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3"/>
        </w:rPr>
      </w:pPr>
    </w:p>
    <w:p>
      <w:pPr>
        <w:pStyle w:val="9"/>
        <w:spacing w:line="73" w:lineRule="exact"/>
        <w:ind w:left="269"/>
        <w:rPr>
          <w:rFonts w:ascii="Times New Roman"/>
          <w:sz w:val="7"/>
        </w:rPr>
      </w:pPr>
      <w:r>
        <w:rPr>
          <w:rFonts w:ascii="Times New Roman"/>
          <w:position w:val="0"/>
          <w:sz w:val="7"/>
        </w:rPr>
        <mc:AlternateContent>
          <mc:Choice Requires="wpg">
            <w:drawing>
              <wp:inline distT="0" distB="0" distL="114300" distR="114300">
                <wp:extent cx="6226810" cy="45720"/>
                <wp:effectExtent l="0" t="0" r="2540" b="11430"/>
                <wp:docPr id="6" name="组合 44"/>
                <wp:cNvGraphicFramePr/>
                <a:graphic xmlns:a="http://schemas.openxmlformats.org/drawingml/2006/main">
                  <a:graphicData uri="http://schemas.microsoft.com/office/word/2010/wordprocessingGroup">
                    <wpg:wgp>
                      <wpg:cNvGrpSpPr/>
                      <wpg:grpSpPr>
                        <a:xfrm>
                          <a:off x="0" y="0"/>
                          <a:ext cx="6226810" cy="45720"/>
                          <a:chOff x="0" y="0"/>
                          <a:chExt cx="9806" cy="72"/>
                        </a:xfrm>
                      </wpg:grpSpPr>
                      <wps:wsp>
                        <wps:cNvPr id="1" name="直线 45"/>
                        <wps:cNvCnPr/>
                        <wps:spPr>
                          <a:xfrm>
                            <a:off x="0" y="65"/>
                            <a:ext cx="9806" cy="0"/>
                          </a:xfrm>
                          <a:prstGeom prst="line">
                            <a:avLst/>
                          </a:prstGeom>
                          <a:ln w="9144" cap="flat" cmpd="sng">
                            <a:solidFill>
                              <a:srgbClr val="000000"/>
                            </a:solidFill>
                            <a:prstDash val="solid"/>
                            <a:headEnd type="none" w="med" len="med"/>
                            <a:tailEnd type="none" w="med" len="med"/>
                          </a:ln>
                        </wps:spPr>
                        <wps:bodyPr upright="1"/>
                      </wps:wsp>
                      <wps:wsp>
                        <wps:cNvPr id="2" name="直线 46"/>
                        <wps:cNvCnPr/>
                        <wps:spPr>
                          <a:xfrm>
                            <a:off x="0" y="36"/>
                            <a:ext cx="9806" cy="0"/>
                          </a:xfrm>
                          <a:prstGeom prst="line">
                            <a:avLst/>
                          </a:prstGeom>
                          <a:ln w="27432" cap="flat" cmpd="sng">
                            <a:solidFill>
                              <a:srgbClr val="5F5F5F"/>
                            </a:solidFill>
                            <a:prstDash val="solid"/>
                            <a:headEnd type="none" w="med" len="med"/>
                            <a:tailEnd type="none" w="med" len="med"/>
                          </a:ln>
                        </wps:spPr>
                        <wps:bodyPr upright="1"/>
                      </wps:wsp>
                      <wps:wsp>
                        <wps:cNvPr id="4" name="直线 47"/>
                        <wps:cNvCnPr/>
                        <wps:spPr>
                          <a:xfrm>
                            <a:off x="0" y="7"/>
                            <a:ext cx="9806" cy="0"/>
                          </a:xfrm>
                          <a:prstGeom prst="line">
                            <a:avLst/>
                          </a:prstGeom>
                          <a:ln w="9144" cap="flat" cmpd="sng">
                            <a:solidFill>
                              <a:srgbClr val="C0C0C0"/>
                            </a:solidFill>
                            <a:prstDash val="solid"/>
                            <a:headEnd type="none" w="med" len="med"/>
                            <a:tailEnd type="none" w="med" len="med"/>
                          </a:ln>
                        </wps:spPr>
                        <wps:bodyPr upright="1"/>
                      </wps:wsp>
                    </wpg:wgp>
                  </a:graphicData>
                </a:graphic>
              </wp:inline>
            </w:drawing>
          </mc:Choice>
          <mc:Fallback>
            <w:pict>
              <v:group id="组合 44" o:spid="_x0000_s1026" o:spt="203" style="height:3.6pt;width:490.3pt;" coordsize="9806,72" o:gfxdata="UEsDBAoAAAAAAIdO4kAAAAAAAAAAAAAAAAAEAAAAZHJzL1BLAwQUAAAACACHTuJAjpbpjNUAAAAD&#10;AQAADwAAAGRycy9kb3ducmV2LnhtbE2PQWvCQBCF74X+h2UKvdXdWLQasxER25MUqoXS25gdk2B2&#10;NmTXRP+9217ay8DjPd77JltebCN66nztWEMyUiCIC2dqLjV87l+fZiB8QDbYOCYNV/KwzO/vMkyN&#10;G/iD+l0oRSxhn6KGKoQ2ldIXFVn0I9cSR+/oOoshyq6UpsMhlttGjpWaSos1x4UKW1pXVJx2Z6vh&#10;bcBh9Zxs+u3puL5+7yfvX9uEtH58SNQCRKBL+AvDD35EhzwyHdyZjReNhvhI+L3Rm8/UFMRBw8sY&#10;ZJ7J/+z5DVBLAwQUAAAACACHTuJA81r+1ZwCAAD6CAAADgAAAGRycy9lMm9Eb2MueG1s7VZLbtsw&#10;EN0X6B0I7hvZin8RLGdhJ94UbYC0B2AoSiLAH0jasvdddNl9r9FVu+hpilyjQ0p2UgcFDBcpUKAW&#10;IPEzM3zzHof09HIjBVoz67hWOe6f9TBiiuqCqyrH799dv5pg5DxRBRFasRxvmcOXs5cvpo3JWKpr&#10;LQpmEQRRLmtMjmvvTZYkjtZMEnemDVMwWWoriYeurZLCkgaiS5Gkvd4oabQtjNWUOQeji3YSdxHt&#10;MQF1WXLKFpquJFO+jWqZIB5ScjU3Ds8i2rJk1L8tS8c8EjmGTH18wyLQvgvvZDYlWWWJqTntIJBj&#10;IBzkJAlXsOg+1IJ4glaWPwklObXa6dKfUS2TNpHICGTR7x1ws7R6ZWIuVdZUZk86CHXA+slh6Zv1&#10;jUW8yPEII0UkCH7/7cOPTx/RYBDIaUyVgc3SmltzY7uBqu2FfDelleELmaBNpHW7p5VtPKIwOErT&#10;0aQPjFOYGwzHaUc7rUGbJ160vur8LiY9ABWcxmnAkuyWSwKqPYjGwEZ0D+y4P2PntiaGRdJdyLxj&#10;p79n5/OX+6/f0WDYshNt5qqjxmUOWPotL6PoRLIdMQ8JRkb2+ZHMWOeXTEsUGjkWXAVIJCPr1863&#10;VOxMwrBQqMnxRR80Q5RAUZZQDNCUBoR1qoq+TgteXHMhgoez1d1cWLQmoTDir6P4F7OwyIK4urWL&#10;U8GMZDUjxZUqkN8a2DIKTgocIEhWYCQYHCyhFS094eIYS8heKBA5yNmyGFp3utiCBCtjeVUDE/2I&#10;spM8bM+/oH16qP0ogAhLw/44Vvvz6PRs2qfjwTngPEH84XV4Iq2wLR7vkf/iQ/VARXXHYlf44xPE&#10;jz7Ppv3JdT/vhedflD7eAHAlxkuhu77Dnfu4H8+Sh78ss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OlumM1QAAAAMBAAAPAAAAAAAAAAEAIAAAACIAAABkcnMvZG93bnJldi54bWxQSwECFAAUAAAA&#10;CACHTuJA81r+1ZwCAAD6CAAADgAAAAAAAAABACAAAAAkAQAAZHJzL2Uyb0RvYy54bWxQSwUGAAAA&#10;AAYABgBZAQAAMgYAAAAA&#10;">
                <o:lock v:ext="edit" aspectratio="f"/>
                <v:line id="直线 45" o:spid="_x0000_s1026" o:spt="20" style="position:absolute;left:0;top:65;height:0;width:9806;"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line id="直线 46" o:spid="_x0000_s1026" o:spt="20" style="position:absolute;left:0;top:36;height:0;width:9806;" filled="f" stroked="t" coordsize="21600,21600" o:gfxdata="UEsDBAoAAAAAAIdO4kAAAAAAAAAAAAAAAAAEAAAAZHJzL1BLAwQUAAAACACHTuJA+k5/bbsAAADa&#10;AAAADwAAAGRycy9kb3ducmV2LnhtbEWPQWvCQBSE74L/YXkFb2ZXQ0OIrh4KiigUmha8PrKvSWj2&#10;bciuMf57t1DocZiZb5jtfrKdGGnwrWMNq0SBIK6cabnW8PV5WOYgfEA22DkmDQ/ysN/NZ1ssjLvz&#10;B41lqEWEsC9QQxNCX0jpq4Ys+sT1xNH7doPFEOVQSzPgPcJtJ9dKZdJiy3GhwZ7eGqp+ypvVYNLs&#10;Uk/l0Wepex3fz5iqPL9qvXhZqQ2IQFP4D/+1T0bDGn6vxBsgd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5/bbsAAADa&#10;AAAADwAAAAAAAAABACAAAAAiAAAAZHJzL2Rvd25yZXYueG1sUEsBAhQAFAAAAAgAh07iQDMvBZ47&#10;AAAAOQAAABAAAAAAAAAAAQAgAAAACgEAAGRycy9zaGFwZXhtbC54bWxQSwUGAAAAAAYABgBbAQAA&#10;tAMAAAAA&#10;">
                  <v:fill on="f" focussize="0,0"/>
                  <v:stroke weight="2.16pt" color="#5F5F5F" joinstyle="round"/>
                  <v:imagedata o:title=""/>
                  <o:lock v:ext="edit" aspectratio="f"/>
                </v:line>
                <v:line id="直线 47" o:spid="_x0000_s1026" o:spt="20" style="position:absolute;left:0;top:7;height:0;width:9806;" filled="f" stroked="t" coordsize="21600,21600" o:gfxdata="UEsDBAoAAAAAAIdO4kAAAAAAAAAAAAAAAAAEAAAAZHJzL1BLAwQUAAAACACHTuJAML0E0r0AAADa&#10;AAAADwAAAGRycy9kb3ducmV2LnhtbEWP0WoCMRRE3wv+Q7hC32rWVqquRh8sgrSF1tUPuGyum8XN&#10;zZLEdevXm0Khj8PMnGGW6942oiMfascKxqMMBHHpdM2VguNh+zQDESKyxsYxKfihAOvV4GGJuXZX&#10;3lNXxEokCIccFZgY21zKUBqyGEauJU7eyXmLMUlfSe3xmuC2kc9Z9iot1pwWDLa0MVSei4tV0L99&#10;fPbv83bnJt+Hr6J7mZrTzSv1OBxnCxCR+vgf/mvvtIIJ/F5JN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vQTSvQAA&#10;ANoAAAAPAAAAAAAAAAEAIAAAACIAAABkcnMvZG93bnJldi54bWxQSwECFAAUAAAACACHTuJAMy8F&#10;njsAAAA5AAAAEAAAAAAAAAABACAAAAAMAQAAZHJzL3NoYXBleG1sLnhtbFBLBQYAAAAABgAGAFsB&#10;AAC2AwAAAAA=&#10;">
                  <v:fill on="f" focussize="0,0"/>
                  <v:stroke weight="0.72pt" color="#C0C0C0" joinstyle="round"/>
                  <v:imagedata o:title=""/>
                  <o:lock v:ext="edit" aspectratio="f"/>
                </v:line>
                <w10:wrap type="none"/>
                <w10:anchorlock/>
              </v:group>
            </w:pict>
          </mc:Fallback>
        </mc:AlternateContent>
      </w:r>
    </w:p>
    <w:p>
      <w:pPr>
        <w:pStyle w:val="9"/>
        <w:spacing w:before="5"/>
        <w:rPr>
          <w:rFonts w:ascii="Times New Roman"/>
          <w:sz w:val="18"/>
        </w:rPr>
      </w:pPr>
    </w:p>
    <w:p>
      <w:pPr>
        <w:spacing w:before="33" w:line="312" w:lineRule="auto"/>
        <w:ind w:left="855" w:right="1033" w:firstLine="0"/>
        <w:jc w:val="center"/>
        <w:rPr>
          <w:rFonts w:hint="eastAsia"/>
          <w:b/>
          <w:sz w:val="48"/>
        </w:rPr>
      </w:pPr>
    </w:p>
    <w:p>
      <w:pPr>
        <w:spacing w:before="33" w:line="312" w:lineRule="auto"/>
        <w:ind w:left="855" w:right="1033" w:firstLine="0"/>
        <w:jc w:val="center"/>
        <w:rPr>
          <w:b/>
          <w:sz w:val="48"/>
        </w:rPr>
      </w:pPr>
      <w:r>
        <w:rPr>
          <w:rFonts w:hint="eastAsia"/>
          <w:b/>
          <w:w w:val="99"/>
          <w:sz w:val="48"/>
        </w:rPr>
        <w:t>唐河县</w:t>
      </w:r>
      <w:r>
        <w:rPr>
          <w:rFonts w:hint="eastAsia"/>
          <w:b/>
          <w:w w:val="99"/>
          <w:sz w:val="48"/>
          <w:lang w:val="en-US" w:eastAsia="zh-CN"/>
        </w:rPr>
        <w:t>权庄变电站至</w:t>
      </w:r>
      <w:r>
        <w:rPr>
          <w:rFonts w:hint="eastAsia"/>
          <w:b/>
          <w:w w:val="99"/>
          <w:sz w:val="48"/>
        </w:rPr>
        <w:t>港岛幸福里电力线路及地下管道工程</w:t>
      </w:r>
      <w:r>
        <w:rPr>
          <w:b/>
          <w:w w:val="99"/>
          <w:sz w:val="48"/>
        </w:rPr>
        <w:t xml:space="preserve"> </w:t>
      </w:r>
    </w:p>
    <w:p>
      <w:pPr>
        <w:spacing w:before="0" w:line="628" w:lineRule="exact"/>
        <w:ind w:left="855" w:right="322" w:firstLine="0"/>
        <w:jc w:val="center"/>
        <w:rPr>
          <w:b/>
          <w:w w:val="99"/>
          <w:sz w:val="52"/>
        </w:rPr>
      </w:pPr>
    </w:p>
    <w:p>
      <w:pPr>
        <w:spacing w:before="0" w:line="628" w:lineRule="exact"/>
        <w:ind w:left="855" w:right="322" w:firstLine="0"/>
        <w:jc w:val="center"/>
        <w:rPr>
          <w:b/>
          <w:w w:val="99"/>
          <w:sz w:val="52"/>
        </w:rPr>
      </w:pPr>
    </w:p>
    <w:p>
      <w:pPr>
        <w:spacing w:before="0" w:line="628" w:lineRule="exact"/>
        <w:ind w:left="855" w:right="322" w:firstLine="0"/>
        <w:jc w:val="center"/>
        <w:rPr>
          <w:b/>
          <w:sz w:val="52"/>
        </w:rPr>
      </w:pPr>
      <w:r>
        <w:rPr>
          <w:b/>
          <w:w w:val="99"/>
          <w:sz w:val="52"/>
        </w:rPr>
        <w:t xml:space="preserve"> </w:t>
      </w:r>
    </w:p>
    <w:p>
      <w:pPr>
        <w:pStyle w:val="9"/>
        <w:rPr>
          <w:b/>
          <w:sz w:val="20"/>
        </w:rPr>
      </w:pPr>
    </w:p>
    <w:p>
      <w:pPr>
        <w:pStyle w:val="9"/>
        <w:spacing w:before="9"/>
        <w:rPr>
          <w:b/>
          <w:sz w:val="24"/>
        </w:rPr>
      </w:pPr>
    </w:p>
    <w:p>
      <w:pPr>
        <w:pStyle w:val="2"/>
        <w:spacing w:line="1058" w:lineRule="exact"/>
      </w:pPr>
      <w:r>
        <w:t>招标文件</w:t>
      </w:r>
      <w:r>
        <w:rPr>
          <w:w w:val="99"/>
        </w:rPr>
        <w:t xml:space="preserve"> </w:t>
      </w:r>
    </w:p>
    <w:p>
      <w:pPr>
        <w:pStyle w:val="3"/>
        <w:spacing w:before="663"/>
        <w:ind w:right="406"/>
        <w:jc w:val="center"/>
        <w:rPr>
          <w:rFonts w:hint="eastAsia" w:eastAsia="宋体"/>
          <w:color w:val="auto"/>
          <w:lang w:val="en-US" w:eastAsia="zh-CN"/>
        </w:rPr>
      </w:pPr>
      <w:r>
        <w:rPr>
          <w:color w:val="auto"/>
        </w:rPr>
        <w:t>招标编号：</w:t>
      </w:r>
      <w:r>
        <w:rPr>
          <w:rFonts w:hint="eastAsia"/>
          <w:color w:val="auto"/>
        </w:rPr>
        <w:t>thggzygcjy-2023-</w:t>
      </w:r>
      <w:r>
        <w:rPr>
          <w:rFonts w:hint="eastAsia"/>
          <w:color w:val="auto"/>
          <w:lang w:val="en-US" w:eastAsia="zh-CN"/>
        </w:rPr>
        <w:t xml:space="preserve">099  </w:t>
      </w:r>
    </w:p>
    <w:p>
      <w:pPr>
        <w:spacing w:before="130"/>
        <w:ind w:left="175" w:right="0" w:firstLine="0"/>
        <w:jc w:val="center"/>
        <w:rPr>
          <w:sz w:val="32"/>
        </w:rPr>
      </w:pPr>
      <w:r>
        <w:rPr>
          <w:w w:val="99"/>
          <w:sz w:val="32"/>
        </w:rPr>
        <w:t xml:space="preserve"> </w:t>
      </w:r>
    </w:p>
    <w:p>
      <w:pPr>
        <w:pStyle w:val="9"/>
        <w:spacing w:before="3"/>
        <w:rPr>
          <w:sz w:val="19"/>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10"/>
        <w:rPr>
          <w:sz w:val="32"/>
        </w:rPr>
      </w:pPr>
    </w:p>
    <w:p>
      <w:pPr>
        <w:pStyle w:val="9"/>
        <w:spacing w:before="8"/>
        <w:rPr>
          <w:sz w:val="37"/>
        </w:rPr>
      </w:pPr>
    </w:p>
    <w:p>
      <w:pPr>
        <w:spacing w:before="0"/>
        <w:ind w:right="0"/>
        <w:jc w:val="center"/>
        <w:rPr>
          <w:rFonts w:hint="eastAsia"/>
          <w:b/>
          <w:sz w:val="32"/>
          <w:u w:val="none"/>
        </w:rPr>
      </w:pPr>
      <w:r>
        <w:rPr>
          <w:b/>
          <w:sz w:val="32"/>
        </w:rPr>
        <w:t>招 标 人 ：</w:t>
      </w:r>
      <w:r>
        <w:rPr>
          <w:b/>
          <w:sz w:val="32"/>
          <w:u w:val="none"/>
        </w:rPr>
        <w:t xml:space="preserve"> </w:t>
      </w:r>
      <w:r>
        <w:rPr>
          <w:rFonts w:hint="eastAsia"/>
          <w:b/>
          <w:sz w:val="32"/>
          <w:u w:val="none"/>
        </w:rPr>
        <w:t>唐河县住房和城乡建设局</w:t>
      </w:r>
    </w:p>
    <w:p>
      <w:pPr>
        <w:pStyle w:val="9"/>
        <w:spacing w:before="4"/>
        <w:jc w:val="center"/>
        <w:rPr>
          <w:b/>
          <w:sz w:val="15"/>
        </w:rPr>
      </w:pPr>
    </w:p>
    <w:p>
      <w:pPr>
        <w:pStyle w:val="9"/>
        <w:spacing w:before="4"/>
        <w:jc w:val="center"/>
        <w:rPr>
          <w:b/>
          <w:sz w:val="15"/>
        </w:rPr>
      </w:pPr>
    </w:p>
    <w:p>
      <w:pPr>
        <w:spacing w:before="55"/>
        <w:ind w:right="0"/>
        <w:jc w:val="center"/>
        <w:rPr>
          <w:rFonts w:hint="eastAsia" w:eastAsia="宋体"/>
          <w:b/>
          <w:sz w:val="32"/>
          <w:u w:val="none"/>
          <w:lang w:eastAsia="zh-CN"/>
        </w:rPr>
      </w:pPr>
      <w:r>
        <w:rPr>
          <w:b/>
          <w:sz w:val="32"/>
        </w:rPr>
        <w:t>招标代理机构：</w:t>
      </w:r>
      <w:r>
        <w:rPr>
          <w:rFonts w:hint="eastAsia"/>
          <w:b/>
          <w:sz w:val="32"/>
          <w:u w:val="none"/>
          <w:lang w:eastAsia="zh-CN"/>
        </w:rPr>
        <w:t>陕西恒瑞项目管理有限公司</w:t>
      </w:r>
    </w:p>
    <w:p>
      <w:pPr>
        <w:spacing w:before="55"/>
        <w:ind w:right="0"/>
        <w:jc w:val="center"/>
        <w:rPr>
          <w:rFonts w:hint="eastAsia"/>
          <w:b/>
          <w:sz w:val="32"/>
          <w:u w:val="single"/>
        </w:rPr>
      </w:pPr>
    </w:p>
    <w:p>
      <w:pPr>
        <w:spacing w:before="55"/>
        <w:ind w:right="0" w:firstLine="2891" w:firstLineChars="900"/>
        <w:jc w:val="both"/>
        <w:rPr>
          <w:b/>
          <w:sz w:val="32"/>
        </w:rPr>
      </w:pPr>
      <w:r>
        <w:rPr>
          <w:b/>
          <w:sz w:val="32"/>
        </w:rPr>
        <w:t xml:space="preserve">日 </w:t>
      </w:r>
      <w:r>
        <w:rPr>
          <w:rFonts w:hint="eastAsia"/>
          <w:b/>
          <w:sz w:val="32"/>
          <w:lang w:val="en-US" w:eastAsia="zh-CN"/>
        </w:rPr>
        <w:t xml:space="preserve">    </w:t>
      </w:r>
      <w:r>
        <w:rPr>
          <w:b/>
          <w:sz w:val="32"/>
        </w:rPr>
        <w:t>期：</w:t>
      </w:r>
      <w:r>
        <w:rPr>
          <w:b/>
          <w:sz w:val="32"/>
          <w:u w:val="none"/>
        </w:rPr>
        <w:t xml:space="preserve"> </w:t>
      </w:r>
      <w:r>
        <w:rPr>
          <w:rFonts w:hint="eastAsia"/>
          <w:b/>
          <w:sz w:val="32"/>
          <w:u w:val="none"/>
          <w:lang w:val="en-US" w:eastAsia="zh-CN"/>
        </w:rPr>
        <w:t>2023年11</w:t>
      </w:r>
      <w:r>
        <w:rPr>
          <w:b/>
          <w:sz w:val="32"/>
          <w:u w:val="none"/>
        </w:rPr>
        <w:t>月</w:t>
      </w:r>
    </w:p>
    <w:p>
      <w:pPr>
        <w:spacing w:after="0"/>
        <w:jc w:val="left"/>
        <w:rPr>
          <w:sz w:val="32"/>
        </w:rPr>
        <w:sectPr>
          <w:headerReference r:id="rId5" w:type="default"/>
          <w:type w:val="continuous"/>
          <w:pgSz w:w="11910" w:h="16840"/>
          <w:pgMar w:top="1240" w:right="340" w:bottom="280" w:left="760" w:header="698" w:footer="720" w:gutter="0"/>
          <w:cols w:space="720" w:num="1"/>
        </w:sectPr>
      </w:pPr>
    </w:p>
    <w:p>
      <w:pPr>
        <w:pStyle w:val="9"/>
        <w:spacing w:before="4"/>
        <w:rPr>
          <w:b/>
          <w:sz w:val="3"/>
        </w:rPr>
      </w:pPr>
    </w:p>
    <w:p>
      <w:pPr>
        <w:pStyle w:val="9"/>
        <w:spacing w:line="73" w:lineRule="exact"/>
        <w:ind w:left="271"/>
        <w:rPr>
          <w:sz w:val="7"/>
        </w:rPr>
      </w:pPr>
      <w:r>
        <w:rPr>
          <w:position w:val="0"/>
          <w:sz w:val="7"/>
        </w:rPr>
        <mc:AlternateContent>
          <mc:Choice Requires="wpg">
            <w:drawing>
              <wp:inline distT="0" distB="0" distL="114300" distR="114300">
                <wp:extent cx="6222365" cy="45720"/>
                <wp:effectExtent l="0" t="0" r="6985" b="11430"/>
                <wp:docPr id="14" name="组合 6"/>
                <wp:cNvGraphicFramePr/>
                <a:graphic xmlns:a="http://schemas.openxmlformats.org/drawingml/2006/main">
                  <a:graphicData uri="http://schemas.microsoft.com/office/word/2010/wordprocessingGroup">
                    <wpg:wgp>
                      <wpg:cNvGrpSpPr/>
                      <wpg:grpSpPr>
                        <a:xfrm>
                          <a:off x="0" y="0"/>
                          <a:ext cx="6222365" cy="45720"/>
                          <a:chOff x="0" y="0"/>
                          <a:chExt cx="9799" cy="72"/>
                        </a:xfrm>
                      </wpg:grpSpPr>
                      <wps:wsp>
                        <wps:cNvPr id="8" name="直线 7"/>
                        <wps:cNvCnPr/>
                        <wps:spPr>
                          <a:xfrm>
                            <a:off x="0" y="65"/>
                            <a:ext cx="9799" cy="0"/>
                          </a:xfrm>
                          <a:prstGeom prst="line">
                            <a:avLst/>
                          </a:prstGeom>
                          <a:ln w="9144" cap="flat" cmpd="sng">
                            <a:solidFill>
                              <a:srgbClr val="000000"/>
                            </a:solidFill>
                            <a:prstDash val="solid"/>
                            <a:headEnd type="none" w="med" len="med"/>
                            <a:tailEnd type="none" w="med" len="med"/>
                          </a:ln>
                        </wps:spPr>
                        <wps:bodyPr upright="1"/>
                      </wps:wsp>
                      <wps:wsp>
                        <wps:cNvPr id="10" name="直线 8"/>
                        <wps:cNvCnPr/>
                        <wps:spPr>
                          <a:xfrm>
                            <a:off x="0" y="36"/>
                            <a:ext cx="9799" cy="0"/>
                          </a:xfrm>
                          <a:prstGeom prst="line">
                            <a:avLst/>
                          </a:prstGeom>
                          <a:ln w="27432" cap="flat" cmpd="sng">
                            <a:solidFill>
                              <a:srgbClr val="5F5F5F"/>
                            </a:solidFill>
                            <a:prstDash val="solid"/>
                            <a:headEnd type="none" w="med" len="med"/>
                            <a:tailEnd type="none" w="med" len="med"/>
                          </a:ln>
                        </wps:spPr>
                        <wps:bodyPr upright="1"/>
                      </wps:wsp>
                      <wps:wsp>
                        <wps:cNvPr id="12" name="直线 9"/>
                        <wps:cNvCnPr/>
                        <wps:spPr>
                          <a:xfrm>
                            <a:off x="0" y="7"/>
                            <a:ext cx="9799" cy="0"/>
                          </a:xfrm>
                          <a:prstGeom prst="line">
                            <a:avLst/>
                          </a:prstGeom>
                          <a:ln w="9144" cap="flat" cmpd="sng">
                            <a:solidFill>
                              <a:srgbClr val="C0C0C0"/>
                            </a:solidFill>
                            <a:prstDash val="solid"/>
                            <a:headEnd type="none" w="med" len="med"/>
                            <a:tailEnd type="none" w="med" len="med"/>
                          </a:ln>
                        </wps:spPr>
                        <wps:bodyPr upright="1"/>
                      </wps:wsp>
                    </wpg:wgp>
                  </a:graphicData>
                </a:graphic>
              </wp:inline>
            </w:drawing>
          </mc:Choice>
          <mc:Fallback>
            <w:pict>
              <v:group id="组合 6" o:spid="_x0000_s1026" o:spt="203" style="height:3.6pt;width:489.95pt;" coordsize="9799,72" o:gfxdata="UEsDBAoAAAAAAIdO4kAAAAAAAAAAAAAAAAAEAAAAZHJzL1BLAwQUAAAACACHTuJAZBarpNUAAAAD&#10;AQAADwAAAGRycy9kb3ducmV2LnhtbE2PQUvDQBCF74L/YRnBm92kojUxmyJFPRXBVhBv0+w0Cc3O&#10;huw2af+9oxe9DDze471viuXJdWqkIbSeDaSzBBRx5W3LtYGP7cvNA6gQkS12nsnAmQIsy8uLAnPr&#10;J36ncRNrJSUccjTQxNjnWoeqIYdh5nti8fZ+cBhFDrW2A05S7jo9T5J77bBlWWiwp1VD1WFzdAZe&#10;J5yebtPncX3Yr85f27u3z3VKxlxfpckjqEin+BeGH3xBh1KYdv7INqjOgDwSf6942SLLQO0MLOag&#10;y0L/Zy+/AVBLAwQUAAAACACHTuJArhmCqp4CAAD5CAAADgAAAGRycy9lMm9Eb2MueG1s7VZLbtsw&#10;EN0X6B0I7hvZsmPHguUs4iSbog2Q9gA0RUkE+ANJW/a+iy677zW6ahc5TZFrdEjJTuKggOEiBQrU&#10;AiR+hsN5782Qnp6vpUArZh3XKsf9kx5GTFFdcFXl+OOHqzdnGDlPVEGEVizHG+bw+ez1q2ljMpbq&#10;WouCWQROlMsak+Pae5MliaM1k8SdaMMUTJbaSuKha6uksKQB71Ikaa83ShptC2M1Zc7B6LydxJ1H&#10;e4hDXZacsrmmS8mUb71aJogHSK7mxuFZjLYsGfXvy9Ixj0SOAamPb9gE2ovwTmZTklWWmJrTLgRy&#10;SAh7mCThCjbduZoTT9DS8meuJKdWO136E6pl0gKJjACKfm+Pm2urlyZiqbKmMjvSQag91o92S9+t&#10;biziBWTCECNFJCh+/+PTzy+f0SiQ05gqA5tra27Nje0GqrYX8K5LK8MXkKB1pHWzo5WtPaIwOErT&#10;dDA6xYjC3PB0nHa00xq0ebaK1pfdusl4MmkXjdMQS7LdLglR7YJoDCSie2DH/Rk7tzUxLJLuAvKO&#10;HSiKjpyv3+6/36FxS040uVAdMy5zQNJvaQEKYrpteXnAFwnZwSOZsc5fMy1RaORYcBUiIhlZvXW+&#10;ZWJrEoaFQk2OJ/0hSEgJ1GQJtQBNaUBXp6q41mnBiysuRFjhbLW4EBatSKiL+OsYfmIWNpkTV7d2&#10;caqFUDNSXKoC+Y2BhFFwUOAQgmQFRoLBuRJaEawnXBxiCeiFAo2Dmi2LobXQxQYUWBrLqxqY6Mco&#10;O8VDdv4F6ftwVjzR/iwEEbaG9DhU+0GsJpK9kPbpeDhIjxL/9Co8kVZIi8c58l/8cCoCq0/Enxwh&#10;fjwsXkz7o+v+oheef1H6eAHAjRjvhO72Dlfu4348Sx7+sc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QWq6TVAAAAAwEAAA8AAAAAAAAAAQAgAAAAIgAAAGRycy9kb3ducmV2LnhtbFBLAQIUABQA&#10;AAAIAIdO4kCuGYKqngIAAPkIAAAOAAAAAAAAAAEAIAAAACQBAABkcnMvZTJvRG9jLnhtbFBLBQYA&#10;AAAABgAGAFkBAAA0BgAAAAA=&#10;">
                <o:lock v:ext="edit" aspectratio="f"/>
                <v:line id="直线 7" o:spid="_x0000_s1026" o:spt="20" style="position:absolute;left:0;top:65;height:0;width:9799;" filled="f" stroked="t" coordsize="21600,21600" o:gfxdata="UEsDBAoAAAAAAIdO4kAAAAAAAAAAAAAAAAAEAAAAZHJzL1BLAwQUAAAACACHTuJAjofj0rgAAADa&#10;AAAADwAAAGRycy9kb3ducmV2LnhtbEVPvW7CMBDeK/UdrKvEBg4dKEoxDChIFWKgoQ9wiq+x1fgc&#10;xQcBnh4PSB0/ff+rzTV06kJD8pENzGcFKOImWs+tgZ/TbroElQTZYheZDNwowWb9+rLC0saRv+lS&#10;S6tyCKcSDTiRvtQ6NY4CplnsiTP3G4eAkuHQajvgmMNDp9+LYqEDes4NDnvaOmr+6nMwUB8P42J/&#10;v4/VR+0xiXhXVVtjJm/z4hOU0FX+xU/3lzWQt+Yr+Qbo9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fj0rgAAADaAAAA&#10;DwAAAAAAAAABACAAAAAiAAAAZHJzL2Rvd25yZXYueG1sUEsBAhQAFAAAAAgAh07iQDMvBZ47AAAA&#10;OQAAABAAAAAAAAAAAQAgAAAABwEAAGRycy9zaGFwZXhtbC54bWxQSwUGAAAAAAYABgBbAQAAsQMA&#10;AAAA&#10;">
                  <v:fill on="f" focussize="0,0"/>
                  <v:stroke weight="0.72pt" color="#000000" joinstyle="round"/>
                  <v:imagedata o:title=""/>
                  <o:lock v:ext="edit" aspectratio="f"/>
                </v:line>
                <v:line id="直线 8" o:spid="_x0000_s1026" o:spt="20" style="position:absolute;left:0;top:36;height:0;width:9799;" filled="f" stroked="t" coordsize="21600,21600" o:gfxdata="UEsDBAoAAAAAAIdO4kAAAAAAAAAAAAAAAAAEAAAAZHJzL1BLAwQUAAAACACHTuJAMZD0Yr0AAADb&#10;AAAADwAAAGRycy9kb3ducmV2LnhtbEWPQWvDMAyF74P9B6PBbqvdhYWQ1e1hsFFWGCwt7CpiNQmN&#10;5RC7afrvq0NhN4n39N6n1Wb2vZpojF1gC8uFAUVcB9dxY+Gw/3wpQMWE7LAPTBauFGGzfnxYYenC&#10;hX9pqlKjJIRjiRbalIZS61i35DEuwkAs2jGMHpOsY6PdiBcJ971+NSbXHjuWhhYH+mipPlVnb8Fl&#10;+a6Zq6+YZ+Ft+vnGzBTFn7XPT0vzDirRnP7N9+utE3yhl19kAL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kPRivQAA&#10;ANsAAAAPAAAAAAAAAAEAIAAAACIAAABkcnMvZG93bnJldi54bWxQSwECFAAUAAAACACHTuJAMy8F&#10;njsAAAA5AAAAEAAAAAAAAAABACAAAAAMAQAAZHJzL3NoYXBleG1sLnhtbFBLBQYAAAAABgAGAFsB&#10;AAC2AwAAAAA=&#10;">
                  <v:fill on="f" focussize="0,0"/>
                  <v:stroke weight="2.16pt" color="#5F5F5F" joinstyle="round"/>
                  <v:imagedata o:title=""/>
                  <o:lock v:ext="edit" aspectratio="f"/>
                </v:line>
                <v:line id="直线 9" o:spid="_x0000_s1026" o:spt="20" style="position:absolute;left:0;top:7;height:0;width:9799;" filled="f" stroked="t" coordsize="21600,21600" o:gfxdata="UEsDBAoAAAAAAIdO4kAAAAAAAAAAAAAAAAAEAAAAZHJzL1BLAwQUAAAACACHTuJALoEkVbwAAADb&#10;AAAADwAAAGRycy9kb3ducmV2LnhtbEVPzWoCMRC+F3yHMIK3mlVL1dXowSJIW2hdfYBhM24WN5Ml&#10;Sde1T98UCr3Nx/c7621vG9GRD7VjBZNxBoK4dLrmSsH5tH9cgAgRWWPjmBTcKcB2M3hYY67djY/U&#10;FbESKYRDjgpMjG0uZSgNWQxj1xIn7uK8xZigr6T2eEvhtpHTLHuWFmtODQZb2hkqr8WXVdC/vL33&#10;r8v24J4+Tx9FN5uby7dXajScZCsQkfr4L/5zH3SaP4XfX9I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BJFW8AAAA&#10;2wAAAA8AAAAAAAAAAQAgAAAAIgAAAGRycy9kb3ducmV2LnhtbFBLAQIUABQAAAAIAIdO4kAzLwWe&#10;OwAAADkAAAAQAAAAAAAAAAEAIAAAAAsBAABkcnMvc2hhcGV4bWwueG1sUEsFBgAAAAAGAAYAWwEA&#10;ALUDAAAAAA==&#10;">
                  <v:fill on="f" focussize="0,0"/>
                  <v:stroke weight="0.72pt" color="#C0C0C0" joinstyle="round"/>
                  <v:imagedata o:title=""/>
                  <o:lock v:ext="edit" aspectratio="f"/>
                </v:line>
                <w10:wrap type="none"/>
                <w10:anchorlock/>
              </v:group>
            </w:pict>
          </mc:Fallback>
        </mc:AlternateContent>
      </w:r>
    </w:p>
    <w:p>
      <w:pPr>
        <w:spacing w:before="84"/>
        <w:ind w:left="795" w:right="1033" w:firstLine="0"/>
        <w:jc w:val="center"/>
        <w:rPr>
          <w:b/>
          <w:sz w:val="36"/>
        </w:rPr>
      </w:pPr>
      <w:r>
        <w:rPr>
          <w:b/>
          <w:sz w:val="36"/>
        </w:rPr>
        <w:t>目   录</w:t>
      </w:r>
      <w:r>
        <w:rPr>
          <w:b/>
          <w:w w:val="99"/>
          <w:sz w:val="36"/>
        </w:rPr>
        <w:t xml:space="preserve"> </w:t>
      </w:r>
    </w:p>
    <w:p>
      <w:pPr>
        <w:pStyle w:val="7"/>
        <w:tabs>
          <w:tab w:val="left" w:leader="dot" w:pos="8961"/>
        </w:tabs>
        <w:spacing w:before="240"/>
      </w:pPr>
      <w:r>
        <w:t>第一章</w:t>
      </w:r>
      <w:r>
        <w:rPr>
          <w:spacing w:val="119"/>
        </w:rPr>
        <w:t xml:space="preserve"> </w:t>
      </w:r>
      <w:r>
        <w:t>招标公告</w:t>
      </w:r>
      <w:r>
        <w:tab/>
      </w:r>
      <w:r>
        <w:t xml:space="preserve">1 </w:t>
      </w:r>
    </w:p>
    <w:p>
      <w:pPr>
        <w:tabs>
          <w:tab w:val="left" w:leader="dot" w:pos="8961"/>
        </w:tabs>
        <w:spacing w:before="158"/>
        <w:ind w:left="322" w:right="0" w:firstLine="0"/>
        <w:jc w:val="left"/>
        <w:rPr>
          <w:sz w:val="24"/>
        </w:rPr>
      </w:pPr>
      <w:r>
        <w:fldChar w:fldCharType="begin"/>
      </w:r>
      <w:r>
        <w:instrText xml:space="preserve"> HYPERLINK \l "_bookmark0" </w:instrText>
      </w:r>
      <w:r>
        <w:fldChar w:fldCharType="separate"/>
      </w:r>
      <w:r>
        <w:rPr>
          <w:sz w:val="24"/>
        </w:rPr>
        <w:t>第二章</w:t>
      </w:r>
      <w:r>
        <w:rPr>
          <w:spacing w:val="119"/>
          <w:sz w:val="24"/>
        </w:rPr>
        <w:t xml:space="preserve"> </w:t>
      </w:r>
      <w:r>
        <w:rPr>
          <w:sz w:val="24"/>
        </w:rPr>
        <w:t>投标人须知</w:t>
      </w:r>
      <w:r>
        <w:rPr>
          <w:sz w:val="24"/>
        </w:rPr>
        <w:tab/>
      </w:r>
      <w:r>
        <w:rPr>
          <w:sz w:val="24"/>
        </w:rPr>
        <w:t>5</w:t>
      </w:r>
      <w:r>
        <w:rPr>
          <w:sz w:val="24"/>
        </w:rPr>
        <w:fldChar w:fldCharType="end"/>
      </w:r>
      <w:r>
        <w:rPr>
          <w:sz w:val="24"/>
        </w:rPr>
        <w:t xml:space="preserve"> </w:t>
      </w:r>
    </w:p>
    <w:p>
      <w:pPr>
        <w:tabs>
          <w:tab w:val="left" w:leader="dot" w:pos="8961"/>
        </w:tabs>
        <w:spacing w:before="160"/>
        <w:ind w:left="322" w:right="0" w:firstLine="0"/>
        <w:jc w:val="left"/>
        <w:rPr>
          <w:sz w:val="24"/>
        </w:rPr>
      </w:pPr>
      <w:r>
        <w:fldChar w:fldCharType="begin"/>
      </w:r>
      <w:r>
        <w:instrText xml:space="preserve"> HYPERLINK \l "_bookmark1" </w:instrText>
      </w:r>
      <w:r>
        <w:fldChar w:fldCharType="separate"/>
      </w:r>
      <w:r>
        <w:rPr>
          <w:sz w:val="24"/>
        </w:rPr>
        <w:t>投标人须知前附表</w:t>
      </w:r>
      <w:r>
        <w:rPr>
          <w:sz w:val="24"/>
        </w:rPr>
        <w:tab/>
      </w:r>
      <w:r>
        <w:rPr>
          <w:sz w:val="24"/>
        </w:rPr>
        <w:t>5</w:t>
      </w:r>
      <w:r>
        <w:rPr>
          <w:sz w:val="24"/>
        </w:rPr>
        <w:fldChar w:fldCharType="end"/>
      </w:r>
      <w:r>
        <w:rPr>
          <w:sz w:val="24"/>
        </w:rPr>
        <w:t xml:space="preserve"> </w:t>
      </w:r>
    </w:p>
    <w:p>
      <w:pPr>
        <w:tabs>
          <w:tab w:val="left" w:leader="dot" w:pos="8961"/>
        </w:tabs>
        <w:spacing w:before="158"/>
        <w:ind w:left="322" w:right="0" w:firstLine="0"/>
        <w:jc w:val="left"/>
        <w:rPr>
          <w:sz w:val="24"/>
        </w:rPr>
      </w:pPr>
      <w:r>
        <w:fldChar w:fldCharType="begin"/>
      </w:r>
      <w:r>
        <w:instrText xml:space="preserve"> HYPERLINK \l "_bookmark2" </w:instrText>
      </w:r>
      <w:r>
        <w:fldChar w:fldCharType="separate"/>
      </w:r>
      <w:r>
        <w:rPr>
          <w:sz w:val="24"/>
        </w:rPr>
        <w:t>投标人须知</w:t>
      </w:r>
      <w:r>
        <w:rPr>
          <w:sz w:val="24"/>
        </w:rPr>
        <w:tab/>
      </w:r>
      <w:r>
        <w:rPr>
          <w:rFonts w:hint="eastAsia"/>
          <w:sz w:val="24"/>
          <w:lang w:val="en-US" w:eastAsia="zh-CN"/>
        </w:rPr>
        <w:t>1</w:t>
      </w:r>
      <w:r>
        <w:rPr>
          <w:sz w:val="24"/>
        </w:rPr>
        <w:fldChar w:fldCharType="end"/>
      </w:r>
      <w:r>
        <w:rPr>
          <w:rFonts w:hint="eastAsia"/>
          <w:sz w:val="24"/>
          <w:lang w:val="en-US" w:eastAsia="zh-CN"/>
        </w:rPr>
        <w:t>3</w:t>
      </w:r>
      <w:r>
        <w:rPr>
          <w:sz w:val="24"/>
        </w:rPr>
        <w:t xml:space="preserve"> </w:t>
      </w:r>
    </w:p>
    <w:p>
      <w:pPr>
        <w:tabs>
          <w:tab w:val="left" w:leader="dot" w:pos="8841"/>
        </w:tabs>
        <w:spacing w:before="159"/>
        <w:ind w:left="322" w:right="0" w:firstLine="0"/>
        <w:jc w:val="left"/>
        <w:rPr>
          <w:sz w:val="24"/>
        </w:rPr>
      </w:pPr>
      <w:r>
        <w:fldChar w:fldCharType="begin"/>
      </w:r>
      <w:r>
        <w:instrText xml:space="preserve"> HYPERLINK \l "_bookmark14" </w:instrText>
      </w:r>
      <w:r>
        <w:fldChar w:fldCharType="separate"/>
      </w:r>
      <w:r>
        <w:rPr>
          <w:sz w:val="24"/>
        </w:rPr>
        <w:t>第三章</w:t>
      </w:r>
      <w:r>
        <w:rPr>
          <w:spacing w:val="119"/>
          <w:sz w:val="24"/>
        </w:rPr>
        <w:t xml:space="preserve"> </w:t>
      </w:r>
      <w:r>
        <w:rPr>
          <w:sz w:val="24"/>
        </w:rPr>
        <w:t>评标办法（综合评分法）</w:t>
      </w:r>
      <w:r>
        <w:rPr>
          <w:sz w:val="24"/>
        </w:rPr>
        <w:tab/>
      </w:r>
      <w:r>
        <w:rPr>
          <w:rFonts w:hint="eastAsia"/>
          <w:sz w:val="24"/>
          <w:lang w:val="en-US" w:eastAsia="zh-CN"/>
        </w:rPr>
        <w:t>2</w:t>
      </w:r>
      <w:r>
        <w:rPr>
          <w:sz w:val="24"/>
        </w:rPr>
        <w:fldChar w:fldCharType="end"/>
      </w:r>
      <w:r>
        <w:rPr>
          <w:rFonts w:hint="eastAsia"/>
          <w:sz w:val="24"/>
          <w:lang w:val="en-US" w:eastAsia="zh-CN"/>
        </w:rPr>
        <w:t>2</w:t>
      </w:r>
      <w:r>
        <w:rPr>
          <w:sz w:val="24"/>
        </w:rPr>
        <w:t xml:space="preserve">  </w:t>
      </w:r>
    </w:p>
    <w:p>
      <w:pPr>
        <w:tabs>
          <w:tab w:val="left" w:leader="dot" w:pos="8841"/>
        </w:tabs>
        <w:spacing w:before="160"/>
        <w:ind w:left="322" w:right="0" w:firstLine="0"/>
        <w:jc w:val="left"/>
        <w:rPr>
          <w:sz w:val="24"/>
        </w:rPr>
      </w:pPr>
      <w:r>
        <w:fldChar w:fldCharType="begin"/>
      </w:r>
      <w:r>
        <w:instrText xml:space="preserve"> HYPERLINK \l "_bookmark19" </w:instrText>
      </w:r>
      <w:r>
        <w:fldChar w:fldCharType="separate"/>
      </w:r>
      <w:r>
        <w:rPr>
          <w:sz w:val="24"/>
        </w:rPr>
        <w:t>第四章</w:t>
      </w:r>
      <w:r>
        <w:rPr>
          <w:spacing w:val="119"/>
          <w:sz w:val="24"/>
        </w:rPr>
        <w:t xml:space="preserve"> </w:t>
      </w:r>
      <w:r>
        <w:rPr>
          <w:sz w:val="24"/>
        </w:rPr>
        <w:t>合同条款及格式</w:t>
      </w:r>
      <w:r>
        <w:rPr>
          <w:sz w:val="24"/>
        </w:rPr>
        <w:tab/>
      </w:r>
      <w:r>
        <w:rPr>
          <w:sz w:val="24"/>
        </w:rPr>
        <w:t>2</w:t>
      </w:r>
      <w:r>
        <w:rPr>
          <w:rFonts w:hint="eastAsia"/>
          <w:sz w:val="24"/>
          <w:lang w:val="en-US" w:eastAsia="zh-CN"/>
        </w:rPr>
        <w:t>9</w:t>
      </w:r>
      <w:r>
        <w:rPr>
          <w:sz w:val="24"/>
        </w:rPr>
        <w:fldChar w:fldCharType="end"/>
      </w:r>
      <w:r>
        <w:rPr>
          <w:sz w:val="24"/>
        </w:rPr>
        <w:t xml:space="preserve"> </w:t>
      </w:r>
    </w:p>
    <w:p>
      <w:pPr>
        <w:tabs>
          <w:tab w:val="left" w:leader="dot" w:pos="8841"/>
        </w:tabs>
        <w:spacing w:before="158"/>
        <w:ind w:left="322" w:right="0" w:firstLine="0"/>
        <w:jc w:val="left"/>
        <w:rPr>
          <w:sz w:val="24"/>
        </w:rPr>
      </w:pPr>
      <w:r>
        <w:fldChar w:fldCharType="begin"/>
      </w:r>
      <w:r>
        <w:instrText xml:space="preserve"> HYPERLINK \l "_bookmark20" </w:instrText>
      </w:r>
      <w:r>
        <w:fldChar w:fldCharType="separate"/>
      </w:r>
      <w:r>
        <w:rPr>
          <w:sz w:val="24"/>
        </w:rPr>
        <w:t>第五章</w:t>
      </w:r>
      <w:r>
        <w:rPr>
          <w:spacing w:val="119"/>
          <w:sz w:val="24"/>
        </w:rPr>
        <w:t xml:space="preserve"> </w:t>
      </w:r>
      <w:r>
        <w:rPr>
          <w:sz w:val="24"/>
        </w:rPr>
        <w:t>工程量清单</w:t>
      </w:r>
      <w:r>
        <w:rPr>
          <w:sz w:val="24"/>
        </w:rPr>
        <w:tab/>
      </w:r>
      <w:r>
        <w:rPr>
          <w:rFonts w:hint="eastAsia"/>
          <w:sz w:val="24"/>
          <w:lang w:val="en-US" w:eastAsia="zh-CN"/>
        </w:rPr>
        <w:t>3</w:t>
      </w:r>
      <w:r>
        <w:rPr>
          <w:sz w:val="24"/>
        </w:rPr>
        <w:fldChar w:fldCharType="end"/>
      </w:r>
      <w:r>
        <w:rPr>
          <w:rFonts w:hint="eastAsia"/>
          <w:sz w:val="24"/>
          <w:lang w:val="en-US" w:eastAsia="zh-CN"/>
        </w:rPr>
        <w:t>4</w:t>
      </w:r>
      <w:r>
        <w:rPr>
          <w:sz w:val="24"/>
        </w:rPr>
        <w:t xml:space="preserve"> </w:t>
      </w:r>
    </w:p>
    <w:p>
      <w:pPr>
        <w:tabs>
          <w:tab w:val="left" w:leader="dot" w:pos="8841"/>
        </w:tabs>
        <w:spacing w:before="161"/>
        <w:ind w:left="322" w:right="0" w:firstLine="0"/>
        <w:jc w:val="left"/>
        <w:rPr>
          <w:sz w:val="24"/>
        </w:rPr>
      </w:pPr>
      <w:r>
        <w:fldChar w:fldCharType="begin"/>
      </w:r>
      <w:r>
        <w:instrText xml:space="preserve"> HYPERLINK \l "_bookmark21" </w:instrText>
      </w:r>
      <w:r>
        <w:fldChar w:fldCharType="separate"/>
      </w:r>
      <w:r>
        <w:rPr>
          <w:sz w:val="24"/>
        </w:rPr>
        <w:t>第六章</w:t>
      </w:r>
      <w:r>
        <w:rPr>
          <w:spacing w:val="-1"/>
          <w:sz w:val="24"/>
        </w:rPr>
        <w:t xml:space="preserve"> </w:t>
      </w:r>
      <w:r>
        <w:rPr>
          <w:sz w:val="24"/>
        </w:rPr>
        <w:t>图  纸</w:t>
      </w:r>
      <w:r>
        <w:rPr>
          <w:sz w:val="24"/>
        </w:rPr>
        <w:tab/>
      </w:r>
      <w:r>
        <w:rPr>
          <w:rFonts w:hint="eastAsia"/>
          <w:sz w:val="24"/>
          <w:lang w:val="en-US" w:eastAsia="zh-CN"/>
        </w:rPr>
        <w:t>3</w:t>
      </w:r>
      <w:r>
        <w:rPr>
          <w:sz w:val="24"/>
        </w:rPr>
        <w:fldChar w:fldCharType="end"/>
      </w:r>
      <w:r>
        <w:rPr>
          <w:rFonts w:hint="eastAsia"/>
          <w:sz w:val="24"/>
          <w:lang w:val="en-US" w:eastAsia="zh-CN"/>
        </w:rPr>
        <w:t>5</w:t>
      </w:r>
      <w:r>
        <w:rPr>
          <w:sz w:val="24"/>
        </w:rPr>
        <w:t xml:space="preserve"> </w:t>
      </w:r>
    </w:p>
    <w:p>
      <w:pPr>
        <w:tabs>
          <w:tab w:val="left" w:leader="dot" w:pos="8841"/>
        </w:tabs>
        <w:spacing w:before="161"/>
        <w:ind w:left="322" w:right="0" w:firstLine="0"/>
        <w:jc w:val="left"/>
        <w:rPr>
          <w:sz w:val="24"/>
        </w:rPr>
      </w:pPr>
      <w:r>
        <w:fldChar w:fldCharType="begin"/>
      </w:r>
      <w:r>
        <w:instrText xml:space="preserve"> HYPERLINK \l "_bookmark22" </w:instrText>
      </w:r>
      <w:r>
        <w:fldChar w:fldCharType="separate"/>
      </w:r>
      <w:r>
        <w:rPr>
          <w:sz w:val="24"/>
        </w:rPr>
        <w:t>第七章</w:t>
      </w:r>
      <w:r>
        <w:rPr>
          <w:spacing w:val="119"/>
          <w:sz w:val="24"/>
        </w:rPr>
        <w:t xml:space="preserve"> </w:t>
      </w:r>
      <w:r>
        <w:rPr>
          <w:sz w:val="24"/>
        </w:rPr>
        <w:t>技术标准和要求</w:t>
      </w:r>
      <w:r>
        <w:rPr>
          <w:sz w:val="24"/>
        </w:rPr>
        <w:tab/>
      </w:r>
      <w:r>
        <w:rPr>
          <w:rFonts w:hint="eastAsia"/>
          <w:sz w:val="24"/>
          <w:lang w:val="en-US" w:eastAsia="zh-CN"/>
        </w:rPr>
        <w:t>3</w:t>
      </w:r>
      <w:r>
        <w:rPr>
          <w:sz w:val="24"/>
        </w:rPr>
        <w:fldChar w:fldCharType="end"/>
      </w:r>
      <w:r>
        <w:rPr>
          <w:rFonts w:hint="eastAsia"/>
          <w:sz w:val="24"/>
          <w:lang w:val="en-US" w:eastAsia="zh-CN"/>
        </w:rPr>
        <w:t>6</w:t>
      </w:r>
      <w:r>
        <w:rPr>
          <w:sz w:val="24"/>
        </w:rPr>
        <w:t xml:space="preserve"> </w:t>
      </w:r>
    </w:p>
    <w:p>
      <w:pPr>
        <w:tabs>
          <w:tab w:val="left" w:leader="dot" w:pos="8841"/>
        </w:tabs>
        <w:spacing w:before="158"/>
        <w:ind w:left="322" w:right="0" w:firstLine="0"/>
        <w:jc w:val="left"/>
        <w:rPr>
          <w:sz w:val="24"/>
        </w:rPr>
      </w:pPr>
      <w:r>
        <w:fldChar w:fldCharType="begin"/>
      </w:r>
      <w:r>
        <w:instrText xml:space="preserve"> HYPERLINK \l "_bookmark23" </w:instrText>
      </w:r>
      <w:r>
        <w:fldChar w:fldCharType="separate"/>
      </w:r>
      <w:r>
        <w:rPr>
          <w:sz w:val="24"/>
        </w:rPr>
        <w:t>第八章 投标文件格式</w:t>
      </w:r>
      <w:r>
        <w:rPr>
          <w:sz w:val="24"/>
        </w:rPr>
        <w:tab/>
      </w:r>
      <w:bookmarkStart w:id="132" w:name="_GoBack"/>
      <w:bookmarkEnd w:id="132"/>
      <w:r>
        <w:rPr>
          <w:rFonts w:hint="eastAsia"/>
          <w:sz w:val="24"/>
          <w:lang w:val="en-US" w:eastAsia="zh-CN"/>
        </w:rPr>
        <w:t>3</w:t>
      </w:r>
      <w:r>
        <w:rPr>
          <w:sz w:val="24"/>
        </w:rPr>
        <w:fldChar w:fldCharType="end"/>
      </w:r>
      <w:r>
        <w:rPr>
          <w:rFonts w:hint="eastAsia"/>
          <w:sz w:val="24"/>
          <w:lang w:val="en-US" w:eastAsia="zh-CN"/>
        </w:rPr>
        <w:t>7</w:t>
      </w:r>
      <w:r>
        <w:rPr>
          <w:sz w:val="24"/>
        </w:rPr>
        <w:t xml:space="preserve"> </w:t>
      </w:r>
    </w:p>
    <w:p>
      <w:pPr>
        <w:spacing w:before="160"/>
        <w:ind w:left="322" w:right="0" w:firstLine="0"/>
        <w:jc w:val="left"/>
        <w:rPr>
          <w:sz w:val="24"/>
        </w:rPr>
      </w:pPr>
      <w:r>
        <w:rPr>
          <w:sz w:val="24"/>
        </w:rPr>
        <w:t xml:space="preserve"> </w:t>
      </w:r>
    </w:p>
    <w:p>
      <w:pPr>
        <w:spacing w:before="159"/>
        <w:ind w:left="322" w:right="0" w:firstLine="0"/>
        <w:jc w:val="left"/>
        <w:rPr>
          <w:sz w:val="24"/>
        </w:rPr>
      </w:pPr>
      <w:r>
        <w:rPr>
          <w:sz w:val="24"/>
        </w:rPr>
        <w:t xml:space="preserve"> </w:t>
      </w:r>
    </w:p>
    <w:p>
      <w:pPr>
        <w:spacing w:before="160"/>
        <w:ind w:left="322" w:right="0" w:firstLine="0"/>
        <w:jc w:val="left"/>
        <w:rPr>
          <w:sz w:val="24"/>
        </w:rPr>
      </w:pPr>
      <w:r>
        <w:rPr>
          <w:sz w:val="24"/>
        </w:rPr>
        <w:t xml:space="preserve"> </w:t>
      </w:r>
    </w:p>
    <w:p>
      <w:pPr>
        <w:spacing w:before="158"/>
        <w:ind w:left="322" w:right="0" w:firstLine="0"/>
        <w:jc w:val="left"/>
        <w:rPr>
          <w:sz w:val="24"/>
        </w:rPr>
      </w:pPr>
      <w:r>
        <w:rPr>
          <w:sz w:val="24"/>
        </w:rPr>
        <w:t xml:space="preserve"> </w:t>
      </w:r>
    </w:p>
    <w:p>
      <w:pPr>
        <w:spacing w:before="161"/>
        <w:ind w:left="322" w:right="0" w:firstLine="0"/>
        <w:jc w:val="left"/>
        <w:rPr>
          <w:sz w:val="24"/>
        </w:rPr>
      </w:pPr>
      <w:r>
        <w:rPr>
          <w:sz w:val="24"/>
        </w:rPr>
        <w:t xml:space="preserve"> </w:t>
      </w:r>
    </w:p>
    <w:p>
      <w:pPr>
        <w:spacing w:before="158"/>
        <w:ind w:left="322" w:right="0" w:firstLine="0"/>
        <w:jc w:val="left"/>
        <w:rPr>
          <w:sz w:val="24"/>
        </w:rPr>
        <w:sectPr>
          <w:headerReference r:id="rId6" w:type="default"/>
          <w:footerReference r:id="rId7" w:type="default"/>
          <w:pgSz w:w="11910" w:h="16840"/>
          <w:pgMar w:top="1040" w:right="340" w:bottom="1260" w:left="760" w:header="698" w:footer="1077" w:gutter="0"/>
          <w:cols w:space="720" w:num="1"/>
        </w:sectPr>
      </w:pPr>
      <w:r>
        <w:rPr>
          <w:sz w:val="24"/>
        </w:rPr>
        <w:t xml:space="preserve"> </w:t>
      </w:r>
    </w:p>
    <w:p>
      <w:pPr>
        <w:pStyle w:val="9"/>
        <w:spacing w:line="73" w:lineRule="exact"/>
        <w:rPr>
          <w:sz w:val="7"/>
        </w:rPr>
      </w:pPr>
    </w:p>
    <w:p>
      <w:pPr>
        <w:pStyle w:val="9"/>
        <w:spacing w:before="5"/>
        <w:rPr>
          <w:b/>
          <w:sz w:val="17"/>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sz w:val="48"/>
          <w:szCs w:val="48"/>
        </w:rPr>
      </w:pPr>
      <w:r>
        <w:rPr>
          <w:rFonts w:hint="eastAsia"/>
          <w:sz w:val="48"/>
          <w:szCs w:val="48"/>
        </w:rPr>
        <w:t>第一章</w:t>
      </w:r>
      <w:r>
        <w:rPr>
          <w:rFonts w:hint="eastAsia"/>
          <w:sz w:val="48"/>
          <w:szCs w:val="48"/>
          <w:lang w:val="en-US" w:eastAsia="zh-CN"/>
        </w:rPr>
        <w:t xml:space="preserve">  </w:t>
      </w:r>
      <w:r>
        <w:rPr>
          <w:rFonts w:hint="eastAsia"/>
          <w:sz w:val="48"/>
          <w:szCs w:val="48"/>
        </w:rPr>
        <w:t>招标公告</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宋体" w:hAnsi="宋体" w:eastAsia="宋体" w:cs="宋体"/>
          <w:b/>
          <w:bCs/>
          <w:sz w:val="22"/>
          <w:szCs w:val="22"/>
        </w:rPr>
      </w:pPr>
      <w:r>
        <w:rPr>
          <w:rFonts w:hint="eastAsia" w:cs="宋体"/>
          <w:b/>
          <w:bCs/>
          <w:sz w:val="40"/>
          <w:szCs w:val="40"/>
          <w:lang w:eastAsia="zh-CN"/>
        </w:rPr>
        <w:t>唐河县权庄变电站至港岛幸福里电力线路及地下管道</w:t>
      </w:r>
      <w:r>
        <w:rPr>
          <w:rFonts w:hint="eastAsia" w:ascii="宋体" w:hAnsi="宋体" w:eastAsia="宋体" w:cs="宋体"/>
          <w:b/>
          <w:bCs/>
          <w:sz w:val="40"/>
          <w:szCs w:val="40"/>
        </w:rPr>
        <w:t>招标公告</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一、招标条件:</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cs="宋体"/>
          <w:sz w:val="28"/>
          <w:szCs w:val="28"/>
          <w:lang w:eastAsia="zh-CN"/>
        </w:rPr>
        <w:t>唐河县权庄变电站至港岛幸福里电力线路及地下管道已</w:t>
      </w:r>
      <w:r>
        <w:rPr>
          <w:rFonts w:hint="eastAsia" w:cs="宋体"/>
          <w:sz w:val="28"/>
          <w:szCs w:val="28"/>
          <w:lang w:val="en-US" w:eastAsia="zh-CN"/>
        </w:rPr>
        <w:t>经县政府</w:t>
      </w:r>
      <w:r>
        <w:rPr>
          <w:rFonts w:hint="eastAsia" w:cs="宋体"/>
          <w:sz w:val="28"/>
          <w:szCs w:val="28"/>
          <w:lang w:eastAsia="zh-CN"/>
        </w:rPr>
        <w:t>批准建设</w:t>
      </w:r>
      <w:r>
        <w:rPr>
          <w:rFonts w:hint="eastAsia" w:ascii="宋体" w:hAnsi="宋体" w:eastAsia="宋体" w:cs="宋体"/>
          <w:sz w:val="28"/>
          <w:szCs w:val="28"/>
        </w:rPr>
        <w:t>，资金来源为县财政资金。招标人为唐河县住房和城乡建设局，招标代理机构为</w:t>
      </w:r>
      <w:r>
        <w:rPr>
          <w:rFonts w:hint="eastAsia" w:cs="宋体"/>
          <w:sz w:val="28"/>
          <w:szCs w:val="28"/>
          <w:lang w:eastAsia="zh-CN"/>
        </w:rPr>
        <w:t>陕西恒瑞项目管理有限公司</w:t>
      </w:r>
      <w:r>
        <w:rPr>
          <w:rFonts w:hint="eastAsia" w:ascii="宋体" w:hAnsi="宋体" w:eastAsia="宋体" w:cs="宋体"/>
          <w:sz w:val="28"/>
          <w:szCs w:val="28"/>
        </w:rPr>
        <w:t>。项目已具备招标条件，现对该项目施工进行国内公开招标。本次招标采用全流程电子辅助招投标。</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二、项目概况及编号</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2.1工程名称：</w:t>
      </w:r>
      <w:r>
        <w:rPr>
          <w:rFonts w:hint="eastAsia" w:cs="宋体"/>
          <w:sz w:val="28"/>
          <w:szCs w:val="28"/>
          <w:lang w:eastAsia="zh-CN"/>
        </w:rPr>
        <w:t>唐河县权庄变电站至港岛幸福里电力线路及地下管道；</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2.2招标编号：thggzygcjy-2023-</w:t>
      </w:r>
      <w:r>
        <w:rPr>
          <w:rFonts w:hint="eastAsia" w:cs="宋体"/>
          <w:color w:val="auto"/>
          <w:sz w:val="28"/>
          <w:szCs w:val="28"/>
          <w:lang w:val="en-US" w:eastAsia="zh-CN"/>
        </w:rPr>
        <w:t xml:space="preserve">099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2.3建设地点：唐河县城区</w:t>
      </w:r>
      <w:r>
        <w:rPr>
          <w:rFonts w:hint="eastAsia" w:cs="宋体"/>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2.4招标范围：施工图纸范围内及工程量清单包含的所有工程内容；</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2.5工   期：</w:t>
      </w:r>
      <w:r>
        <w:rPr>
          <w:rFonts w:hint="eastAsia" w:cs="宋体"/>
          <w:sz w:val="28"/>
          <w:szCs w:val="28"/>
          <w:lang w:val="en-US" w:eastAsia="zh-CN"/>
        </w:rPr>
        <w:t>90</w:t>
      </w:r>
      <w:r>
        <w:rPr>
          <w:rFonts w:hint="eastAsia" w:ascii="宋体" w:hAnsi="宋体" w:eastAsia="宋体" w:cs="宋体"/>
          <w:sz w:val="28"/>
          <w:szCs w:val="28"/>
        </w:rPr>
        <w:t>日历天；</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2.6质量要求：合格；</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2.7标段划分：共划分一个标段；</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三、投标人资格要求:</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3.1、报名企业应具有独立法人资格且具有有效的营业执照，具有市政公用工程施工总承包叁级及以上资质，同时具备有效的企业安全生产许可证，并在人员、设备、资金等方面具备相应的专业能力；</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3.2、拟派项目经理须具备</w:t>
      </w:r>
      <w:r>
        <w:rPr>
          <w:rFonts w:hint="eastAsia" w:ascii="宋体" w:hAnsi="宋体" w:eastAsia="宋体" w:cs="宋体"/>
          <w:sz w:val="28"/>
          <w:szCs w:val="28"/>
          <w:lang w:val="en-US" w:eastAsia="zh-CN"/>
        </w:rPr>
        <w:t>市政公用工程专业贰级</w:t>
      </w:r>
      <w:r>
        <w:rPr>
          <w:rFonts w:hint="eastAsia" w:ascii="宋体" w:hAnsi="宋体" w:eastAsia="宋体" w:cs="宋体"/>
          <w:sz w:val="28"/>
          <w:szCs w:val="28"/>
        </w:rPr>
        <w:t>及以上注册建造师资格证书及有效的安全生产考核合格证，企业出具的拟任项目经理无在建承诺书；</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3.3、具备履行合同所必需的设备和专业技术能力；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3.4、具有近三年经审计的财务报告，财务状况良好，信誉良好；（成立不足三年的企业，从成立之日算起）；</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3.5、投标人出具的无行贿行为承诺（承诺对象包括投标人、法定代表人、项目经理）；</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3.6、列入失信被执行人、重大税收违法案件当事人名单的投标人，拒绝参与本项目招投标活动；【查询渠道：“信用中国”网站（www.creditchina.gov.cn）；“中国裁判文书网”（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3.7、本次招标实行资格后审，审查内容以投标截止时间24小时前填报上传南阳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3.8、本次招标不接受联合体投标，不允许分包和转包。</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四、投标报名及招标文件的获取：</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4.1招标文件的获取方式： 网上下载</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潜在投标人在南阳市公共资源交易中心办理CA数字证书，在南阳市交易平台诚信库进行登记注册，验证通过后可直接运用CA证书登录唐河县公共资源交易中心网站（www.thggzy.cn）诚信库会员系统进行网上下载招标文件。唐河县公共资源交易平台与南阳市公共资源交易平台诚信库系统互认共享、CA 数字证书互认共享。</w:t>
      </w:r>
    </w:p>
    <w:p>
      <w:pPr>
        <w:keepNext w:val="0"/>
        <w:keepLines w:val="0"/>
        <w:pageBreakBefore w:val="0"/>
        <w:widowControl w:val="0"/>
        <w:kinsoku/>
        <w:wordWrap/>
        <w:overflowPunct/>
        <w:topLinePunct w:val="0"/>
        <w:autoSpaceDE w:val="0"/>
        <w:autoSpaceDN w:val="0"/>
        <w:bidi w:val="0"/>
        <w:adjustRightInd/>
        <w:snapToGrid/>
        <w:spacing w:line="500" w:lineRule="exact"/>
        <w:ind w:left="279" w:leftChars="127" w:firstLine="280" w:firstLineChars="100"/>
        <w:textAlignment w:val="auto"/>
        <w:rPr>
          <w:rFonts w:hint="eastAsia" w:ascii="宋体" w:hAnsi="宋体" w:eastAsia="宋体" w:cs="宋体"/>
          <w:color w:val="FF0000"/>
          <w:sz w:val="28"/>
          <w:szCs w:val="28"/>
        </w:rPr>
      </w:pPr>
      <w:r>
        <w:rPr>
          <w:rFonts w:hint="eastAsia" w:ascii="宋体" w:hAnsi="宋体" w:eastAsia="宋体" w:cs="宋体"/>
          <w:sz w:val="28"/>
          <w:szCs w:val="28"/>
        </w:rPr>
        <w:t>4.2获取招标文件时间：</w:t>
      </w:r>
      <w:r>
        <w:rPr>
          <w:rFonts w:hint="eastAsia" w:ascii="宋体" w:hAnsi="宋体" w:eastAsia="宋体" w:cs="宋体"/>
          <w:color w:val="FF0000"/>
          <w:sz w:val="28"/>
          <w:szCs w:val="28"/>
        </w:rPr>
        <w:t>2023年</w:t>
      </w:r>
      <w:r>
        <w:rPr>
          <w:rFonts w:hint="eastAsia" w:cs="宋体"/>
          <w:color w:val="FF0000"/>
          <w:sz w:val="28"/>
          <w:szCs w:val="28"/>
          <w:lang w:val="en-US" w:eastAsia="zh-CN"/>
        </w:rPr>
        <w:t>11</w:t>
      </w:r>
      <w:r>
        <w:rPr>
          <w:rFonts w:hint="eastAsia" w:ascii="宋体" w:hAnsi="宋体" w:eastAsia="宋体" w:cs="宋体"/>
          <w:color w:val="FF0000"/>
          <w:sz w:val="28"/>
          <w:szCs w:val="28"/>
        </w:rPr>
        <w:t>月</w:t>
      </w:r>
      <w:r>
        <w:rPr>
          <w:rFonts w:hint="eastAsia" w:cs="宋体"/>
          <w:color w:val="FF0000"/>
          <w:sz w:val="28"/>
          <w:szCs w:val="28"/>
          <w:lang w:val="en-US" w:eastAsia="zh-CN"/>
        </w:rPr>
        <w:t>17</w:t>
      </w:r>
      <w:r>
        <w:rPr>
          <w:rFonts w:hint="eastAsia" w:ascii="宋体" w:hAnsi="宋体" w:eastAsia="宋体" w:cs="宋体"/>
          <w:color w:val="FF0000"/>
          <w:sz w:val="28"/>
          <w:szCs w:val="28"/>
        </w:rPr>
        <w:t>日10时00分至2023年</w:t>
      </w:r>
      <w:r>
        <w:rPr>
          <w:rFonts w:hint="eastAsia" w:cs="宋体"/>
          <w:color w:val="FF0000"/>
          <w:sz w:val="28"/>
          <w:szCs w:val="28"/>
          <w:lang w:val="en-US" w:eastAsia="zh-CN"/>
        </w:rPr>
        <w:t>11</w:t>
      </w:r>
      <w:r>
        <w:rPr>
          <w:rFonts w:hint="eastAsia" w:ascii="宋体" w:hAnsi="宋体" w:eastAsia="宋体" w:cs="宋体"/>
          <w:color w:val="FF0000"/>
          <w:sz w:val="28"/>
          <w:szCs w:val="28"/>
        </w:rPr>
        <w:t>月</w:t>
      </w:r>
      <w:r>
        <w:rPr>
          <w:rFonts w:hint="eastAsia" w:cs="宋体"/>
          <w:color w:val="FF0000"/>
          <w:sz w:val="28"/>
          <w:szCs w:val="28"/>
          <w:lang w:val="en-US" w:eastAsia="zh-CN"/>
        </w:rPr>
        <w:t>23</w:t>
      </w:r>
      <w:r>
        <w:rPr>
          <w:rFonts w:hint="eastAsia" w:ascii="宋体" w:hAnsi="宋体" w:eastAsia="宋体" w:cs="宋体"/>
          <w:color w:val="FF0000"/>
          <w:sz w:val="28"/>
          <w:szCs w:val="28"/>
        </w:rPr>
        <w:t xml:space="preserve">日17时30分。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4.3招标文件售价：本项目不收取招标文件费用。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4.4成功下载本项目招标文件的投标单位为合格投标人。 </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五、投标文件的递交时间及地点：</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5.1电子投标文件递交的截止时间及开标时间：</w:t>
      </w:r>
      <w:r>
        <w:rPr>
          <w:rFonts w:hint="eastAsia" w:ascii="宋体" w:hAnsi="宋体" w:eastAsia="宋体" w:cs="宋体"/>
          <w:color w:val="FF0000"/>
          <w:sz w:val="28"/>
          <w:szCs w:val="28"/>
        </w:rPr>
        <w:t>2023年</w:t>
      </w:r>
      <w:r>
        <w:rPr>
          <w:rFonts w:hint="eastAsia" w:cs="宋体"/>
          <w:color w:val="FF0000"/>
          <w:sz w:val="28"/>
          <w:szCs w:val="28"/>
          <w:lang w:val="en-US" w:eastAsia="zh-CN"/>
        </w:rPr>
        <w:t>12</w:t>
      </w:r>
      <w:r>
        <w:rPr>
          <w:rFonts w:hint="eastAsia" w:ascii="宋体" w:hAnsi="宋体" w:eastAsia="宋体" w:cs="宋体"/>
          <w:color w:val="FF0000"/>
          <w:sz w:val="28"/>
          <w:szCs w:val="28"/>
        </w:rPr>
        <w:t>月</w:t>
      </w:r>
      <w:r>
        <w:rPr>
          <w:rFonts w:hint="eastAsia" w:cs="宋体"/>
          <w:color w:val="FF0000"/>
          <w:sz w:val="28"/>
          <w:szCs w:val="28"/>
          <w:lang w:val="en-US" w:eastAsia="zh-CN"/>
        </w:rPr>
        <w:t>13</w:t>
      </w:r>
      <w:r>
        <w:rPr>
          <w:rFonts w:hint="eastAsia" w:ascii="宋体" w:hAnsi="宋体" w:eastAsia="宋体" w:cs="宋体"/>
          <w:color w:val="FF0000"/>
          <w:sz w:val="28"/>
          <w:szCs w:val="28"/>
        </w:rPr>
        <w:t>日上午9:30整；</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5.2开标地点：</w:t>
      </w:r>
      <w:r>
        <w:rPr>
          <w:rFonts w:hint="eastAsia" w:ascii="宋体" w:hAnsi="宋体" w:eastAsia="宋体" w:cs="宋体"/>
          <w:color w:val="FF0000"/>
          <w:sz w:val="28"/>
          <w:szCs w:val="28"/>
        </w:rPr>
        <w:t>唐河县公共资源交易中心第</w:t>
      </w:r>
      <w:r>
        <w:rPr>
          <w:rFonts w:hint="eastAsia" w:ascii="宋体" w:hAnsi="宋体" w:eastAsia="宋体" w:cs="宋体"/>
          <w:color w:val="FF0000"/>
          <w:sz w:val="28"/>
          <w:szCs w:val="28"/>
          <w:lang w:val="en-US" w:eastAsia="zh-CN"/>
        </w:rPr>
        <w:t>三</w:t>
      </w:r>
      <w:r>
        <w:rPr>
          <w:rFonts w:hint="eastAsia" w:ascii="宋体" w:hAnsi="宋体" w:eastAsia="宋体" w:cs="宋体"/>
          <w:color w:val="FF0000"/>
          <w:sz w:val="28"/>
          <w:szCs w:val="28"/>
        </w:rPr>
        <w:t>开标室</w:t>
      </w:r>
      <w:r>
        <w:rPr>
          <w:rFonts w:hint="eastAsia" w:ascii="宋体" w:hAnsi="宋体" w:eastAsia="宋体" w:cs="宋体"/>
          <w:sz w:val="28"/>
          <w:szCs w:val="28"/>
        </w:rPr>
        <w:t>（本项目采用网上不见面方式开标，投标企业无需到达开标现场）；</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5.4该项目自行上传投标文件，无需寄送和递交非加密投标文件光盘等。需提前登录不见面开标系统</w:t>
      </w:r>
      <w:r>
        <w:rPr>
          <w:rFonts w:hint="eastAsia" w:cs="宋体"/>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5.5因投标人无需现场参与开标，所有准备工作需要自行到位。开标过程中如遇到紧急事项，可在不见面开标大厅中进行提出异议或文字交流。</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5.6不见面开标过程中，如投标人准备不到位，造成无法及时解密、网络问题等情况造成开标无法继续的，视为该投标人自动放弃投标（30分钟内），将被退回投标文件；</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5.7电子投标文件应在招标文件规定的投标截止时间前到达交易系统。逾期到达交易系统的电子投标文件视为放弃本次投标。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六、本次招标项目招标人不组织踏勘现场和投标预备会。</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七、发布公告的媒介：</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本次招标公告同时在《中国招标投标公共服务平台》、《河南省电子招标投标公共服务平台》、《唐河县公共资源交易中心》发布。</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八、联系方式:</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招标人：唐河县住房和城乡建设局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联系人：周先生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  话：15083331200</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地  址：唐河县新春路北段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监督单位：唐河县住房和城乡建设局</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联 系 人：杨女士</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    话：0377-68926858</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    址：唐河县新春路北段</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招标代理机构：</w:t>
      </w:r>
      <w:r>
        <w:rPr>
          <w:rFonts w:hint="eastAsia" w:cs="宋体"/>
          <w:sz w:val="28"/>
          <w:szCs w:val="28"/>
          <w:lang w:eastAsia="zh-CN"/>
        </w:rPr>
        <w:t>陕西恒瑞项目管理有限公司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cs="宋体"/>
          <w:sz w:val="28"/>
          <w:szCs w:val="28"/>
          <w:lang w:val="en-US" w:eastAsia="zh-CN"/>
        </w:rPr>
        <w:t>毛</w:t>
      </w:r>
      <w:r>
        <w:rPr>
          <w:rFonts w:hint="eastAsia" w:ascii="宋体" w:hAnsi="宋体" w:eastAsia="宋体" w:cs="宋体"/>
          <w:sz w:val="28"/>
          <w:szCs w:val="28"/>
        </w:rPr>
        <w:t>先生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电  话：</w:t>
      </w:r>
      <w:r>
        <w:rPr>
          <w:rFonts w:hint="eastAsia" w:ascii="宋体" w:hAnsi="宋体" w:eastAsia="宋体" w:cs="宋体"/>
          <w:sz w:val="28"/>
          <w:szCs w:val="28"/>
          <w:lang w:val="en-US" w:eastAsia="zh-CN"/>
        </w:rPr>
        <w:t>15137732690</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   址：西安市雁翔路58号副1号哈佛公馆裙楼3层</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唐河县公共资源交易中心</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柴</w:t>
      </w:r>
      <w:r>
        <w:rPr>
          <w:rFonts w:hint="eastAsia" w:ascii="宋体" w:hAnsi="宋体" w:eastAsia="宋体" w:cs="宋体"/>
          <w:sz w:val="28"/>
          <w:szCs w:val="28"/>
        </w:rPr>
        <w:t>先生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电话：0377-68513299</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地址：唐河县和谐广场三号楼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jc w:val="right"/>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唐河县住房和城乡建设局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jc w:val="right"/>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 </w:t>
      </w:r>
      <w:r>
        <w:rPr>
          <w:rFonts w:hint="eastAsia" w:cs="宋体"/>
          <w:color w:val="FF0000"/>
          <w:sz w:val="28"/>
          <w:szCs w:val="28"/>
          <w:lang w:eastAsia="zh-CN"/>
        </w:rPr>
        <w:t>陕西恒瑞项目管理有限公司</w:t>
      </w:r>
      <w:r>
        <w:rPr>
          <w:rFonts w:hint="eastAsia" w:ascii="宋体" w:hAnsi="宋体" w:eastAsia="宋体" w:cs="宋体"/>
          <w:color w:val="FF0000"/>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jc w:val="right"/>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                                      2023年</w:t>
      </w:r>
      <w:r>
        <w:rPr>
          <w:rFonts w:hint="eastAsia" w:ascii="宋体" w:hAnsi="宋体" w:eastAsia="宋体" w:cs="宋体"/>
          <w:color w:val="FF0000"/>
          <w:sz w:val="28"/>
          <w:szCs w:val="28"/>
          <w:lang w:val="en-US" w:eastAsia="zh-CN"/>
        </w:rPr>
        <w:t>11</w:t>
      </w:r>
      <w:r>
        <w:rPr>
          <w:rFonts w:hint="eastAsia" w:ascii="宋体" w:hAnsi="宋体" w:eastAsia="宋体" w:cs="宋体"/>
          <w:color w:val="FF0000"/>
          <w:sz w:val="28"/>
          <w:szCs w:val="28"/>
        </w:rPr>
        <w:t>月</w:t>
      </w:r>
      <w:r>
        <w:rPr>
          <w:rFonts w:hint="eastAsia" w:cs="宋体"/>
          <w:color w:val="FF0000"/>
          <w:sz w:val="28"/>
          <w:szCs w:val="28"/>
          <w:lang w:val="en-US" w:eastAsia="zh-CN"/>
        </w:rPr>
        <w:t>16</w:t>
      </w:r>
      <w:r>
        <w:rPr>
          <w:rFonts w:hint="eastAsia" w:ascii="宋体" w:hAnsi="宋体" w:eastAsia="宋体" w:cs="宋体"/>
          <w:color w:val="FF0000"/>
          <w:sz w:val="28"/>
          <w:szCs w:val="28"/>
        </w:rPr>
        <w:t xml:space="preserve">日 </w:t>
      </w:r>
    </w:p>
    <w:p>
      <w:pPr>
        <w:spacing w:line="360" w:lineRule="auto"/>
        <w:jc w:val="right"/>
        <w:rPr>
          <w:color w:val="FF0000"/>
        </w:rPr>
        <w:sectPr>
          <w:headerReference r:id="rId8" w:type="default"/>
          <w:footerReference r:id="rId9" w:type="default"/>
          <w:pgSz w:w="11910" w:h="16840"/>
          <w:pgMar w:top="1440" w:right="1800" w:bottom="1327" w:left="1800" w:header="698" w:footer="1077" w:gutter="0"/>
          <w:pgNumType w:fmt="decimal" w:start="1"/>
          <w:cols w:space="720" w:num="1"/>
        </w:sectPr>
      </w:pPr>
    </w:p>
    <w:p>
      <w:pPr>
        <w:spacing w:before="194"/>
        <w:ind w:right="0"/>
        <w:jc w:val="center"/>
        <w:rPr>
          <w:rFonts w:hint="default" w:ascii="黑体" w:eastAsia="黑体"/>
          <w:b/>
          <w:sz w:val="36"/>
          <w:szCs w:val="28"/>
          <w:lang w:val="en-US" w:eastAsia="zh-CN"/>
        </w:rPr>
      </w:pPr>
      <w:bookmarkStart w:id="0" w:name="_bookmark0"/>
      <w:bookmarkEnd w:id="0"/>
      <w:bookmarkStart w:id="1" w:name="第二章  投标人须知"/>
      <w:bookmarkEnd w:id="1"/>
      <w:bookmarkStart w:id="2" w:name="投标人须知前附表"/>
      <w:bookmarkEnd w:id="2"/>
      <w:bookmarkStart w:id="3" w:name="_bookmark1"/>
      <w:bookmarkEnd w:id="3"/>
      <w:r>
        <w:rPr>
          <w:rFonts w:hint="eastAsia" w:ascii="黑体" w:eastAsia="黑体"/>
          <w:b/>
          <w:sz w:val="36"/>
          <w:szCs w:val="28"/>
          <w:lang w:val="en-US" w:eastAsia="zh-CN"/>
        </w:rPr>
        <w:t xml:space="preserve">第二章   </w:t>
      </w:r>
      <w:r>
        <w:rPr>
          <w:rFonts w:hint="eastAsia" w:ascii="黑体" w:eastAsia="黑体"/>
          <w:b/>
          <w:sz w:val="36"/>
          <w:szCs w:val="28"/>
        </w:rPr>
        <w:t>投标人须知前附表</w:t>
      </w:r>
    </w:p>
    <w:p>
      <w:pPr>
        <w:spacing w:before="194"/>
        <w:ind w:right="0" w:firstLine="4216" w:firstLineChars="1500"/>
        <w:jc w:val="left"/>
        <w:rPr>
          <w:rFonts w:hint="eastAsia" w:ascii="黑体" w:eastAsia="黑体"/>
          <w:b/>
          <w:sz w:val="28"/>
        </w:rPr>
      </w:pPr>
      <w:r>
        <w:rPr>
          <w:rFonts w:hint="eastAsia" w:ascii="黑体" w:eastAsia="黑体"/>
          <w:b/>
          <w:sz w:val="28"/>
        </w:rPr>
        <w:t>投标人须知前附表</w:t>
      </w:r>
    </w:p>
    <w:tbl>
      <w:tblPr>
        <w:tblStyle w:val="17"/>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
        <w:gridCol w:w="1049"/>
        <w:gridCol w:w="2001"/>
        <w:gridCol w:w="266"/>
        <w:gridCol w:w="3"/>
        <w:gridCol w:w="6205"/>
        <w:gridCol w:w="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389" w:hRule="atLeast"/>
        </w:trPr>
        <w:tc>
          <w:tcPr>
            <w:tcW w:w="1052" w:type="dxa"/>
            <w:gridSpan w:val="2"/>
          </w:tcPr>
          <w:p>
            <w:pPr>
              <w:pStyle w:val="23"/>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sz w:val="24"/>
                <w:szCs w:val="24"/>
              </w:rPr>
            </w:pPr>
            <w:r>
              <w:rPr>
                <w:sz w:val="24"/>
                <w:szCs w:val="24"/>
              </w:rPr>
              <w:t>条款号</w:t>
            </w:r>
          </w:p>
        </w:tc>
        <w:tc>
          <w:tcPr>
            <w:tcW w:w="2267" w:type="dxa"/>
            <w:gridSpan w:val="2"/>
          </w:tcPr>
          <w:p>
            <w:pPr>
              <w:pStyle w:val="23"/>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4"/>
                <w:szCs w:val="24"/>
              </w:rPr>
            </w:pPr>
            <w:r>
              <w:rPr>
                <w:sz w:val="24"/>
                <w:szCs w:val="24"/>
              </w:rPr>
              <w:t>条 款 名 称</w:t>
            </w:r>
          </w:p>
        </w:tc>
        <w:tc>
          <w:tcPr>
            <w:tcW w:w="6208" w:type="dxa"/>
            <w:gridSpan w:val="2"/>
          </w:tcPr>
          <w:p>
            <w:pPr>
              <w:pStyle w:val="23"/>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sz w:val="24"/>
                <w:szCs w:val="24"/>
              </w:rPr>
            </w:pPr>
            <w:r>
              <w:rPr>
                <w:sz w:val="24"/>
                <w:szCs w:val="24"/>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646" w:hRule="atLeast"/>
        </w:trPr>
        <w:tc>
          <w:tcPr>
            <w:tcW w:w="1052" w:type="dxa"/>
            <w:gridSpan w:val="2"/>
          </w:tcPr>
          <w:p>
            <w:pPr>
              <w:pStyle w:val="23"/>
              <w:jc w:val="center"/>
              <w:rPr>
                <w:b/>
                <w:sz w:val="24"/>
                <w:szCs w:val="24"/>
              </w:rPr>
            </w:pPr>
          </w:p>
          <w:p>
            <w:pPr>
              <w:pStyle w:val="23"/>
              <w:jc w:val="center"/>
              <w:rPr>
                <w:b/>
                <w:sz w:val="24"/>
                <w:szCs w:val="24"/>
              </w:rPr>
            </w:pPr>
          </w:p>
          <w:p>
            <w:pPr>
              <w:pStyle w:val="23"/>
              <w:spacing w:before="4"/>
              <w:jc w:val="center"/>
              <w:rPr>
                <w:b/>
                <w:sz w:val="24"/>
                <w:szCs w:val="24"/>
              </w:rPr>
            </w:pPr>
          </w:p>
          <w:p>
            <w:pPr>
              <w:pStyle w:val="23"/>
              <w:jc w:val="center"/>
              <w:rPr>
                <w:sz w:val="24"/>
                <w:szCs w:val="24"/>
              </w:rPr>
            </w:pPr>
            <w:r>
              <w:rPr>
                <w:sz w:val="24"/>
                <w:szCs w:val="24"/>
              </w:rPr>
              <w:t>1.1.2</w:t>
            </w:r>
          </w:p>
        </w:tc>
        <w:tc>
          <w:tcPr>
            <w:tcW w:w="2267" w:type="dxa"/>
            <w:gridSpan w:val="2"/>
          </w:tcPr>
          <w:p>
            <w:pPr>
              <w:pStyle w:val="23"/>
              <w:jc w:val="center"/>
              <w:rPr>
                <w:b/>
                <w:sz w:val="24"/>
                <w:szCs w:val="24"/>
              </w:rPr>
            </w:pPr>
          </w:p>
          <w:p>
            <w:pPr>
              <w:pStyle w:val="23"/>
              <w:jc w:val="center"/>
              <w:rPr>
                <w:b/>
                <w:sz w:val="24"/>
                <w:szCs w:val="24"/>
              </w:rPr>
            </w:pPr>
          </w:p>
          <w:p>
            <w:pPr>
              <w:pStyle w:val="23"/>
              <w:spacing w:before="4"/>
              <w:jc w:val="center"/>
              <w:rPr>
                <w:b/>
                <w:sz w:val="24"/>
                <w:szCs w:val="24"/>
              </w:rPr>
            </w:pPr>
          </w:p>
          <w:p>
            <w:pPr>
              <w:pStyle w:val="23"/>
              <w:ind w:left="815"/>
              <w:jc w:val="both"/>
              <w:rPr>
                <w:sz w:val="24"/>
                <w:szCs w:val="24"/>
              </w:rPr>
            </w:pPr>
            <w:r>
              <w:rPr>
                <w:sz w:val="24"/>
                <w:szCs w:val="24"/>
              </w:rPr>
              <w:t>招标人</w:t>
            </w:r>
          </w:p>
        </w:tc>
        <w:tc>
          <w:tcPr>
            <w:tcW w:w="6208" w:type="dxa"/>
            <w:gridSpan w:val="2"/>
          </w:tcPr>
          <w:p>
            <w:pPr>
              <w:pStyle w:val="23"/>
              <w:spacing w:before="109" w:line="360" w:lineRule="auto"/>
              <w:ind w:left="106"/>
              <w:rPr>
                <w:sz w:val="24"/>
                <w:szCs w:val="24"/>
              </w:rPr>
            </w:pPr>
            <w:r>
              <w:rPr>
                <w:spacing w:val="-3"/>
                <w:sz w:val="24"/>
                <w:szCs w:val="24"/>
              </w:rPr>
              <w:t>招标人：</w:t>
            </w:r>
            <w:r>
              <w:rPr>
                <w:rFonts w:hint="eastAsia"/>
                <w:spacing w:val="-3"/>
                <w:sz w:val="24"/>
                <w:szCs w:val="24"/>
              </w:rPr>
              <w:t>唐河县住房和城乡建设局</w:t>
            </w:r>
          </w:p>
          <w:p>
            <w:pPr>
              <w:pStyle w:val="23"/>
              <w:spacing w:before="3" w:line="360" w:lineRule="auto"/>
              <w:ind w:left="106"/>
              <w:rPr>
                <w:rFonts w:hint="eastAsia"/>
                <w:spacing w:val="-3"/>
                <w:sz w:val="24"/>
                <w:szCs w:val="24"/>
              </w:rPr>
            </w:pPr>
            <w:r>
              <w:rPr>
                <w:rFonts w:hint="eastAsia"/>
                <w:spacing w:val="-3"/>
                <w:sz w:val="24"/>
                <w:szCs w:val="24"/>
              </w:rPr>
              <w:t>联系人：周先生            </w:t>
            </w:r>
          </w:p>
          <w:p>
            <w:pPr>
              <w:pStyle w:val="23"/>
              <w:spacing w:before="3" w:line="360" w:lineRule="auto"/>
              <w:ind w:left="106"/>
              <w:rPr>
                <w:rFonts w:hint="eastAsia"/>
                <w:spacing w:val="-3"/>
                <w:sz w:val="24"/>
                <w:szCs w:val="24"/>
              </w:rPr>
            </w:pPr>
            <w:r>
              <w:rPr>
                <w:rFonts w:hint="eastAsia"/>
                <w:spacing w:val="-3"/>
                <w:sz w:val="24"/>
                <w:szCs w:val="24"/>
              </w:rPr>
              <w:t>电  话：15083331200</w:t>
            </w:r>
          </w:p>
          <w:p>
            <w:pPr>
              <w:pStyle w:val="23"/>
              <w:spacing w:before="3" w:line="360" w:lineRule="auto"/>
              <w:ind w:left="106"/>
              <w:rPr>
                <w:sz w:val="24"/>
                <w:szCs w:val="24"/>
              </w:rPr>
            </w:pPr>
            <w:r>
              <w:rPr>
                <w:spacing w:val="-3"/>
                <w:sz w:val="24"/>
                <w:szCs w:val="24"/>
              </w:rPr>
              <w:t>地址：</w:t>
            </w:r>
            <w:r>
              <w:rPr>
                <w:rFonts w:hint="eastAsia"/>
                <w:spacing w:val="-3"/>
                <w:sz w:val="24"/>
                <w:szCs w:val="24"/>
              </w:rPr>
              <w:t>唐河县新春路北段</w:t>
            </w:r>
            <w:r>
              <w:rPr>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598" w:hRule="atLeast"/>
        </w:trPr>
        <w:tc>
          <w:tcPr>
            <w:tcW w:w="1052" w:type="dxa"/>
            <w:gridSpan w:val="2"/>
          </w:tcPr>
          <w:p>
            <w:pPr>
              <w:pStyle w:val="23"/>
              <w:jc w:val="center"/>
              <w:rPr>
                <w:b/>
                <w:sz w:val="24"/>
                <w:szCs w:val="24"/>
              </w:rPr>
            </w:pPr>
          </w:p>
          <w:p>
            <w:pPr>
              <w:pStyle w:val="23"/>
              <w:jc w:val="center"/>
              <w:rPr>
                <w:b/>
                <w:sz w:val="24"/>
                <w:szCs w:val="24"/>
              </w:rPr>
            </w:pPr>
          </w:p>
          <w:p>
            <w:pPr>
              <w:pStyle w:val="23"/>
              <w:spacing w:before="4"/>
              <w:jc w:val="center"/>
              <w:rPr>
                <w:b/>
                <w:sz w:val="24"/>
                <w:szCs w:val="24"/>
              </w:rPr>
            </w:pPr>
          </w:p>
          <w:p>
            <w:pPr>
              <w:pStyle w:val="23"/>
              <w:spacing w:before="1"/>
              <w:jc w:val="center"/>
              <w:rPr>
                <w:sz w:val="24"/>
                <w:szCs w:val="24"/>
              </w:rPr>
            </w:pPr>
            <w:r>
              <w:rPr>
                <w:sz w:val="24"/>
                <w:szCs w:val="24"/>
              </w:rPr>
              <w:t>1.1.3</w:t>
            </w:r>
          </w:p>
        </w:tc>
        <w:tc>
          <w:tcPr>
            <w:tcW w:w="2267" w:type="dxa"/>
            <w:gridSpan w:val="2"/>
          </w:tcPr>
          <w:p>
            <w:pPr>
              <w:pStyle w:val="23"/>
              <w:jc w:val="center"/>
              <w:rPr>
                <w:b/>
                <w:sz w:val="24"/>
                <w:szCs w:val="24"/>
              </w:rPr>
            </w:pPr>
          </w:p>
          <w:p>
            <w:pPr>
              <w:pStyle w:val="23"/>
              <w:jc w:val="center"/>
              <w:rPr>
                <w:b/>
                <w:sz w:val="24"/>
                <w:szCs w:val="24"/>
              </w:rPr>
            </w:pPr>
          </w:p>
          <w:p>
            <w:pPr>
              <w:pStyle w:val="23"/>
              <w:spacing w:before="4"/>
              <w:jc w:val="center"/>
              <w:rPr>
                <w:b/>
                <w:sz w:val="24"/>
                <w:szCs w:val="24"/>
              </w:rPr>
            </w:pPr>
          </w:p>
          <w:p>
            <w:pPr>
              <w:pStyle w:val="23"/>
              <w:spacing w:before="1"/>
              <w:ind w:left="501"/>
              <w:jc w:val="both"/>
              <w:rPr>
                <w:sz w:val="24"/>
                <w:szCs w:val="24"/>
              </w:rPr>
            </w:pPr>
            <w:r>
              <w:rPr>
                <w:sz w:val="24"/>
                <w:szCs w:val="24"/>
              </w:rPr>
              <w:t>招标代理机构</w:t>
            </w:r>
          </w:p>
        </w:tc>
        <w:tc>
          <w:tcPr>
            <w:tcW w:w="6208" w:type="dxa"/>
            <w:gridSpan w:val="2"/>
          </w:tcPr>
          <w:p>
            <w:pPr>
              <w:pStyle w:val="23"/>
              <w:spacing w:before="109" w:line="360" w:lineRule="auto"/>
              <w:ind w:left="106"/>
              <w:rPr>
                <w:rFonts w:hint="eastAsia"/>
                <w:sz w:val="24"/>
                <w:szCs w:val="24"/>
                <w:lang w:eastAsia="zh-CN"/>
              </w:rPr>
            </w:pPr>
            <w:r>
              <w:rPr>
                <w:rFonts w:hint="eastAsia"/>
                <w:sz w:val="24"/>
                <w:szCs w:val="24"/>
              </w:rPr>
              <w:t>招标代理机构：</w:t>
            </w:r>
            <w:r>
              <w:rPr>
                <w:rFonts w:hint="eastAsia"/>
                <w:sz w:val="24"/>
                <w:szCs w:val="24"/>
                <w:lang w:eastAsia="zh-CN"/>
              </w:rPr>
              <w:t>陕西恒瑞项目管理有限公司</w:t>
            </w:r>
          </w:p>
          <w:p>
            <w:pPr>
              <w:pStyle w:val="23"/>
              <w:spacing w:before="109" w:line="360" w:lineRule="auto"/>
              <w:ind w:left="106"/>
              <w:rPr>
                <w:rFonts w:hint="eastAsia"/>
                <w:sz w:val="24"/>
                <w:szCs w:val="24"/>
              </w:rPr>
            </w:pPr>
            <w:r>
              <w:rPr>
                <w:rFonts w:hint="eastAsia"/>
                <w:sz w:val="24"/>
                <w:szCs w:val="24"/>
              </w:rPr>
              <w:t>联系人：</w:t>
            </w:r>
            <w:r>
              <w:rPr>
                <w:rFonts w:hint="eastAsia"/>
                <w:sz w:val="24"/>
                <w:szCs w:val="24"/>
                <w:lang w:val="en-US" w:eastAsia="zh-CN"/>
              </w:rPr>
              <w:t>毛</w:t>
            </w:r>
            <w:r>
              <w:rPr>
                <w:rFonts w:hint="eastAsia"/>
                <w:sz w:val="24"/>
                <w:szCs w:val="24"/>
              </w:rPr>
              <w:t>先生           </w:t>
            </w:r>
          </w:p>
          <w:p>
            <w:pPr>
              <w:pStyle w:val="23"/>
              <w:spacing w:before="109" w:line="360" w:lineRule="auto"/>
              <w:ind w:left="106"/>
              <w:rPr>
                <w:rFonts w:hint="eastAsia"/>
                <w:sz w:val="24"/>
                <w:szCs w:val="24"/>
                <w:lang w:val="en-US" w:eastAsia="zh-CN"/>
              </w:rPr>
            </w:pPr>
            <w:r>
              <w:rPr>
                <w:rFonts w:hint="eastAsia"/>
                <w:sz w:val="24"/>
                <w:szCs w:val="24"/>
              </w:rPr>
              <w:t>电  话：</w:t>
            </w:r>
            <w:r>
              <w:rPr>
                <w:rFonts w:hint="eastAsia"/>
                <w:sz w:val="24"/>
                <w:szCs w:val="24"/>
                <w:lang w:val="en-US" w:eastAsia="zh-CN"/>
              </w:rPr>
              <w:t>15137732690</w:t>
            </w:r>
          </w:p>
          <w:p>
            <w:pPr>
              <w:pStyle w:val="23"/>
              <w:spacing w:before="109" w:line="360" w:lineRule="auto"/>
              <w:ind w:left="106"/>
              <w:rPr>
                <w:sz w:val="24"/>
                <w:szCs w:val="24"/>
              </w:rPr>
            </w:pPr>
            <w:r>
              <w:rPr>
                <w:rFonts w:hint="eastAsia"/>
                <w:sz w:val="24"/>
                <w:szCs w:val="24"/>
              </w:rPr>
              <w:t>地   址：西安市雁翔路58号副1号哈佛公馆裙楼3层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14" w:hRule="atLeast"/>
        </w:trPr>
        <w:tc>
          <w:tcPr>
            <w:tcW w:w="1052" w:type="dxa"/>
            <w:gridSpan w:val="2"/>
          </w:tcPr>
          <w:p>
            <w:pPr>
              <w:pStyle w:val="23"/>
              <w:spacing w:before="116"/>
              <w:jc w:val="center"/>
              <w:rPr>
                <w:sz w:val="24"/>
                <w:szCs w:val="24"/>
              </w:rPr>
            </w:pPr>
            <w:r>
              <w:rPr>
                <w:sz w:val="24"/>
                <w:szCs w:val="24"/>
              </w:rPr>
              <w:t>1.1.4</w:t>
            </w:r>
          </w:p>
        </w:tc>
        <w:tc>
          <w:tcPr>
            <w:tcW w:w="2267" w:type="dxa"/>
            <w:gridSpan w:val="2"/>
          </w:tcPr>
          <w:p>
            <w:pPr>
              <w:pStyle w:val="23"/>
              <w:spacing w:before="116"/>
              <w:ind w:left="712"/>
              <w:jc w:val="both"/>
              <w:rPr>
                <w:sz w:val="24"/>
                <w:szCs w:val="24"/>
              </w:rPr>
            </w:pPr>
            <w:r>
              <w:rPr>
                <w:sz w:val="24"/>
                <w:szCs w:val="24"/>
              </w:rPr>
              <w:t>项目名称</w:t>
            </w:r>
          </w:p>
        </w:tc>
        <w:tc>
          <w:tcPr>
            <w:tcW w:w="6208" w:type="dxa"/>
            <w:gridSpan w:val="2"/>
          </w:tcPr>
          <w:p>
            <w:pPr>
              <w:pStyle w:val="23"/>
              <w:spacing w:before="116"/>
              <w:ind w:left="106"/>
              <w:rPr>
                <w:rFonts w:hint="eastAsia" w:eastAsia="宋体"/>
                <w:sz w:val="24"/>
                <w:szCs w:val="24"/>
                <w:lang w:eastAsia="zh-CN"/>
              </w:rPr>
            </w:pPr>
            <w:r>
              <w:rPr>
                <w:rFonts w:hint="eastAsia"/>
                <w:sz w:val="24"/>
                <w:szCs w:val="24"/>
                <w:lang w:eastAsia="zh-CN"/>
              </w:rPr>
              <w:t>唐河县权庄变电站至港岛幸福里电力线路及地下管道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00" w:hRule="atLeast"/>
        </w:trPr>
        <w:tc>
          <w:tcPr>
            <w:tcW w:w="1052" w:type="dxa"/>
            <w:gridSpan w:val="2"/>
          </w:tcPr>
          <w:p>
            <w:pPr>
              <w:pStyle w:val="23"/>
              <w:spacing w:before="109"/>
              <w:jc w:val="center"/>
              <w:rPr>
                <w:sz w:val="24"/>
                <w:szCs w:val="24"/>
              </w:rPr>
            </w:pPr>
            <w:r>
              <w:rPr>
                <w:sz w:val="24"/>
                <w:szCs w:val="24"/>
              </w:rPr>
              <w:t>1.1.5</w:t>
            </w:r>
          </w:p>
        </w:tc>
        <w:tc>
          <w:tcPr>
            <w:tcW w:w="2267" w:type="dxa"/>
            <w:gridSpan w:val="2"/>
          </w:tcPr>
          <w:p>
            <w:pPr>
              <w:pStyle w:val="23"/>
              <w:spacing w:before="109"/>
              <w:ind w:left="712"/>
              <w:jc w:val="both"/>
              <w:rPr>
                <w:sz w:val="24"/>
                <w:szCs w:val="24"/>
              </w:rPr>
            </w:pPr>
            <w:r>
              <w:rPr>
                <w:sz w:val="24"/>
                <w:szCs w:val="24"/>
              </w:rPr>
              <w:t>建设地点</w:t>
            </w:r>
          </w:p>
        </w:tc>
        <w:tc>
          <w:tcPr>
            <w:tcW w:w="6208" w:type="dxa"/>
            <w:gridSpan w:val="2"/>
          </w:tcPr>
          <w:p>
            <w:pPr>
              <w:pStyle w:val="23"/>
              <w:spacing w:before="109"/>
              <w:ind w:left="106"/>
              <w:rPr>
                <w:sz w:val="24"/>
                <w:szCs w:val="24"/>
              </w:rPr>
            </w:pPr>
            <w:r>
              <w:rPr>
                <w:rFonts w:hint="eastAsia"/>
                <w:sz w:val="24"/>
                <w:szCs w:val="24"/>
              </w:rPr>
              <w:t>唐河县城区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00" w:hRule="atLeast"/>
        </w:trPr>
        <w:tc>
          <w:tcPr>
            <w:tcW w:w="1052" w:type="dxa"/>
            <w:gridSpan w:val="2"/>
          </w:tcPr>
          <w:p>
            <w:pPr>
              <w:pStyle w:val="23"/>
              <w:spacing w:before="109"/>
              <w:jc w:val="center"/>
              <w:rPr>
                <w:sz w:val="24"/>
                <w:szCs w:val="24"/>
              </w:rPr>
            </w:pPr>
            <w:r>
              <w:rPr>
                <w:sz w:val="24"/>
                <w:szCs w:val="24"/>
              </w:rPr>
              <w:t>1.2.1</w:t>
            </w:r>
          </w:p>
        </w:tc>
        <w:tc>
          <w:tcPr>
            <w:tcW w:w="2267" w:type="dxa"/>
            <w:gridSpan w:val="2"/>
          </w:tcPr>
          <w:p>
            <w:pPr>
              <w:pStyle w:val="23"/>
              <w:spacing w:before="109"/>
              <w:ind w:left="712"/>
              <w:jc w:val="both"/>
              <w:rPr>
                <w:sz w:val="24"/>
                <w:szCs w:val="24"/>
              </w:rPr>
            </w:pPr>
            <w:r>
              <w:rPr>
                <w:sz w:val="24"/>
                <w:szCs w:val="24"/>
              </w:rPr>
              <w:t>资金来源</w:t>
            </w:r>
          </w:p>
        </w:tc>
        <w:tc>
          <w:tcPr>
            <w:tcW w:w="6208" w:type="dxa"/>
            <w:gridSpan w:val="2"/>
          </w:tcPr>
          <w:p>
            <w:pPr>
              <w:pStyle w:val="23"/>
              <w:spacing w:before="109"/>
              <w:ind w:left="106"/>
              <w:rPr>
                <w:sz w:val="24"/>
                <w:szCs w:val="24"/>
              </w:rPr>
            </w:pPr>
            <w:r>
              <w:rPr>
                <w:rFonts w:hint="eastAsia"/>
                <w:sz w:val="24"/>
                <w:szCs w:val="24"/>
                <w:lang w:val="en-US" w:eastAsia="zh-CN"/>
              </w:rPr>
              <w:t>县</w:t>
            </w:r>
            <w:r>
              <w:rPr>
                <w:sz w:val="24"/>
                <w:szCs w:val="24"/>
              </w:rPr>
              <w:t xml:space="preserve">财政资金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90" w:hRule="atLeast"/>
        </w:trPr>
        <w:tc>
          <w:tcPr>
            <w:tcW w:w="1052" w:type="dxa"/>
            <w:gridSpan w:val="2"/>
          </w:tcPr>
          <w:p>
            <w:pPr>
              <w:pStyle w:val="23"/>
              <w:spacing w:before="109"/>
              <w:jc w:val="center"/>
              <w:rPr>
                <w:sz w:val="24"/>
                <w:szCs w:val="24"/>
              </w:rPr>
            </w:pPr>
            <w:r>
              <w:rPr>
                <w:sz w:val="24"/>
                <w:szCs w:val="24"/>
              </w:rPr>
              <w:t>1.2.2</w:t>
            </w:r>
          </w:p>
        </w:tc>
        <w:tc>
          <w:tcPr>
            <w:tcW w:w="2267" w:type="dxa"/>
            <w:gridSpan w:val="2"/>
          </w:tcPr>
          <w:p>
            <w:pPr>
              <w:pStyle w:val="23"/>
              <w:spacing w:before="109"/>
              <w:ind w:left="501"/>
              <w:jc w:val="center"/>
              <w:rPr>
                <w:sz w:val="24"/>
                <w:szCs w:val="24"/>
              </w:rPr>
            </w:pPr>
            <w:r>
              <w:rPr>
                <w:sz w:val="24"/>
                <w:szCs w:val="24"/>
              </w:rPr>
              <w:t>资金落实情况</w:t>
            </w:r>
          </w:p>
        </w:tc>
        <w:tc>
          <w:tcPr>
            <w:tcW w:w="6208" w:type="dxa"/>
            <w:gridSpan w:val="2"/>
          </w:tcPr>
          <w:p>
            <w:pPr>
              <w:pStyle w:val="23"/>
              <w:spacing w:before="109"/>
              <w:ind w:left="106"/>
              <w:rPr>
                <w:sz w:val="24"/>
                <w:szCs w:val="24"/>
              </w:rPr>
            </w:pPr>
            <w:r>
              <w:rPr>
                <w:sz w:val="24"/>
                <w:szCs w:val="24"/>
              </w:rPr>
              <w:t xml:space="preserve">已落实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551" w:hRule="atLeast"/>
        </w:trPr>
        <w:tc>
          <w:tcPr>
            <w:tcW w:w="1052" w:type="dxa"/>
            <w:gridSpan w:val="2"/>
          </w:tcPr>
          <w:p>
            <w:pPr>
              <w:pStyle w:val="23"/>
              <w:spacing w:before="154"/>
              <w:jc w:val="center"/>
              <w:rPr>
                <w:sz w:val="24"/>
                <w:szCs w:val="24"/>
              </w:rPr>
            </w:pPr>
            <w:r>
              <w:rPr>
                <w:sz w:val="24"/>
                <w:szCs w:val="24"/>
              </w:rPr>
              <w:t>1.3.1</w:t>
            </w:r>
          </w:p>
        </w:tc>
        <w:tc>
          <w:tcPr>
            <w:tcW w:w="2267" w:type="dxa"/>
            <w:gridSpan w:val="2"/>
          </w:tcPr>
          <w:p>
            <w:pPr>
              <w:pStyle w:val="23"/>
              <w:spacing w:before="154"/>
              <w:ind w:left="712"/>
              <w:jc w:val="both"/>
              <w:rPr>
                <w:sz w:val="24"/>
                <w:szCs w:val="24"/>
              </w:rPr>
            </w:pPr>
            <w:r>
              <w:rPr>
                <w:sz w:val="24"/>
                <w:szCs w:val="24"/>
              </w:rPr>
              <w:t>招标范围</w:t>
            </w:r>
          </w:p>
        </w:tc>
        <w:tc>
          <w:tcPr>
            <w:tcW w:w="6208" w:type="dxa"/>
            <w:gridSpan w:val="2"/>
          </w:tcPr>
          <w:p>
            <w:pPr>
              <w:pStyle w:val="23"/>
              <w:spacing w:before="154"/>
              <w:rPr>
                <w:sz w:val="24"/>
                <w:szCs w:val="24"/>
              </w:rPr>
            </w:pPr>
            <w:r>
              <w:rPr>
                <w:sz w:val="24"/>
                <w:szCs w:val="24"/>
              </w:rPr>
              <w:t>施工图纸范围内及工程量清单包含的所有工程内容</w:t>
            </w:r>
            <w:r>
              <w:rPr>
                <w:rFonts w:hint="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14" w:hRule="atLeast"/>
        </w:trPr>
        <w:tc>
          <w:tcPr>
            <w:tcW w:w="1052" w:type="dxa"/>
            <w:gridSpan w:val="2"/>
          </w:tcPr>
          <w:p>
            <w:pPr>
              <w:pStyle w:val="23"/>
              <w:spacing w:before="116"/>
              <w:jc w:val="center"/>
              <w:rPr>
                <w:sz w:val="24"/>
                <w:szCs w:val="24"/>
              </w:rPr>
            </w:pPr>
            <w:r>
              <w:rPr>
                <w:sz w:val="24"/>
                <w:szCs w:val="24"/>
              </w:rPr>
              <w:t>1.3.2</w:t>
            </w:r>
          </w:p>
        </w:tc>
        <w:tc>
          <w:tcPr>
            <w:tcW w:w="2267" w:type="dxa"/>
            <w:gridSpan w:val="2"/>
          </w:tcPr>
          <w:p>
            <w:pPr>
              <w:pStyle w:val="23"/>
              <w:spacing w:before="116"/>
              <w:ind w:left="712"/>
              <w:jc w:val="both"/>
              <w:rPr>
                <w:sz w:val="24"/>
                <w:szCs w:val="24"/>
              </w:rPr>
            </w:pPr>
            <w:r>
              <w:rPr>
                <w:sz w:val="24"/>
                <w:szCs w:val="24"/>
              </w:rPr>
              <w:t>计划工期</w:t>
            </w:r>
          </w:p>
        </w:tc>
        <w:tc>
          <w:tcPr>
            <w:tcW w:w="6208" w:type="dxa"/>
            <w:gridSpan w:val="2"/>
          </w:tcPr>
          <w:p>
            <w:pPr>
              <w:pStyle w:val="23"/>
              <w:spacing w:before="116"/>
              <w:ind w:left="106"/>
              <w:rPr>
                <w:sz w:val="24"/>
                <w:szCs w:val="24"/>
              </w:rPr>
            </w:pPr>
            <w:r>
              <w:rPr>
                <w:rFonts w:hint="eastAsia"/>
                <w:color w:val="333333"/>
                <w:sz w:val="24"/>
                <w:szCs w:val="24"/>
                <w:lang w:val="en-US" w:eastAsia="zh-CN"/>
              </w:rPr>
              <w:t>90</w:t>
            </w:r>
            <w:r>
              <w:rPr>
                <w:color w:val="333333"/>
                <w:sz w:val="24"/>
                <w:szCs w:val="24"/>
              </w:rPr>
              <w:t>日历天</w:t>
            </w:r>
            <w:r>
              <w:rPr>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00" w:hRule="atLeast"/>
        </w:trPr>
        <w:tc>
          <w:tcPr>
            <w:tcW w:w="1052" w:type="dxa"/>
            <w:gridSpan w:val="2"/>
          </w:tcPr>
          <w:p>
            <w:pPr>
              <w:pStyle w:val="23"/>
              <w:spacing w:before="109"/>
              <w:jc w:val="center"/>
              <w:rPr>
                <w:sz w:val="24"/>
                <w:szCs w:val="24"/>
              </w:rPr>
            </w:pPr>
            <w:r>
              <w:rPr>
                <w:sz w:val="24"/>
                <w:szCs w:val="24"/>
              </w:rPr>
              <w:t>1.3.3</w:t>
            </w:r>
          </w:p>
        </w:tc>
        <w:tc>
          <w:tcPr>
            <w:tcW w:w="2267" w:type="dxa"/>
            <w:gridSpan w:val="2"/>
          </w:tcPr>
          <w:p>
            <w:pPr>
              <w:pStyle w:val="23"/>
              <w:spacing w:before="109"/>
              <w:ind w:left="712"/>
              <w:jc w:val="both"/>
              <w:rPr>
                <w:sz w:val="24"/>
                <w:szCs w:val="24"/>
              </w:rPr>
            </w:pPr>
            <w:r>
              <w:rPr>
                <w:sz w:val="24"/>
                <w:szCs w:val="24"/>
              </w:rPr>
              <w:t>质量要求</w:t>
            </w:r>
          </w:p>
        </w:tc>
        <w:tc>
          <w:tcPr>
            <w:tcW w:w="6208" w:type="dxa"/>
            <w:gridSpan w:val="2"/>
          </w:tcPr>
          <w:p>
            <w:pPr>
              <w:pStyle w:val="23"/>
              <w:spacing w:before="109"/>
              <w:ind w:left="106"/>
              <w:rPr>
                <w:sz w:val="24"/>
                <w:szCs w:val="24"/>
              </w:rPr>
            </w:pPr>
            <w:r>
              <w:rPr>
                <w:sz w:val="24"/>
                <w:szCs w:val="24"/>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00" w:hRule="atLeast"/>
        </w:trPr>
        <w:tc>
          <w:tcPr>
            <w:tcW w:w="1052" w:type="dxa"/>
            <w:gridSpan w:val="2"/>
          </w:tcPr>
          <w:p>
            <w:pPr>
              <w:pStyle w:val="23"/>
              <w:spacing w:before="109"/>
              <w:jc w:val="center"/>
              <w:rPr>
                <w:color w:val="auto"/>
                <w:sz w:val="24"/>
                <w:szCs w:val="24"/>
              </w:rPr>
            </w:pPr>
            <w:r>
              <w:rPr>
                <w:color w:val="auto"/>
                <w:sz w:val="24"/>
                <w:szCs w:val="24"/>
              </w:rPr>
              <w:t>1.3.4</w:t>
            </w:r>
          </w:p>
        </w:tc>
        <w:tc>
          <w:tcPr>
            <w:tcW w:w="2267" w:type="dxa"/>
            <w:gridSpan w:val="2"/>
          </w:tcPr>
          <w:p>
            <w:pPr>
              <w:pStyle w:val="23"/>
              <w:spacing w:before="109"/>
              <w:ind w:left="606"/>
              <w:jc w:val="both"/>
              <w:rPr>
                <w:color w:val="auto"/>
                <w:sz w:val="24"/>
                <w:szCs w:val="24"/>
              </w:rPr>
            </w:pPr>
            <w:r>
              <w:rPr>
                <w:color w:val="auto"/>
                <w:sz w:val="24"/>
                <w:szCs w:val="24"/>
              </w:rPr>
              <w:t>缺陷责任期</w:t>
            </w:r>
          </w:p>
        </w:tc>
        <w:tc>
          <w:tcPr>
            <w:tcW w:w="6208" w:type="dxa"/>
            <w:gridSpan w:val="2"/>
          </w:tcPr>
          <w:p>
            <w:pPr>
              <w:pStyle w:val="23"/>
              <w:spacing w:before="109"/>
              <w:ind w:left="106"/>
              <w:rPr>
                <w:color w:val="auto"/>
                <w:sz w:val="24"/>
                <w:szCs w:val="24"/>
              </w:rPr>
            </w:pPr>
            <w:r>
              <w:rPr>
                <w:color w:val="auto"/>
                <w:sz w:val="24"/>
                <w:szCs w:val="24"/>
              </w:rPr>
              <w:t xml:space="preserve">从工程通过竣（交）工验收之日起计24个月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638" w:hRule="atLeast"/>
        </w:trPr>
        <w:tc>
          <w:tcPr>
            <w:tcW w:w="1052" w:type="dxa"/>
            <w:gridSpan w:val="2"/>
          </w:tcPr>
          <w:p>
            <w:pPr>
              <w:pStyle w:val="23"/>
              <w:jc w:val="center"/>
              <w:rPr>
                <w:b/>
                <w:sz w:val="24"/>
                <w:szCs w:val="24"/>
              </w:rPr>
            </w:pPr>
          </w:p>
          <w:p>
            <w:pPr>
              <w:pStyle w:val="23"/>
              <w:jc w:val="center"/>
              <w:rPr>
                <w:sz w:val="24"/>
                <w:szCs w:val="24"/>
              </w:rPr>
            </w:pPr>
            <w:r>
              <w:rPr>
                <w:sz w:val="24"/>
                <w:szCs w:val="24"/>
              </w:rPr>
              <w:t>1.4.1</w:t>
            </w:r>
          </w:p>
        </w:tc>
        <w:tc>
          <w:tcPr>
            <w:tcW w:w="2267" w:type="dxa"/>
            <w:gridSpan w:val="2"/>
          </w:tcPr>
          <w:p>
            <w:pPr>
              <w:pStyle w:val="23"/>
              <w:spacing w:before="109"/>
              <w:ind w:left="107"/>
              <w:jc w:val="center"/>
              <w:rPr>
                <w:sz w:val="24"/>
                <w:szCs w:val="24"/>
              </w:rPr>
            </w:pPr>
            <w:r>
              <w:rPr>
                <w:sz w:val="24"/>
                <w:szCs w:val="24"/>
              </w:rPr>
              <w:t>投标人资质条件、能力和信誉</w:t>
            </w:r>
          </w:p>
        </w:tc>
        <w:tc>
          <w:tcPr>
            <w:tcW w:w="6208" w:type="dxa"/>
            <w:gridSpan w:val="2"/>
          </w:tcPr>
          <w:p>
            <w:pPr>
              <w:pStyle w:val="23"/>
              <w:rPr>
                <w:b/>
                <w:sz w:val="24"/>
                <w:szCs w:val="24"/>
              </w:rPr>
            </w:pPr>
          </w:p>
          <w:p>
            <w:pPr>
              <w:pStyle w:val="23"/>
              <w:ind w:left="106"/>
              <w:rPr>
                <w:sz w:val="24"/>
                <w:szCs w:val="24"/>
              </w:rPr>
            </w:pPr>
            <w:r>
              <w:rPr>
                <w:sz w:val="24"/>
                <w:szCs w:val="24"/>
              </w:rPr>
              <w:t xml:space="preserve">详见招标公告“投标人资格要求”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16" w:hRule="atLeast"/>
        </w:trPr>
        <w:tc>
          <w:tcPr>
            <w:tcW w:w="1052" w:type="dxa"/>
            <w:gridSpan w:val="2"/>
          </w:tcPr>
          <w:p>
            <w:pPr>
              <w:pStyle w:val="23"/>
              <w:spacing w:before="178"/>
              <w:jc w:val="center"/>
              <w:rPr>
                <w:sz w:val="24"/>
                <w:szCs w:val="24"/>
              </w:rPr>
            </w:pPr>
            <w:r>
              <w:rPr>
                <w:sz w:val="24"/>
                <w:szCs w:val="24"/>
              </w:rPr>
              <w:t>1.4.2</w:t>
            </w:r>
          </w:p>
        </w:tc>
        <w:tc>
          <w:tcPr>
            <w:tcW w:w="2267" w:type="dxa"/>
            <w:gridSpan w:val="2"/>
          </w:tcPr>
          <w:p>
            <w:pPr>
              <w:pStyle w:val="23"/>
              <w:spacing w:before="178"/>
              <w:ind w:left="186"/>
              <w:jc w:val="center"/>
              <w:rPr>
                <w:sz w:val="24"/>
                <w:szCs w:val="24"/>
              </w:rPr>
            </w:pPr>
            <w:r>
              <w:rPr>
                <w:sz w:val="24"/>
                <w:szCs w:val="24"/>
              </w:rPr>
              <w:t>是否接受联合体投标</w:t>
            </w:r>
          </w:p>
        </w:tc>
        <w:tc>
          <w:tcPr>
            <w:tcW w:w="6208" w:type="dxa"/>
            <w:gridSpan w:val="2"/>
          </w:tcPr>
          <w:p>
            <w:pPr>
              <w:pStyle w:val="23"/>
              <w:spacing w:before="178"/>
              <w:ind w:left="106"/>
              <w:rPr>
                <w:sz w:val="24"/>
                <w:szCs w:val="24"/>
              </w:rPr>
            </w:pPr>
            <w:r>
              <w:rPr>
                <w:sz w:val="24"/>
                <w:szCs w:val="24"/>
              </w:rPr>
              <w:t xml:space="preserve">不接受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354" w:hRule="atLeast"/>
        </w:trPr>
        <w:tc>
          <w:tcPr>
            <w:tcW w:w="1052" w:type="dxa"/>
            <w:gridSpan w:val="2"/>
          </w:tcPr>
          <w:p>
            <w:pPr>
              <w:pStyle w:val="23"/>
              <w:spacing w:before="178"/>
              <w:jc w:val="center"/>
              <w:rPr>
                <w:sz w:val="24"/>
                <w:szCs w:val="24"/>
              </w:rPr>
            </w:pPr>
            <w:r>
              <w:rPr>
                <w:sz w:val="24"/>
                <w:szCs w:val="24"/>
              </w:rPr>
              <w:t>1.9.1</w:t>
            </w:r>
          </w:p>
        </w:tc>
        <w:tc>
          <w:tcPr>
            <w:tcW w:w="2267" w:type="dxa"/>
            <w:gridSpan w:val="2"/>
          </w:tcPr>
          <w:p>
            <w:pPr>
              <w:pStyle w:val="23"/>
              <w:spacing w:before="178"/>
              <w:ind w:left="712"/>
              <w:jc w:val="both"/>
              <w:rPr>
                <w:sz w:val="24"/>
                <w:szCs w:val="24"/>
              </w:rPr>
            </w:pPr>
            <w:r>
              <w:rPr>
                <w:sz w:val="24"/>
                <w:szCs w:val="24"/>
              </w:rPr>
              <w:t>踏勘现场</w:t>
            </w:r>
          </w:p>
        </w:tc>
        <w:tc>
          <w:tcPr>
            <w:tcW w:w="6208" w:type="dxa"/>
            <w:gridSpan w:val="2"/>
          </w:tcPr>
          <w:p>
            <w:pPr>
              <w:pStyle w:val="23"/>
              <w:spacing w:before="178"/>
              <w:ind w:left="106"/>
              <w:rPr>
                <w:sz w:val="24"/>
                <w:szCs w:val="24"/>
              </w:rPr>
            </w:pPr>
            <w:r>
              <w:rPr>
                <w:sz w:val="24"/>
                <w:szCs w:val="24"/>
              </w:rPr>
              <w:t xml:space="preserve">不组织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00" w:hRule="atLeast"/>
        </w:trPr>
        <w:tc>
          <w:tcPr>
            <w:tcW w:w="1052" w:type="dxa"/>
            <w:gridSpan w:val="2"/>
          </w:tcPr>
          <w:p>
            <w:pPr>
              <w:pStyle w:val="23"/>
              <w:spacing w:before="109"/>
              <w:ind w:right="94"/>
              <w:jc w:val="center"/>
              <w:rPr>
                <w:sz w:val="24"/>
                <w:szCs w:val="24"/>
              </w:rPr>
            </w:pPr>
            <w:r>
              <w:rPr>
                <w:sz w:val="24"/>
                <w:szCs w:val="24"/>
              </w:rPr>
              <w:t>1.10.1</w:t>
            </w:r>
          </w:p>
        </w:tc>
        <w:tc>
          <w:tcPr>
            <w:tcW w:w="2267" w:type="dxa"/>
            <w:gridSpan w:val="2"/>
          </w:tcPr>
          <w:p>
            <w:pPr>
              <w:pStyle w:val="23"/>
              <w:spacing w:before="109"/>
              <w:ind w:left="606"/>
              <w:jc w:val="both"/>
              <w:rPr>
                <w:sz w:val="24"/>
                <w:szCs w:val="24"/>
              </w:rPr>
            </w:pPr>
            <w:r>
              <w:rPr>
                <w:sz w:val="24"/>
                <w:szCs w:val="24"/>
              </w:rPr>
              <w:t>投标预备会</w:t>
            </w:r>
          </w:p>
        </w:tc>
        <w:tc>
          <w:tcPr>
            <w:tcW w:w="6208" w:type="dxa"/>
            <w:gridSpan w:val="2"/>
          </w:tcPr>
          <w:p>
            <w:pPr>
              <w:pStyle w:val="23"/>
              <w:spacing w:before="109"/>
              <w:ind w:left="106"/>
              <w:rPr>
                <w:sz w:val="24"/>
                <w:szCs w:val="24"/>
              </w:rPr>
            </w:pPr>
            <w:r>
              <w:rPr>
                <w:sz w:val="24"/>
                <w:szCs w:val="24"/>
              </w:rPr>
              <w:t xml:space="preserve">不召开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798" w:hRule="atLeast"/>
        </w:trPr>
        <w:tc>
          <w:tcPr>
            <w:tcW w:w="1052" w:type="dxa"/>
            <w:gridSpan w:val="2"/>
          </w:tcPr>
          <w:p>
            <w:pPr>
              <w:pStyle w:val="23"/>
              <w:jc w:val="center"/>
              <w:rPr>
                <w:b/>
                <w:sz w:val="24"/>
                <w:szCs w:val="24"/>
              </w:rPr>
            </w:pPr>
          </w:p>
          <w:p>
            <w:pPr>
              <w:pStyle w:val="23"/>
              <w:ind w:right="94"/>
              <w:jc w:val="center"/>
              <w:rPr>
                <w:sz w:val="24"/>
                <w:szCs w:val="24"/>
              </w:rPr>
            </w:pPr>
            <w:r>
              <w:rPr>
                <w:sz w:val="24"/>
                <w:szCs w:val="24"/>
              </w:rPr>
              <w:t>1.10.2</w:t>
            </w:r>
          </w:p>
        </w:tc>
        <w:tc>
          <w:tcPr>
            <w:tcW w:w="2267" w:type="dxa"/>
            <w:gridSpan w:val="2"/>
          </w:tcPr>
          <w:p>
            <w:pPr>
              <w:pStyle w:val="23"/>
              <w:keepNext w:val="0"/>
              <w:keepLines w:val="0"/>
              <w:pageBreakBefore w:val="0"/>
              <w:widowControl w:val="0"/>
              <w:kinsoku/>
              <w:wordWrap/>
              <w:overflowPunct/>
              <w:topLinePunct w:val="0"/>
              <w:autoSpaceDE w:val="0"/>
              <w:autoSpaceDN w:val="0"/>
              <w:bidi w:val="0"/>
              <w:adjustRightInd/>
              <w:snapToGrid/>
              <w:spacing w:line="398" w:lineRule="exact"/>
              <w:ind w:left="0" w:right="0" w:firstLine="0"/>
              <w:jc w:val="center"/>
              <w:textAlignment w:val="auto"/>
              <w:rPr>
                <w:sz w:val="24"/>
                <w:szCs w:val="24"/>
              </w:rPr>
            </w:pPr>
            <w:r>
              <w:rPr>
                <w:sz w:val="24"/>
                <w:szCs w:val="24"/>
              </w:rPr>
              <w:t>投标人提出问题的截止时间</w:t>
            </w:r>
          </w:p>
        </w:tc>
        <w:tc>
          <w:tcPr>
            <w:tcW w:w="6208" w:type="dxa"/>
            <w:gridSpan w:val="2"/>
          </w:tcPr>
          <w:p>
            <w:pPr>
              <w:pStyle w:val="23"/>
              <w:rPr>
                <w:b/>
                <w:sz w:val="24"/>
                <w:szCs w:val="24"/>
              </w:rPr>
            </w:pPr>
          </w:p>
          <w:p>
            <w:pPr>
              <w:pStyle w:val="23"/>
              <w:ind w:left="106"/>
              <w:rPr>
                <w:sz w:val="24"/>
                <w:szCs w:val="24"/>
              </w:rPr>
            </w:pPr>
            <w:r>
              <w:rPr>
                <w:sz w:val="24"/>
                <w:szCs w:val="24"/>
              </w:rPr>
              <w:t xml:space="preserve">投标的截止时间 10 日前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666" w:hRule="atLeast"/>
        </w:trPr>
        <w:tc>
          <w:tcPr>
            <w:tcW w:w="1052" w:type="dxa"/>
            <w:gridSpan w:val="2"/>
          </w:tcPr>
          <w:p>
            <w:pPr>
              <w:pStyle w:val="23"/>
              <w:ind w:right="94"/>
              <w:jc w:val="center"/>
              <w:rPr>
                <w:sz w:val="24"/>
                <w:szCs w:val="24"/>
              </w:rPr>
            </w:pPr>
            <w:r>
              <w:rPr>
                <w:sz w:val="24"/>
                <w:szCs w:val="24"/>
              </w:rPr>
              <w:t>1.10.3</w:t>
            </w:r>
          </w:p>
        </w:tc>
        <w:tc>
          <w:tcPr>
            <w:tcW w:w="2267" w:type="dxa"/>
            <w:gridSpan w:val="2"/>
          </w:tcPr>
          <w:p>
            <w:pPr>
              <w:pStyle w:val="23"/>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4"/>
                <w:szCs w:val="24"/>
              </w:rPr>
            </w:pPr>
            <w:r>
              <w:rPr>
                <w:sz w:val="24"/>
                <w:szCs w:val="24"/>
              </w:rPr>
              <w:t>招标人书面澄清的时</w:t>
            </w:r>
          </w:p>
          <w:p>
            <w:pPr>
              <w:pStyle w:val="23"/>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sz w:val="24"/>
                <w:szCs w:val="24"/>
              </w:rPr>
            </w:pPr>
            <w:r>
              <w:rPr>
                <w:sz w:val="24"/>
                <w:szCs w:val="24"/>
              </w:rPr>
              <w:t>间</w:t>
            </w:r>
          </w:p>
        </w:tc>
        <w:tc>
          <w:tcPr>
            <w:tcW w:w="6208" w:type="dxa"/>
            <w:gridSpan w:val="2"/>
          </w:tcPr>
          <w:p>
            <w:pPr>
              <w:pStyle w:val="23"/>
              <w:rPr>
                <w:sz w:val="24"/>
                <w:szCs w:val="24"/>
              </w:rPr>
            </w:pPr>
            <w:r>
              <w:rPr>
                <w:sz w:val="24"/>
                <w:szCs w:val="24"/>
              </w:rPr>
              <w:t xml:space="preserve">投标截止时间 15 日前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342" w:hRule="atLeast"/>
        </w:trPr>
        <w:tc>
          <w:tcPr>
            <w:tcW w:w="1052" w:type="dxa"/>
            <w:gridSpan w:val="2"/>
          </w:tcPr>
          <w:p>
            <w:pPr>
              <w:pStyle w:val="23"/>
              <w:spacing w:before="166"/>
              <w:jc w:val="center"/>
              <w:rPr>
                <w:sz w:val="24"/>
                <w:szCs w:val="24"/>
              </w:rPr>
            </w:pPr>
            <w:r>
              <w:rPr>
                <w:sz w:val="24"/>
                <w:szCs w:val="24"/>
              </w:rPr>
              <w:t>1.11</w:t>
            </w:r>
          </w:p>
        </w:tc>
        <w:tc>
          <w:tcPr>
            <w:tcW w:w="2267" w:type="dxa"/>
            <w:gridSpan w:val="2"/>
          </w:tcPr>
          <w:p>
            <w:pPr>
              <w:pStyle w:val="23"/>
              <w:spacing w:before="166"/>
              <w:ind w:left="815"/>
              <w:jc w:val="both"/>
              <w:rPr>
                <w:sz w:val="24"/>
                <w:szCs w:val="24"/>
              </w:rPr>
            </w:pPr>
            <w:r>
              <w:rPr>
                <w:sz w:val="24"/>
                <w:szCs w:val="24"/>
              </w:rPr>
              <w:t>分 包</w:t>
            </w:r>
          </w:p>
        </w:tc>
        <w:tc>
          <w:tcPr>
            <w:tcW w:w="6208" w:type="dxa"/>
            <w:gridSpan w:val="2"/>
          </w:tcPr>
          <w:p>
            <w:pPr>
              <w:pStyle w:val="23"/>
              <w:spacing w:before="166"/>
              <w:ind w:left="106"/>
              <w:rPr>
                <w:sz w:val="24"/>
                <w:szCs w:val="24"/>
              </w:rPr>
            </w:pPr>
            <w:r>
              <w:rPr>
                <w:sz w:val="24"/>
                <w:szCs w:val="24"/>
              </w:rPr>
              <w:t xml:space="preserve">不允许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25" w:hRule="atLeast"/>
        </w:trPr>
        <w:tc>
          <w:tcPr>
            <w:tcW w:w="1052" w:type="dxa"/>
            <w:gridSpan w:val="2"/>
          </w:tcPr>
          <w:p>
            <w:pPr>
              <w:pStyle w:val="23"/>
              <w:spacing w:before="176"/>
              <w:jc w:val="center"/>
              <w:rPr>
                <w:sz w:val="24"/>
                <w:szCs w:val="24"/>
              </w:rPr>
            </w:pPr>
            <w:r>
              <w:rPr>
                <w:sz w:val="24"/>
                <w:szCs w:val="24"/>
              </w:rPr>
              <w:t>1.12</w:t>
            </w:r>
          </w:p>
        </w:tc>
        <w:tc>
          <w:tcPr>
            <w:tcW w:w="2267" w:type="dxa"/>
            <w:gridSpan w:val="2"/>
          </w:tcPr>
          <w:p>
            <w:pPr>
              <w:pStyle w:val="23"/>
              <w:spacing w:before="176"/>
              <w:ind w:left="815"/>
              <w:jc w:val="both"/>
              <w:rPr>
                <w:sz w:val="24"/>
                <w:szCs w:val="24"/>
              </w:rPr>
            </w:pPr>
            <w:r>
              <w:rPr>
                <w:sz w:val="24"/>
                <w:szCs w:val="24"/>
              </w:rPr>
              <w:t>偏 离</w:t>
            </w:r>
          </w:p>
        </w:tc>
        <w:tc>
          <w:tcPr>
            <w:tcW w:w="6208" w:type="dxa"/>
            <w:gridSpan w:val="2"/>
          </w:tcPr>
          <w:p>
            <w:pPr>
              <w:pStyle w:val="23"/>
              <w:spacing w:before="176"/>
              <w:ind w:left="106"/>
              <w:rPr>
                <w:sz w:val="24"/>
                <w:szCs w:val="24"/>
              </w:rPr>
            </w:pPr>
            <w:r>
              <w:rPr>
                <w:sz w:val="24"/>
                <w:szCs w:val="24"/>
              </w:rPr>
              <w:t xml:space="preserve">不允许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799" w:hRule="atLeast"/>
        </w:trPr>
        <w:tc>
          <w:tcPr>
            <w:tcW w:w="1052" w:type="dxa"/>
            <w:gridSpan w:val="2"/>
          </w:tcPr>
          <w:p>
            <w:pPr>
              <w:pStyle w:val="23"/>
              <w:spacing w:before="178"/>
              <w:jc w:val="center"/>
              <w:rPr>
                <w:sz w:val="24"/>
                <w:szCs w:val="24"/>
              </w:rPr>
            </w:pPr>
            <w:r>
              <w:rPr>
                <w:sz w:val="24"/>
                <w:szCs w:val="24"/>
              </w:rPr>
              <w:t>2.1</w:t>
            </w:r>
          </w:p>
        </w:tc>
        <w:tc>
          <w:tcPr>
            <w:tcW w:w="2267" w:type="dxa"/>
            <w:gridSpan w:val="2"/>
          </w:tcPr>
          <w:p>
            <w:pPr>
              <w:pStyle w:val="23"/>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4"/>
                <w:szCs w:val="24"/>
              </w:rPr>
            </w:pPr>
            <w:r>
              <w:rPr>
                <w:sz w:val="24"/>
                <w:szCs w:val="24"/>
              </w:rPr>
              <w:t>构成招标文件的其他</w:t>
            </w:r>
          </w:p>
          <w:p>
            <w:pPr>
              <w:pStyle w:val="23"/>
              <w:spacing w:before="109"/>
              <w:ind w:right="58"/>
              <w:jc w:val="both"/>
              <w:rPr>
                <w:sz w:val="24"/>
                <w:szCs w:val="24"/>
              </w:rPr>
            </w:pPr>
            <w:r>
              <w:rPr>
                <w:sz w:val="24"/>
                <w:szCs w:val="24"/>
              </w:rPr>
              <w:t xml:space="preserve">材料 </w:t>
            </w:r>
          </w:p>
        </w:tc>
        <w:tc>
          <w:tcPr>
            <w:tcW w:w="6208" w:type="dxa"/>
            <w:gridSpan w:val="2"/>
          </w:tcPr>
          <w:p>
            <w:pPr>
              <w:pStyle w:val="23"/>
              <w:spacing w:before="178"/>
              <w:rPr>
                <w:sz w:val="24"/>
                <w:szCs w:val="24"/>
              </w:rPr>
            </w:pPr>
            <w:r>
              <w:rPr>
                <w:sz w:val="24"/>
                <w:szCs w:val="24"/>
              </w:rPr>
              <w:t xml:space="preserve">相关答疑文件及补充文件等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688" w:hRule="atLeast"/>
        </w:trPr>
        <w:tc>
          <w:tcPr>
            <w:tcW w:w="1052" w:type="dxa"/>
            <w:gridSpan w:val="2"/>
          </w:tcPr>
          <w:p>
            <w:pPr>
              <w:pStyle w:val="23"/>
              <w:spacing w:before="9"/>
              <w:jc w:val="center"/>
              <w:rPr>
                <w:rFonts w:ascii="Times New Roman"/>
                <w:sz w:val="24"/>
                <w:szCs w:val="24"/>
              </w:rPr>
            </w:pPr>
          </w:p>
          <w:p>
            <w:pPr>
              <w:pStyle w:val="23"/>
              <w:ind w:right="182"/>
              <w:jc w:val="center"/>
              <w:rPr>
                <w:sz w:val="24"/>
                <w:szCs w:val="24"/>
              </w:rPr>
            </w:pPr>
            <w:r>
              <w:rPr>
                <w:sz w:val="24"/>
                <w:szCs w:val="24"/>
              </w:rPr>
              <w:t>2.2.1</w:t>
            </w:r>
          </w:p>
        </w:tc>
        <w:tc>
          <w:tcPr>
            <w:tcW w:w="2267" w:type="dxa"/>
            <w:gridSpan w:val="2"/>
          </w:tcPr>
          <w:p>
            <w:pPr>
              <w:pStyle w:val="23"/>
              <w:spacing w:before="109"/>
              <w:ind w:left="186"/>
              <w:rPr>
                <w:sz w:val="24"/>
                <w:szCs w:val="24"/>
              </w:rPr>
            </w:pPr>
            <w:r>
              <w:rPr>
                <w:sz w:val="24"/>
                <w:szCs w:val="24"/>
              </w:rPr>
              <w:t xml:space="preserve">投标人要求澄清招标文件的截止时间 </w:t>
            </w:r>
          </w:p>
        </w:tc>
        <w:tc>
          <w:tcPr>
            <w:tcW w:w="6208" w:type="dxa"/>
            <w:gridSpan w:val="2"/>
          </w:tcPr>
          <w:p>
            <w:pPr>
              <w:pStyle w:val="23"/>
              <w:spacing w:before="9"/>
              <w:rPr>
                <w:rFonts w:ascii="Times New Roman"/>
                <w:sz w:val="24"/>
                <w:szCs w:val="24"/>
              </w:rPr>
            </w:pPr>
          </w:p>
          <w:p>
            <w:pPr>
              <w:pStyle w:val="23"/>
              <w:ind w:left="106"/>
              <w:rPr>
                <w:sz w:val="24"/>
                <w:szCs w:val="24"/>
              </w:rPr>
            </w:pPr>
            <w:r>
              <w:rPr>
                <w:sz w:val="24"/>
                <w:szCs w:val="24"/>
              </w:rPr>
              <w:t xml:space="preserve">投标截止时间 10 日前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578" w:hRule="atLeast"/>
        </w:trPr>
        <w:tc>
          <w:tcPr>
            <w:tcW w:w="1052" w:type="dxa"/>
            <w:gridSpan w:val="2"/>
          </w:tcPr>
          <w:p>
            <w:pPr>
              <w:pStyle w:val="23"/>
              <w:jc w:val="center"/>
              <w:rPr>
                <w:rFonts w:ascii="Times New Roman"/>
                <w:sz w:val="24"/>
                <w:szCs w:val="24"/>
              </w:rPr>
            </w:pPr>
          </w:p>
          <w:p>
            <w:pPr>
              <w:pStyle w:val="23"/>
              <w:ind w:right="182"/>
              <w:jc w:val="center"/>
              <w:rPr>
                <w:sz w:val="24"/>
                <w:szCs w:val="24"/>
              </w:rPr>
            </w:pPr>
            <w:r>
              <w:rPr>
                <w:sz w:val="24"/>
                <w:szCs w:val="24"/>
              </w:rPr>
              <w:t>3.1.1</w:t>
            </w:r>
          </w:p>
        </w:tc>
        <w:tc>
          <w:tcPr>
            <w:tcW w:w="2267" w:type="dxa"/>
            <w:gridSpan w:val="2"/>
          </w:tcPr>
          <w:p>
            <w:pPr>
              <w:pStyle w:val="23"/>
              <w:spacing w:before="109"/>
              <w:ind w:left="168" w:right="158"/>
              <w:jc w:val="center"/>
              <w:rPr>
                <w:sz w:val="24"/>
                <w:szCs w:val="24"/>
              </w:rPr>
            </w:pPr>
            <w:r>
              <w:rPr>
                <w:sz w:val="24"/>
                <w:szCs w:val="24"/>
              </w:rPr>
              <w:t xml:space="preserve">构成投标文件的其他材料 </w:t>
            </w:r>
          </w:p>
        </w:tc>
        <w:tc>
          <w:tcPr>
            <w:tcW w:w="6208" w:type="dxa"/>
            <w:gridSpan w:val="2"/>
          </w:tcPr>
          <w:p>
            <w:pPr>
              <w:pStyle w:val="23"/>
              <w:rPr>
                <w:rFonts w:ascii="Times New Roman"/>
                <w:sz w:val="24"/>
                <w:szCs w:val="24"/>
              </w:rPr>
            </w:pPr>
          </w:p>
          <w:p>
            <w:pPr>
              <w:pStyle w:val="23"/>
              <w:ind w:left="106"/>
              <w:rPr>
                <w:sz w:val="24"/>
                <w:szCs w:val="24"/>
              </w:rPr>
            </w:pPr>
            <w:r>
              <w:rPr>
                <w:sz w:val="24"/>
                <w:szCs w:val="24"/>
              </w:rPr>
              <w:t xml:space="preserve">投标人认为构成投标文件的其他材料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36" w:hRule="atLeast"/>
        </w:trPr>
        <w:tc>
          <w:tcPr>
            <w:tcW w:w="1052" w:type="dxa"/>
            <w:gridSpan w:val="2"/>
          </w:tcPr>
          <w:p>
            <w:pPr>
              <w:pStyle w:val="23"/>
              <w:spacing w:before="164"/>
              <w:ind w:right="182"/>
              <w:jc w:val="center"/>
              <w:rPr>
                <w:sz w:val="24"/>
                <w:szCs w:val="24"/>
              </w:rPr>
            </w:pPr>
            <w:r>
              <w:rPr>
                <w:sz w:val="24"/>
                <w:szCs w:val="24"/>
              </w:rPr>
              <w:t>3.3.1</w:t>
            </w:r>
          </w:p>
        </w:tc>
        <w:tc>
          <w:tcPr>
            <w:tcW w:w="2267" w:type="dxa"/>
            <w:gridSpan w:val="2"/>
          </w:tcPr>
          <w:p>
            <w:pPr>
              <w:pStyle w:val="23"/>
              <w:spacing w:before="164"/>
              <w:ind w:left="606"/>
              <w:rPr>
                <w:sz w:val="24"/>
                <w:szCs w:val="24"/>
              </w:rPr>
            </w:pPr>
            <w:r>
              <w:rPr>
                <w:sz w:val="24"/>
                <w:szCs w:val="24"/>
              </w:rPr>
              <w:t xml:space="preserve">投标有效期 </w:t>
            </w:r>
          </w:p>
        </w:tc>
        <w:tc>
          <w:tcPr>
            <w:tcW w:w="6208" w:type="dxa"/>
            <w:gridSpan w:val="2"/>
          </w:tcPr>
          <w:p>
            <w:pPr>
              <w:pStyle w:val="23"/>
              <w:spacing w:before="164"/>
              <w:ind w:left="106"/>
              <w:rPr>
                <w:sz w:val="24"/>
                <w:szCs w:val="24"/>
              </w:rPr>
            </w:pPr>
            <w:r>
              <w:rPr>
                <w:sz w:val="24"/>
                <w:szCs w:val="24"/>
              </w:rPr>
              <w:t>自投标截止之日起</w:t>
            </w:r>
            <w:r>
              <w:rPr>
                <w:sz w:val="24"/>
                <w:szCs w:val="24"/>
                <w:u w:val="single"/>
              </w:rPr>
              <w:t xml:space="preserve"> 60</w:t>
            </w:r>
            <w:r>
              <w:rPr>
                <w:sz w:val="24"/>
                <w:szCs w:val="24"/>
              </w:rPr>
              <w:t xml:space="preserve"> 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2161" w:hRule="atLeast"/>
        </w:trPr>
        <w:tc>
          <w:tcPr>
            <w:tcW w:w="1052" w:type="dxa"/>
            <w:gridSpan w:val="2"/>
          </w:tcPr>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jc w:val="center"/>
              <w:rPr>
                <w:rFonts w:ascii="Times New Roman"/>
                <w:sz w:val="24"/>
                <w:szCs w:val="24"/>
              </w:rPr>
            </w:pPr>
          </w:p>
          <w:p>
            <w:pPr>
              <w:pStyle w:val="23"/>
              <w:spacing w:before="9"/>
              <w:jc w:val="center"/>
              <w:rPr>
                <w:rFonts w:ascii="Times New Roman"/>
                <w:sz w:val="24"/>
                <w:szCs w:val="24"/>
              </w:rPr>
            </w:pPr>
          </w:p>
          <w:p>
            <w:pPr>
              <w:pStyle w:val="23"/>
              <w:ind w:right="182"/>
              <w:jc w:val="center"/>
              <w:rPr>
                <w:sz w:val="24"/>
                <w:szCs w:val="24"/>
              </w:rPr>
            </w:pPr>
            <w:r>
              <w:rPr>
                <w:sz w:val="24"/>
                <w:szCs w:val="24"/>
              </w:rPr>
              <w:t>3.4.1</w:t>
            </w:r>
          </w:p>
        </w:tc>
        <w:tc>
          <w:tcPr>
            <w:tcW w:w="2267" w:type="dxa"/>
            <w:gridSpan w:val="2"/>
            <w:vAlign w:val="center"/>
          </w:tcPr>
          <w:p>
            <w:pPr>
              <w:spacing w:line="360" w:lineRule="auto"/>
              <w:ind w:left="0" w:leftChars="0" w:right="0" w:rightChars="0"/>
              <w:jc w:val="center"/>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投标保证金</w:t>
            </w:r>
          </w:p>
        </w:tc>
        <w:tc>
          <w:tcPr>
            <w:tcW w:w="6208" w:type="dxa"/>
            <w:gridSpan w:val="2"/>
            <w:vAlign w:val="center"/>
          </w:tcPr>
          <w:p>
            <w:pPr>
              <w:pStyle w:val="13"/>
              <w:numPr>
                <w:ilvl w:val="0"/>
                <w:numId w:val="1"/>
              </w:numPr>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投标保证金的金额：</w:t>
            </w:r>
          </w:p>
          <w:p>
            <w:pPr>
              <w:pStyle w:val="13"/>
              <w:numPr>
                <w:ilvl w:val="0"/>
                <w:numId w:val="0"/>
              </w:numPr>
              <w:spacing w:line="360" w:lineRule="auto"/>
              <w:ind w:leftChars="0"/>
              <w:rPr>
                <w:rFonts w:hint="eastAsia" w:ascii="宋体" w:hAnsi="宋体" w:eastAsia="宋体" w:cs="宋体"/>
                <w:color w:val="auto"/>
                <w:sz w:val="24"/>
                <w:szCs w:val="24"/>
                <w:lang w:val="zh-CN" w:eastAsia="zh-CN" w:bidi="zh-CN"/>
              </w:rPr>
            </w:pPr>
            <w:r>
              <w:rPr>
                <w:rFonts w:hint="eastAsia" w:ascii="宋体" w:hAnsi="宋体" w:eastAsia="宋体" w:cs="宋体"/>
                <w:color w:val="auto"/>
                <w:sz w:val="24"/>
                <w:szCs w:val="24"/>
                <w:lang w:val="zh-CN" w:eastAsia="zh-CN" w:bidi="zh-CN"/>
              </w:rPr>
              <w:t>人民币：</w:t>
            </w:r>
            <w:r>
              <w:rPr>
                <w:rFonts w:hint="eastAsia" w:eastAsia="宋体" w:cs="宋体"/>
                <w:color w:val="auto"/>
                <w:sz w:val="24"/>
                <w:szCs w:val="24"/>
                <w:lang w:val="en-US" w:eastAsia="zh-CN" w:bidi="zh-CN"/>
              </w:rPr>
              <w:t>伍万元整</w:t>
            </w:r>
            <w:r>
              <w:rPr>
                <w:rFonts w:hint="eastAsia" w:ascii="宋体" w:hAnsi="宋体" w:eastAsia="宋体" w:cs="宋体"/>
                <w:color w:val="auto"/>
                <w:sz w:val="24"/>
                <w:szCs w:val="24"/>
                <w:lang w:val="zh-CN" w:eastAsia="zh-CN" w:bidi="zh-CN"/>
              </w:rPr>
              <w:t>（￥：</w:t>
            </w:r>
            <w:r>
              <w:rPr>
                <w:rFonts w:hint="eastAsia" w:eastAsia="宋体" w:cs="宋体"/>
                <w:color w:val="auto"/>
                <w:sz w:val="24"/>
                <w:szCs w:val="24"/>
                <w:lang w:val="en-US" w:eastAsia="zh-CN" w:bidi="zh-CN"/>
              </w:rPr>
              <w:t>50000.00</w:t>
            </w:r>
            <w:r>
              <w:rPr>
                <w:rFonts w:hint="eastAsia" w:ascii="宋体" w:hAnsi="宋体" w:eastAsia="宋体" w:cs="宋体"/>
                <w:color w:val="auto"/>
                <w:sz w:val="24"/>
                <w:szCs w:val="24"/>
                <w:lang w:val="zh-CN" w:eastAsia="zh-CN" w:bidi="zh-CN"/>
              </w:rPr>
              <w:t>元）；</w:t>
            </w:r>
          </w:p>
          <w:p>
            <w:pPr>
              <w:pStyle w:val="13"/>
              <w:numPr>
                <w:ilvl w:val="0"/>
                <w:numId w:val="1"/>
              </w:numPr>
              <w:spacing w:line="360" w:lineRule="auto"/>
              <w:ind w:left="0" w:leftChars="0" w:firstLine="0" w:firstLineChars="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本招标项目投标保证金同时允许转账、电子投标保函、银行保函和承诺函四种方式，未按以下要求将视为未交纳投标保证金，其投标文件将被拒绝，不能参加开标活动。</w:t>
            </w:r>
          </w:p>
          <w:p>
            <w:pPr>
              <w:pStyle w:val="13"/>
              <w:numPr>
                <w:ilvl w:val="0"/>
                <w:numId w:val="2"/>
              </w:numPr>
              <w:spacing w:line="360" w:lineRule="auto"/>
              <w:ind w:left="0" w:firstLine="0"/>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以转账方式交纳投标保证金，具体要求如下：</w:t>
            </w:r>
          </w:p>
          <w:p>
            <w:pPr>
              <w:pStyle w:val="13"/>
              <w:numPr>
                <w:ilvl w:val="0"/>
                <w:numId w:val="0"/>
              </w:numPr>
              <w:spacing w:line="360" w:lineRule="auto"/>
              <w:ind w:leftChars="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投标保证金交至：唐河县公共资源交易中心</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b/>
                <w:bCs/>
                <w:sz w:val="24"/>
                <w:szCs w:val="24"/>
                <w:lang w:val="zh-CN" w:eastAsia="zh-CN" w:bidi="zh-CN"/>
              </w:rPr>
              <w:t>于</w:t>
            </w:r>
            <w:r>
              <w:rPr>
                <w:rFonts w:hint="eastAsia" w:ascii="宋体" w:hAnsi="宋体" w:eastAsia="宋体" w:cs="宋体"/>
                <w:b/>
                <w:bCs/>
                <w:color w:val="FF0000"/>
                <w:sz w:val="24"/>
                <w:szCs w:val="24"/>
                <w:lang w:val="en-US" w:eastAsia="zh-CN" w:bidi="zh-CN"/>
              </w:rPr>
              <w:t>2023年</w:t>
            </w:r>
            <w:r>
              <w:rPr>
                <w:rFonts w:hint="eastAsia" w:eastAsia="宋体" w:cs="宋体"/>
                <w:b/>
                <w:bCs/>
                <w:color w:val="FF0000"/>
                <w:sz w:val="24"/>
                <w:szCs w:val="24"/>
                <w:lang w:val="en-US" w:eastAsia="zh-CN" w:bidi="zh-CN"/>
              </w:rPr>
              <w:t>12</w:t>
            </w:r>
            <w:r>
              <w:rPr>
                <w:rFonts w:hint="eastAsia" w:ascii="宋体" w:hAnsi="宋体" w:eastAsia="宋体" w:cs="宋体"/>
                <w:b/>
                <w:bCs/>
                <w:color w:val="FF0000"/>
                <w:sz w:val="24"/>
                <w:szCs w:val="24"/>
                <w:lang w:val="en-US" w:eastAsia="zh-CN" w:bidi="zh-CN"/>
              </w:rPr>
              <w:t>月</w:t>
            </w:r>
            <w:r>
              <w:rPr>
                <w:rFonts w:hint="eastAsia" w:eastAsia="宋体" w:cs="宋体"/>
                <w:b/>
                <w:bCs/>
                <w:color w:val="FF0000"/>
                <w:sz w:val="24"/>
                <w:szCs w:val="24"/>
                <w:lang w:val="en-US" w:eastAsia="zh-CN" w:bidi="zh-CN"/>
              </w:rPr>
              <w:t>12</w:t>
            </w:r>
            <w:r>
              <w:rPr>
                <w:rFonts w:hint="eastAsia" w:ascii="宋体" w:hAnsi="宋体" w:eastAsia="宋体" w:cs="宋体"/>
                <w:b/>
                <w:bCs/>
                <w:color w:val="FF0000"/>
                <w:sz w:val="24"/>
                <w:szCs w:val="24"/>
                <w:lang w:val="en-US" w:eastAsia="zh-CN" w:bidi="zh-CN"/>
              </w:rPr>
              <w:t>日15:30</w:t>
            </w:r>
            <w:r>
              <w:rPr>
                <w:rFonts w:hint="eastAsia" w:ascii="宋体" w:hAnsi="宋体" w:eastAsia="宋体" w:cs="宋体"/>
                <w:b/>
                <w:bCs/>
                <w:sz w:val="24"/>
                <w:szCs w:val="24"/>
                <w:lang w:val="zh-CN" w:eastAsia="zh-CN" w:bidi="zh-CN"/>
              </w:rPr>
              <w:t>前交至下列账户</w:t>
            </w:r>
            <w:r>
              <w:rPr>
                <w:rFonts w:hint="eastAsia" w:ascii="宋体" w:hAnsi="宋体" w:eastAsia="宋体" w:cs="宋体"/>
                <w:sz w:val="24"/>
                <w:szCs w:val="24"/>
                <w:lang w:val="zh-CN" w:eastAsia="zh-CN" w:bidi="zh-CN"/>
              </w:rPr>
              <w:t>（以到账时间为准）：</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账户户名：唐河县公共资源交易中心</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开户银行：中国工商银行（唐河县支行）</w:t>
            </w:r>
          </w:p>
          <w:p>
            <w:pPr>
              <w:pStyle w:val="13"/>
              <w:spacing w:line="360" w:lineRule="auto"/>
              <w:ind w:left="0" w:firstLine="0"/>
              <w:rPr>
                <w:rFonts w:hint="eastAsia" w:ascii="宋体" w:hAnsi="宋体" w:eastAsia="宋体" w:cs="宋体"/>
                <w:b/>
                <w:bCs/>
                <w:color w:val="FF0000"/>
                <w:sz w:val="24"/>
                <w:szCs w:val="24"/>
                <w:lang w:val="en-US" w:eastAsia="zh-CN" w:bidi="zh-CN"/>
              </w:rPr>
            </w:pPr>
            <w:r>
              <w:rPr>
                <w:rFonts w:hint="eastAsia" w:ascii="宋体" w:hAnsi="宋体" w:eastAsia="宋体" w:cs="宋体"/>
                <w:b/>
                <w:bCs/>
                <w:color w:val="FF0000"/>
                <w:sz w:val="24"/>
                <w:szCs w:val="24"/>
                <w:lang w:val="zh-CN" w:eastAsia="zh-CN" w:bidi="zh-CN"/>
              </w:rPr>
              <w:t>虚拟子账号：</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转账判定有效性的几个条件：</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①必须从诚信库基本户转账（账户户名和账户号码和诚信库中完全一致）；</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②到账时间，必须在开标时间到达前到账，以实际到账时间为判定依据（建议投标单位提前转账）；</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③一次性足额交纳，金额可以大于等于系统设定的金额；</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④因每个标段保证金账号各不相同，以上账号仅对当前标段投标有效；</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b/>
                <w:bCs/>
                <w:sz w:val="24"/>
                <w:szCs w:val="24"/>
                <w:lang w:val="zh-CN" w:eastAsia="zh-CN" w:bidi="zh-CN"/>
              </w:rPr>
              <w:t>B．以保函形式交纳投标保证金，具体要求如下：</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①投标企业必须首先确认本企业诚信库内填写的基本账户相关信息真实准确；</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②企业可以在交易中心电子交易系统业务管理“电子保函申请”功能中自主选择电子保函平台、承保机构办理电子保函业务；</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③办理电子投标保函费用必须出自投标企业基本账户；</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④投标截止时间前投标企业应按照以上要求在保函平台中申请并生成电子投标保函。否则开标现场交易系统将无法获取到该投标单位的电子投标保函。</w:t>
            </w:r>
          </w:p>
          <w:p>
            <w:pPr>
              <w:pStyle w:val="13"/>
              <w:spacing w:line="360" w:lineRule="auto"/>
              <w:ind w:left="0" w:firstLine="0"/>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C、以银行保函形式交纳投标保证金：</w:t>
            </w:r>
          </w:p>
          <w:p>
            <w:pPr>
              <w:pStyle w:val="13"/>
              <w:spacing w:line="360" w:lineRule="auto"/>
              <w:ind w:left="0" w:firstLine="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使用银行保函的投标企业需在投标截止时间前，通过唐河县交易平台保证金缴纳系统在“银行保函和承诺函”端口上传银行保函原件电子扫描件。</w:t>
            </w:r>
          </w:p>
          <w:p>
            <w:pPr>
              <w:pStyle w:val="13"/>
              <w:numPr>
                <w:ilvl w:val="0"/>
                <w:numId w:val="0"/>
              </w:numPr>
              <w:spacing w:line="360" w:lineRule="auto"/>
              <w:ind w:leftChars="0"/>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 xml:space="preserve">D、 具备 AAA 级信用投标企业和建设工程服务类项目免缴投标保证金。 </w:t>
            </w:r>
          </w:p>
          <w:p>
            <w:pPr>
              <w:pStyle w:val="13"/>
              <w:numPr>
                <w:ilvl w:val="0"/>
                <w:numId w:val="0"/>
              </w:numPr>
              <w:spacing w:line="360" w:lineRule="auto"/>
              <w:ind w:leftChars="0"/>
              <w:rPr>
                <w:rFonts w:hint="eastAsia" w:ascii="宋体" w:hAnsi="宋体" w:eastAsia="宋体" w:cs="宋体"/>
                <w:b w:val="0"/>
                <w:bCs w:val="0"/>
                <w:sz w:val="24"/>
                <w:szCs w:val="24"/>
                <w:lang w:val="zh-CN" w:eastAsia="zh-CN" w:bidi="zh-CN"/>
              </w:rPr>
            </w:pPr>
            <w:r>
              <w:rPr>
                <w:rFonts w:hint="eastAsia" w:ascii="宋体" w:hAnsi="宋体" w:eastAsia="宋体" w:cs="宋体"/>
                <w:b w:val="0"/>
                <w:bCs w:val="0"/>
                <w:sz w:val="24"/>
                <w:szCs w:val="24"/>
                <w:lang w:val="zh-CN" w:eastAsia="zh-CN" w:bidi="zh-CN"/>
              </w:rPr>
              <w:t xml:space="preserve">①纳入南阳市建筑业企业信用评价且结果为 AAA 级的各类投标企业，在参与唐河县政府投资项目招标投标活动中，可免缴投标保证金。在投标截止时间前，通过唐河县交易平台保证金缴纳系统在“银行保函和承诺函”端口上传投标承诺函原件电子扫描件。 </w:t>
            </w:r>
          </w:p>
          <w:p>
            <w:pPr>
              <w:pStyle w:val="13"/>
              <w:numPr>
                <w:ilvl w:val="0"/>
                <w:numId w:val="0"/>
              </w:numPr>
              <w:spacing w:line="360" w:lineRule="auto"/>
              <w:ind w:leftChars="0"/>
              <w:rPr>
                <w:rFonts w:hint="eastAsia" w:ascii="宋体" w:hAnsi="宋体" w:eastAsia="宋体" w:cs="宋体"/>
                <w:sz w:val="24"/>
                <w:szCs w:val="24"/>
                <w:lang w:val="zh-CN" w:eastAsia="zh-CN" w:bidi="zh-CN"/>
              </w:rPr>
            </w:pPr>
            <w:r>
              <w:rPr>
                <w:rFonts w:hint="eastAsia" w:ascii="宋体" w:hAnsi="宋体" w:eastAsia="宋体" w:cs="宋体"/>
                <w:b w:val="0"/>
                <w:bCs w:val="0"/>
                <w:sz w:val="24"/>
                <w:szCs w:val="24"/>
                <w:lang w:val="zh-CN" w:eastAsia="zh-CN" w:bidi="zh-CN"/>
              </w:rPr>
              <w:t xml:space="preserve">②按照《南阳市公共资源交易管理委员会办公室关于进一步优化招标投标营商环境的通知》 （宛公管办【2021】2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r>
              <w:rPr>
                <w:rFonts w:hint="eastAsia" w:ascii="宋体" w:hAnsi="宋体" w:eastAsia="宋体" w:cs="宋体"/>
                <w:sz w:val="24"/>
                <w:szCs w:val="24"/>
                <w:lang w:val="zh-CN" w:eastAsia="zh-CN" w:bidi="zh-CN"/>
              </w:rPr>
              <w:t xml:space="preserve">      </w:t>
            </w:r>
          </w:p>
          <w:p>
            <w:pPr>
              <w:pStyle w:val="13"/>
              <w:numPr>
                <w:ilvl w:val="0"/>
                <w:numId w:val="1"/>
              </w:numPr>
              <w:spacing w:line="360" w:lineRule="auto"/>
              <w:ind w:left="0" w:leftChars="0" w:firstLine="0" w:firstLineChars="0"/>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缴纳投标保证金后，在规定的投标有效期内撤回投标文件或未按招标文件要求递交投标文件的，在开标结束后当日内退还保证金。</w:t>
            </w:r>
          </w:p>
          <w:p>
            <w:pPr>
              <w:pStyle w:val="13"/>
              <w:numPr>
                <w:ilvl w:val="0"/>
                <w:numId w:val="0"/>
              </w:numPr>
              <w:spacing w:line="360" w:lineRule="auto"/>
              <w:ind w:leftChars="0"/>
              <w:rPr>
                <w:rFonts w:hint="eastAsia" w:ascii="宋体" w:hAnsi="宋体" w:eastAsia="宋体" w:cs="宋体"/>
                <w:sz w:val="24"/>
                <w:szCs w:val="24"/>
                <w:lang w:val="zh-CN" w:eastAsia="zh-CN" w:bidi="zh-CN"/>
              </w:rPr>
            </w:pPr>
            <w:r>
              <w:rPr>
                <w:rFonts w:hint="eastAsia" w:ascii="宋体" w:hAnsi="宋体" w:eastAsia="宋体" w:cs="宋体"/>
                <w:sz w:val="24"/>
                <w:szCs w:val="24"/>
                <w:lang w:val="en-US" w:eastAsia="zh-CN" w:bidi="zh-CN"/>
              </w:rPr>
              <w:t>4、</w:t>
            </w:r>
            <w:r>
              <w:rPr>
                <w:rFonts w:hint="eastAsia" w:ascii="宋体" w:hAnsi="宋体" w:eastAsia="宋体" w:cs="宋体"/>
                <w:sz w:val="24"/>
                <w:szCs w:val="24"/>
                <w:lang w:val="zh-CN" w:eastAsia="zh-CN" w:bidi="zh-CN"/>
              </w:rPr>
              <w:t>废标项目重新招标时，必须按修改后的招标文件重新缴纳保证金，原缴纳保证金废标后一日内退还。</w:t>
            </w:r>
          </w:p>
          <w:p>
            <w:pPr>
              <w:pStyle w:val="13"/>
              <w:numPr>
                <w:ilvl w:val="0"/>
                <w:numId w:val="0"/>
              </w:numPr>
              <w:spacing w:line="360" w:lineRule="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5、</w:t>
            </w:r>
            <w:r>
              <w:rPr>
                <w:rFonts w:hint="eastAsia" w:ascii="宋体" w:hAnsi="宋体" w:eastAsia="宋体" w:cs="宋体"/>
                <w:sz w:val="24"/>
                <w:szCs w:val="24"/>
                <w:lang w:val="zh-CN" w:eastAsia="zh-CN" w:bidi="zh-CN"/>
              </w:rPr>
              <w:t>退还保证金：</w:t>
            </w:r>
            <w:r>
              <w:rPr>
                <w:rFonts w:hint="eastAsia" w:ascii="宋体" w:hAnsi="宋体" w:eastAsia="宋体" w:cs="宋体"/>
                <w:sz w:val="24"/>
                <w:szCs w:val="24"/>
                <w:lang w:val="en-US" w:eastAsia="zh-CN" w:bidi="zh-CN"/>
              </w:rPr>
              <w:t>评标结果公告发布后1个工作日内系统自动退还未中标单位投标保证金；招标人与中标人在交易平台合同管理系统网上签订合同，进行合同备案后2个工作日内，系统自动退还中标单位的投标保证金。</w:t>
            </w:r>
          </w:p>
          <w:p>
            <w:pPr>
              <w:pStyle w:val="13"/>
              <w:spacing w:line="360" w:lineRule="auto"/>
              <w:ind w:left="0" w:leftChars="0" w:right="0" w:rightChars="0" w:firstLine="0" w:firstLineChars="0"/>
              <w:rPr>
                <w:rFonts w:ascii="宋体" w:hAnsi="宋体" w:eastAsia="宋体" w:cs="宋体"/>
                <w:sz w:val="24"/>
                <w:szCs w:val="24"/>
                <w:lang w:val="zh-CN" w:eastAsia="zh-CN" w:bidi="zh-CN"/>
              </w:rPr>
            </w:pPr>
            <w:r>
              <w:rPr>
                <w:rFonts w:hint="eastAsia" w:ascii="宋体" w:hAnsi="宋体" w:eastAsia="宋体" w:cs="宋体"/>
                <w:b/>
                <w:bCs/>
                <w:sz w:val="24"/>
                <w:szCs w:val="24"/>
                <w:lang w:val="zh-CN" w:eastAsia="zh-CN" w:bidi="zh-CN"/>
              </w:rPr>
              <w:t>注：投标人须根据投标保证金缴纳方式将投标保证金缴纳凭证或保函或承诺函附在投标文件中。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801" w:hRule="atLeast"/>
        </w:trPr>
        <w:tc>
          <w:tcPr>
            <w:tcW w:w="1052" w:type="dxa"/>
            <w:gridSpan w:val="2"/>
          </w:tcPr>
          <w:p>
            <w:pPr>
              <w:pStyle w:val="23"/>
              <w:jc w:val="center"/>
              <w:rPr>
                <w:rFonts w:ascii="Times New Roman"/>
                <w:sz w:val="24"/>
                <w:szCs w:val="24"/>
              </w:rPr>
            </w:pPr>
          </w:p>
          <w:p>
            <w:pPr>
              <w:pStyle w:val="23"/>
              <w:ind w:right="182"/>
              <w:jc w:val="center"/>
              <w:rPr>
                <w:sz w:val="24"/>
                <w:szCs w:val="24"/>
              </w:rPr>
            </w:pPr>
            <w:r>
              <w:rPr>
                <w:sz w:val="24"/>
                <w:szCs w:val="24"/>
              </w:rPr>
              <w:t>3.5.2</w:t>
            </w:r>
          </w:p>
        </w:tc>
        <w:tc>
          <w:tcPr>
            <w:tcW w:w="2267" w:type="dxa"/>
            <w:gridSpan w:val="2"/>
          </w:tcPr>
          <w:p>
            <w:pPr>
              <w:pStyle w:val="23"/>
              <w:spacing w:before="109"/>
              <w:ind w:left="168" w:right="158"/>
              <w:jc w:val="center"/>
              <w:rPr>
                <w:sz w:val="24"/>
                <w:szCs w:val="24"/>
              </w:rPr>
            </w:pPr>
            <w:r>
              <w:rPr>
                <w:sz w:val="24"/>
                <w:szCs w:val="24"/>
              </w:rPr>
              <w:t xml:space="preserve">近年财务状况的年份要求 </w:t>
            </w:r>
          </w:p>
        </w:tc>
        <w:tc>
          <w:tcPr>
            <w:tcW w:w="6208" w:type="dxa"/>
            <w:gridSpan w:val="2"/>
          </w:tcPr>
          <w:p>
            <w:pPr>
              <w:pStyle w:val="23"/>
              <w:spacing w:before="109"/>
              <w:ind w:left="106"/>
              <w:rPr>
                <w:sz w:val="24"/>
                <w:szCs w:val="24"/>
              </w:rPr>
            </w:pPr>
            <w:r>
              <w:rPr>
                <w:spacing w:val="-20"/>
                <w:sz w:val="24"/>
                <w:szCs w:val="24"/>
              </w:rPr>
              <w:t xml:space="preserve">近 </w:t>
            </w:r>
            <w:r>
              <w:rPr>
                <w:sz w:val="24"/>
                <w:szCs w:val="24"/>
                <w:u w:val="single"/>
              </w:rPr>
              <w:t>3</w:t>
            </w:r>
            <w:r>
              <w:rPr>
                <w:spacing w:val="-10"/>
                <w:sz w:val="24"/>
                <w:szCs w:val="24"/>
              </w:rPr>
              <w:t xml:space="preserve"> 年, </w:t>
            </w:r>
            <w:r>
              <w:rPr>
                <w:sz w:val="24"/>
                <w:szCs w:val="24"/>
              </w:rPr>
              <w:t>20</w:t>
            </w:r>
            <w:r>
              <w:rPr>
                <w:rFonts w:hint="eastAsia"/>
                <w:sz w:val="24"/>
                <w:szCs w:val="24"/>
                <w:lang w:val="en-US" w:eastAsia="zh-CN"/>
              </w:rPr>
              <w:t>20</w:t>
            </w:r>
            <w:r>
              <w:rPr>
                <w:spacing w:val="-14"/>
                <w:sz w:val="24"/>
                <w:szCs w:val="24"/>
              </w:rPr>
              <w:t>年、</w:t>
            </w:r>
            <w:r>
              <w:rPr>
                <w:sz w:val="24"/>
                <w:szCs w:val="24"/>
              </w:rPr>
              <w:t>20</w:t>
            </w:r>
            <w:r>
              <w:rPr>
                <w:rFonts w:hint="eastAsia"/>
                <w:sz w:val="24"/>
                <w:szCs w:val="24"/>
                <w:lang w:val="en-US" w:eastAsia="zh-CN"/>
              </w:rPr>
              <w:t>21</w:t>
            </w:r>
            <w:r>
              <w:rPr>
                <w:spacing w:val="-14"/>
                <w:sz w:val="24"/>
                <w:szCs w:val="24"/>
              </w:rPr>
              <w:t>年、</w:t>
            </w:r>
            <w:r>
              <w:rPr>
                <w:sz w:val="24"/>
                <w:szCs w:val="24"/>
              </w:rPr>
              <w:t>20</w:t>
            </w:r>
            <w:r>
              <w:rPr>
                <w:rFonts w:hint="eastAsia"/>
                <w:sz w:val="24"/>
                <w:szCs w:val="24"/>
                <w:lang w:val="en-US" w:eastAsia="zh-CN"/>
              </w:rPr>
              <w:t>22</w:t>
            </w:r>
            <w:r>
              <w:rPr>
                <w:spacing w:val="-8"/>
                <w:sz w:val="24"/>
                <w:szCs w:val="24"/>
              </w:rPr>
              <w:t>年度审计报告(新注册企业从注</w:t>
            </w:r>
            <w:r>
              <w:rPr>
                <w:sz w:val="24"/>
                <w:szCs w:val="24"/>
              </w:rPr>
              <w:t xml:space="preserve">册之日起计算)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799" w:hRule="atLeast"/>
        </w:trPr>
        <w:tc>
          <w:tcPr>
            <w:tcW w:w="1052" w:type="dxa"/>
            <w:gridSpan w:val="2"/>
          </w:tcPr>
          <w:p>
            <w:pPr>
              <w:pStyle w:val="23"/>
              <w:spacing w:before="9"/>
              <w:jc w:val="center"/>
              <w:rPr>
                <w:rFonts w:ascii="Times New Roman"/>
                <w:sz w:val="24"/>
                <w:szCs w:val="24"/>
              </w:rPr>
            </w:pPr>
          </w:p>
          <w:p>
            <w:pPr>
              <w:pStyle w:val="23"/>
              <w:ind w:right="182"/>
              <w:jc w:val="center"/>
              <w:rPr>
                <w:sz w:val="24"/>
                <w:szCs w:val="24"/>
              </w:rPr>
            </w:pPr>
            <w:r>
              <w:rPr>
                <w:sz w:val="24"/>
                <w:szCs w:val="24"/>
              </w:rPr>
              <w:t>3.5.3</w:t>
            </w:r>
          </w:p>
        </w:tc>
        <w:tc>
          <w:tcPr>
            <w:tcW w:w="2267" w:type="dxa"/>
            <w:gridSpan w:val="2"/>
          </w:tcPr>
          <w:p>
            <w:pPr>
              <w:pStyle w:val="23"/>
              <w:spacing w:before="109"/>
              <w:ind w:left="186"/>
              <w:rPr>
                <w:sz w:val="24"/>
                <w:szCs w:val="24"/>
              </w:rPr>
            </w:pPr>
            <w:r>
              <w:rPr>
                <w:sz w:val="24"/>
                <w:szCs w:val="24"/>
              </w:rPr>
              <w:t xml:space="preserve">近年完成的类似项目的年份要求 </w:t>
            </w:r>
          </w:p>
        </w:tc>
        <w:tc>
          <w:tcPr>
            <w:tcW w:w="6208" w:type="dxa"/>
            <w:gridSpan w:val="2"/>
          </w:tcPr>
          <w:p>
            <w:pPr>
              <w:pStyle w:val="23"/>
              <w:spacing w:before="9"/>
              <w:rPr>
                <w:rFonts w:ascii="Times New Roman"/>
                <w:sz w:val="24"/>
                <w:szCs w:val="24"/>
              </w:rPr>
            </w:pPr>
          </w:p>
          <w:p>
            <w:pPr>
              <w:pStyle w:val="23"/>
              <w:ind w:left="106"/>
              <w:rPr>
                <w:sz w:val="24"/>
                <w:szCs w:val="24"/>
              </w:rPr>
            </w:pPr>
            <w:r>
              <w:rPr>
                <w:sz w:val="24"/>
                <w:szCs w:val="24"/>
              </w:rPr>
              <w:t>指 20</w:t>
            </w:r>
            <w:r>
              <w:rPr>
                <w:rFonts w:hint="eastAsia"/>
                <w:sz w:val="24"/>
                <w:szCs w:val="24"/>
                <w:lang w:val="en-US" w:eastAsia="zh-CN"/>
              </w:rPr>
              <w:t>20</w:t>
            </w:r>
            <w:r>
              <w:rPr>
                <w:sz w:val="24"/>
                <w:szCs w:val="24"/>
              </w:rPr>
              <w:t xml:space="preserve"> 年 1 月 1 日至今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801" w:hRule="atLeast"/>
        </w:trPr>
        <w:tc>
          <w:tcPr>
            <w:tcW w:w="1052" w:type="dxa"/>
            <w:gridSpan w:val="2"/>
          </w:tcPr>
          <w:p>
            <w:pPr>
              <w:pStyle w:val="23"/>
              <w:jc w:val="center"/>
              <w:rPr>
                <w:rFonts w:ascii="Times New Roman"/>
                <w:sz w:val="24"/>
                <w:szCs w:val="24"/>
              </w:rPr>
            </w:pPr>
          </w:p>
          <w:p>
            <w:pPr>
              <w:pStyle w:val="23"/>
              <w:ind w:right="182"/>
              <w:jc w:val="center"/>
              <w:rPr>
                <w:sz w:val="24"/>
                <w:szCs w:val="24"/>
              </w:rPr>
            </w:pPr>
            <w:r>
              <w:rPr>
                <w:sz w:val="24"/>
                <w:szCs w:val="24"/>
              </w:rPr>
              <w:t>3.6</w:t>
            </w:r>
          </w:p>
        </w:tc>
        <w:tc>
          <w:tcPr>
            <w:tcW w:w="2267" w:type="dxa"/>
            <w:gridSpan w:val="2"/>
          </w:tcPr>
          <w:p>
            <w:pPr>
              <w:pStyle w:val="23"/>
              <w:spacing w:before="109"/>
              <w:ind w:left="186"/>
              <w:rPr>
                <w:sz w:val="24"/>
                <w:szCs w:val="24"/>
              </w:rPr>
            </w:pPr>
            <w:r>
              <w:rPr>
                <w:sz w:val="24"/>
                <w:szCs w:val="24"/>
              </w:rPr>
              <w:t xml:space="preserve">是否允许递交备选投标方案 </w:t>
            </w:r>
          </w:p>
        </w:tc>
        <w:tc>
          <w:tcPr>
            <w:tcW w:w="6208" w:type="dxa"/>
            <w:gridSpan w:val="2"/>
          </w:tcPr>
          <w:p>
            <w:pPr>
              <w:pStyle w:val="23"/>
              <w:rPr>
                <w:rFonts w:ascii="Times New Roman"/>
                <w:sz w:val="24"/>
                <w:szCs w:val="24"/>
              </w:rPr>
            </w:pPr>
          </w:p>
          <w:p>
            <w:pPr>
              <w:pStyle w:val="23"/>
              <w:ind w:left="106"/>
              <w:rPr>
                <w:sz w:val="24"/>
                <w:szCs w:val="24"/>
              </w:rPr>
            </w:pPr>
            <w:r>
              <w:rPr>
                <w:sz w:val="24"/>
                <w:szCs w:val="24"/>
              </w:rPr>
              <w:t xml:space="preserve">不允许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817" w:hRule="atLeast"/>
        </w:trPr>
        <w:tc>
          <w:tcPr>
            <w:tcW w:w="1052" w:type="dxa"/>
            <w:gridSpan w:val="2"/>
          </w:tcPr>
          <w:p>
            <w:pPr>
              <w:pStyle w:val="23"/>
              <w:spacing w:before="7"/>
              <w:jc w:val="center"/>
              <w:rPr>
                <w:rFonts w:ascii="Times New Roman"/>
                <w:sz w:val="24"/>
                <w:szCs w:val="24"/>
              </w:rPr>
            </w:pPr>
          </w:p>
          <w:p>
            <w:pPr>
              <w:pStyle w:val="23"/>
              <w:spacing w:before="1"/>
              <w:ind w:right="182"/>
              <w:jc w:val="center"/>
              <w:rPr>
                <w:sz w:val="24"/>
                <w:szCs w:val="24"/>
              </w:rPr>
            </w:pPr>
            <w:r>
              <w:rPr>
                <w:color w:val="0C0C0C"/>
                <w:sz w:val="24"/>
                <w:szCs w:val="24"/>
              </w:rPr>
              <w:t>3.6.1</w:t>
            </w:r>
          </w:p>
        </w:tc>
        <w:tc>
          <w:tcPr>
            <w:tcW w:w="2267" w:type="dxa"/>
            <w:gridSpan w:val="2"/>
          </w:tcPr>
          <w:p>
            <w:pPr>
              <w:pStyle w:val="23"/>
              <w:spacing w:before="9"/>
              <w:rPr>
                <w:rFonts w:ascii="Times New Roman"/>
                <w:sz w:val="24"/>
                <w:szCs w:val="24"/>
              </w:rPr>
            </w:pPr>
          </w:p>
          <w:p>
            <w:pPr>
              <w:pStyle w:val="23"/>
              <w:ind w:left="107"/>
              <w:rPr>
                <w:sz w:val="24"/>
                <w:szCs w:val="24"/>
              </w:rPr>
            </w:pPr>
            <w:r>
              <w:rPr>
                <w:color w:val="0C0C0C"/>
                <w:sz w:val="24"/>
                <w:szCs w:val="24"/>
              </w:rPr>
              <w:t>电子投标文件递交</w:t>
            </w:r>
            <w:r>
              <w:rPr>
                <w:sz w:val="24"/>
                <w:szCs w:val="24"/>
              </w:rPr>
              <w:t xml:space="preserve"> </w:t>
            </w:r>
          </w:p>
        </w:tc>
        <w:tc>
          <w:tcPr>
            <w:tcW w:w="6208" w:type="dxa"/>
            <w:gridSpan w:val="2"/>
          </w:tcPr>
          <w:p>
            <w:pPr>
              <w:pStyle w:val="23"/>
              <w:spacing w:before="139"/>
              <w:ind w:left="106"/>
              <w:rPr>
                <w:rFonts w:hint="eastAsia" w:ascii="Calibri" w:hAnsi="Calibri" w:eastAsia="Calibri"/>
                <w:color w:val="0C0C0C"/>
                <w:spacing w:val="-1"/>
                <w:sz w:val="24"/>
                <w:szCs w:val="24"/>
              </w:rPr>
            </w:pPr>
            <w:r>
              <w:rPr>
                <w:rFonts w:hint="eastAsia" w:ascii="Calibri" w:hAnsi="Calibri" w:eastAsia="Calibri"/>
                <w:color w:val="0C0C0C"/>
                <w:spacing w:val="-1"/>
                <w:sz w:val="24"/>
                <w:szCs w:val="24"/>
              </w:rPr>
              <w:t>1、投标人应在南阳市公共资源交易系统下载“电子投标文件制作工具”，并按照招标文件要求编制和上传递交加密的电子投标文件(.nyTF格式)。投标人上传时必须得到系统“上传成功”的确认回复，并认真检查电子投标文件是否完整、正确。递交网址：http://www.thggzy.cn</w:t>
            </w:r>
          </w:p>
          <w:p>
            <w:pPr>
              <w:pStyle w:val="23"/>
              <w:spacing w:before="139"/>
              <w:ind w:left="106"/>
              <w:rPr>
                <w:rFonts w:hint="eastAsia" w:ascii="Calibri" w:hAnsi="Calibri" w:eastAsia="Calibri"/>
                <w:color w:val="0C0C0C"/>
                <w:spacing w:val="-1"/>
                <w:sz w:val="24"/>
                <w:szCs w:val="24"/>
              </w:rPr>
            </w:pPr>
            <w:r>
              <w:rPr>
                <w:rFonts w:hint="eastAsia" w:ascii="Calibri" w:hAnsi="Calibri" w:eastAsia="Calibri"/>
                <w:color w:val="0C0C0C"/>
                <w:spacing w:val="-1"/>
                <w:sz w:val="24"/>
                <w:szCs w:val="24"/>
              </w:rPr>
              <w:t>2、投标人的电子投标文件应在招标文件规定的投标截止时间前到达交易系统。逾期到达交易系统的电子投标文件视为放弃本次投标。</w:t>
            </w:r>
          </w:p>
          <w:p>
            <w:pPr>
              <w:pStyle w:val="23"/>
              <w:spacing w:before="139"/>
              <w:ind w:left="106"/>
              <w:rPr>
                <w:sz w:val="24"/>
                <w:szCs w:val="24"/>
              </w:rPr>
            </w:pPr>
            <w:r>
              <w:rPr>
                <w:rFonts w:hint="eastAsia" w:ascii="Calibri" w:hAnsi="Calibri" w:eastAsia="Calibri"/>
                <w:color w:val="0C0C0C"/>
                <w:spacing w:val="-1"/>
                <w:sz w:val="24"/>
                <w:szCs w:val="24"/>
              </w:rPr>
              <w:t>3、投标人所递交的电子投标文件在投标截止时间之后不予退回。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817" w:hRule="atLeast"/>
        </w:trPr>
        <w:tc>
          <w:tcPr>
            <w:tcW w:w="1052" w:type="dxa"/>
            <w:gridSpan w:val="2"/>
            <w:vAlign w:val="top"/>
          </w:tcPr>
          <w:p>
            <w:pPr>
              <w:pStyle w:val="23"/>
              <w:jc w:val="center"/>
              <w:rPr>
                <w:rFonts w:ascii="Times New Roman"/>
                <w:sz w:val="24"/>
                <w:szCs w:val="24"/>
              </w:rPr>
            </w:pPr>
          </w:p>
          <w:p>
            <w:pPr>
              <w:pStyle w:val="23"/>
              <w:spacing w:before="133"/>
              <w:ind w:right="182" w:rightChars="0"/>
              <w:jc w:val="center"/>
              <w:rPr>
                <w:color w:val="0C0C0C"/>
                <w:sz w:val="24"/>
                <w:szCs w:val="24"/>
              </w:rPr>
            </w:pPr>
            <w:r>
              <w:rPr>
                <w:color w:val="0C0C0C"/>
                <w:sz w:val="24"/>
                <w:szCs w:val="24"/>
              </w:rPr>
              <w:t>3.6.3</w:t>
            </w:r>
          </w:p>
        </w:tc>
        <w:tc>
          <w:tcPr>
            <w:tcW w:w="2267" w:type="dxa"/>
            <w:gridSpan w:val="2"/>
            <w:vAlign w:val="top"/>
          </w:tcPr>
          <w:p>
            <w:pPr>
              <w:pStyle w:val="23"/>
              <w:rPr>
                <w:rFonts w:ascii="Times New Roman"/>
                <w:sz w:val="24"/>
                <w:szCs w:val="24"/>
              </w:rPr>
            </w:pPr>
          </w:p>
          <w:p>
            <w:pPr>
              <w:pStyle w:val="23"/>
              <w:spacing w:before="133"/>
              <w:ind w:left="712" w:leftChars="0" w:right="0" w:rightChars="0"/>
              <w:rPr>
                <w:color w:val="0C0C0C"/>
                <w:sz w:val="24"/>
                <w:szCs w:val="24"/>
              </w:rPr>
            </w:pPr>
            <w:r>
              <w:rPr>
                <w:color w:val="0C0C0C"/>
                <w:sz w:val="24"/>
                <w:szCs w:val="24"/>
              </w:rPr>
              <w:t>电子签章</w:t>
            </w:r>
            <w:r>
              <w:rPr>
                <w:sz w:val="24"/>
                <w:szCs w:val="24"/>
              </w:rPr>
              <w:t xml:space="preserve"> </w:t>
            </w:r>
          </w:p>
        </w:tc>
        <w:tc>
          <w:tcPr>
            <w:tcW w:w="6208" w:type="dxa"/>
            <w:gridSpan w:val="2"/>
            <w:vAlign w:val="top"/>
          </w:tcPr>
          <w:p>
            <w:pPr>
              <w:pStyle w:val="23"/>
              <w:spacing w:line="240" w:lineRule="auto"/>
              <w:ind w:left="106" w:leftChars="0" w:right="95" w:rightChars="0"/>
              <w:rPr>
                <w:rFonts w:hint="eastAsia"/>
                <w:color w:val="0C0C0C"/>
                <w:spacing w:val="-8"/>
                <w:sz w:val="24"/>
                <w:szCs w:val="24"/>
              </w:rPr>
            </w:pPr>
            <w:r>
              <w:rPr>
                <w:rFonts w:hint="eastAsia"/>
                <w:color w:val="0C0C0C"/>
                <w:spacing w:val="-8"/>
                <w:sz w:val="24"/>
                <w:szCs w:val="24"/>
              </w:rPr>
              <w:t>（1）所有要求法定代表人电子签名或签字的地方都应用本人的CA印章签章；</w:t>
            </w:r>
          </w:p>
          <w:p>
            <w:pPr>
              <w:pStyle w:val="23"/>
              <w:spacing w:line="240" w:lineRule="auto"/>
              <w:ind w:left="106" w:leftChars="0" w:right="95" w:rightChars="0"/>
              <w:rPr>
                <w:rFonts w:ascii="Calibri" w:eastAsia="Calibri"/>
                <w:color w:val="0C0C0C"/>
                <w:sz w:val="24"/>
                <w:szCs w:val="24"/>
              </w:rPr>
            </w:pPr>
            <w:r>
              <w:rPr>
                <w:rFonts w:hint="eastAsia"/>
                <w:color w:val="0C0C0C"/>
                <w:spacing w:val="-8"/>
                <w:sz w:val="24"/>
                <w:szCs w:val="24"/>
              </w:rPr>
              <w:t>（2）所有要求单位电子签章的地方都应加盖投标人单位（法定名称）的CA印章；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319" w:hRule="atLeast"/>
        </w:trPr>
        <w:tc>
          <w:tcPr>
            <w:tcW w:w="1052" w:type="dxa"/>
            <w:gridSpan w:val="2"/>
            <w:vAlign w:val="top"/>
          </w:tcPr>
          <w:p>
            <w:pPr>
              <w:pStyle w:val="23"/>
              <w:spacing w:before="8"/>
              <w:jc w:val="center"/>
              <w:rPr>
                <w:rFonts w:ascii="Times New Roman"/>
                <w:sz w:val="24"/>
                <w:szCs w:val="24"/>
              </w:rPr>
            </w:pPr>
          </w:p>
          <w:p>
            <w:pPr>
              <w:pStyle w:val="23"/>
              <w:ind w:right="182" w:rightChars="0"/>
              <w:jc w:val="center"/>
              <w:rPr>
                <w:color w:val="0C0C0C"/>
                <w:sz w:val="24"/>
                <w:szCs w:val="24"/>
              </w:rPr>
            </w:pPr>
            <w:r>
              <w:rPr>
                <w:color w:val="0C0C0C"/>
                <w:sz w:val="24"/>
                <w:szCs w:val="24"/>
              </w:rPr>
              <w:t>4.2.2</w:t>
            </w:r>
          </w:p>
        </w:tc>
        <w:tc>
          <w:tcPr>
            <w:tcW w:w="2267" w:type="dxa"/>
            <w:gridSpan w:val="2"/>
            <w:vAlign w:val="top"/>
          </w:tcPr>
          <w:p>
            <w:pPr>
              <w:pStyle w:val="23"/>
              <w:spacing w:before="8"/>
              <w:rPr>
                <w:rFonts w:ascii="Times New Roman"/>
                <w:sz w:val="24"/>
                <w:szCs w:val="24"/>
              </w:rPr>
            </w:pPr>
          </w:p>
          <w:p>
            <w:pPr>
              <w:pStyle w:val="23"/>
              <w:ind w:left="0" w:leftChars="0" w:right="176" w:rightChars="0"/>
              <w:jc w:val="center"/>
              <w:rPr>
                <w:color w:val="0C0C0C"/>
                <w:sz w:val="24"/>
                <w:szCs w:val="24"/>
              </w:rPr>
            </w:pPr>
            <w:r>
              <w:rPr>
                <w:color w:val="0C0C0C"/>
                <w:sz w:val="24"/>
                <w:szCs w:val="24"/>
              </w:rPr>
              <w:t>递交投标文件地点</w:t>
            </w:r>
            <w:r>
              <w:rPr>
                <w:sz w:val="24"/>
                <w:szCs w:val="24"/>
              </w:rPr>
              <w:t xml:space="preserve"> </w:t>
            </w:r>
          </w:p>
        </w:tc>
        <w:tc>
          <w:tcPr>
            <w:tcW w:w="6208" w:type="dxa"/>
            <w:gridSpan w:val="2"/>
            <w:vAlign w:val="top"/>
          </w:tcPr>
          <w:p>
            <w:pPr>
              <w:pStyle w:val="23"/>
              <w:spacing w:before="8"/>
              <w:rPr>
                <w:rFonts w:ascii="Times New Roman"/>
                <w:sz w:val="24"/>
                <w:szCs w:val="24"/>
              </w:rPr>
            </w:pPr>
          </w:p>
          <w:p>
            <w:pPr>
              <w:pStyle w:val="23"/>
              <w:ind w:left="106" w:leftChars="0" w:right="0" w:rightChars="0"/>
              <w:rPr>
                <w:color w:val="0C0C0C"/>
                <w:sz w:val="24"/>
                <w:szCs w:val="24"/>
              </w:rPr>
            </w:pPr>
            <w:r>
              <w:rPr>
                <w:color w:val="0C0C0C"/>
                <w:sz w:val="24"/>
                <w:szCs w:val="24"/>
              </w:rPr>
              <w:t>详见招标公告</w:t>
            </w:r>
            <w:r>
              <w:rPr>
                <w:b/>
                <w:w w:val="99"/>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380" w:hRule="atLeast"/>
        </w:trPr>
        <w:tc>
          <w:tcPr>
            <w:tcW w:w="1052" w:type="dxa"/>
            <w:gridSpan w:val="2"/>
            <w:vAlign w:val="top"/>
          </w:tcPr>
          <w:p>
            <w:pPr>
              <w:pStyle w:val="23"/>
              <w:spacing w:before="1"/>
              <w:jc w:val="center"/>
              <w:rPr>
                <w:rFonts w:ascii="Times New Roman"/>
                <w:sz w:val="24"/>
                <w:szCs w:val="24"/>
              </w:rPr>
            </w:pPr>
          </w:p>
          <w:p>
            <w:pPr>
              <w:pStyle w:val="23"/>
              <w:spacing w:before="1"/>
              <w:ind w:right="182" w:rightChars="0"/>
              <w:jc w:val="center"/>
              <w:rPr>
                <w:color w:val="0C0C0C"/>
                <w:sz w:val="24"/>
                <w:szCs w:val="24"/>
              </w:rPr>
            </w:pPr>
            <w:r>
              <w:rPr>
                <w:color w:val="0C0C0C"/>
                <w:sz w:val="24"/>
                <w:szCs w:val="24"/>
              </w:rPr>
              <w:t>4.2.3</w:t>
            </w:r>
          </w:p>
        </w:tc>
        <w:tc>
          <w:tcPr>
            <w:tcW w:w="2267" w:type="dxa"/>
            <w:gridSpan w:val="2"/>
            <w:vAlign w:val="top"/>
          </w:tcPr>
          <w:p>
            <w:pPr>
              <w:pStyle w:val="23"/>
              <w:spacing w:before="1"/>
              <w:rPr>
                <w:rFonts w:ascii="Times New Roman"/>
                <w:sz w:val="24"/>
                <w:szCs w:val="24"/>
              </w:rPr>
            </w:pPr>
          </w:p>
          <w:p>
            <w:pPr>
              <w:pStyle w:val="23"/>
              <w:spacing w:before="1"/>
              <w:ind w:left="0" w:leftChars="0" w:right="176" w:rightChars="0"/>
              <w:jc w:val="center"/>
              <w:rPr>
                <w:color w:val="0C0C0C"/>
                <w:sz w:val="24"/>
                <w:szCs w:val="24"/>
              </w:rPr>
            </w:pPr>
            <w:r>
              <w:rPr>
                <w:color w:val="0C0C0C"/>
                <w:sz w:val="24"/>
                <w:szCs w:val="24"/>
              </w:rPr>
              <w:t>是否退还投标文件</w:t>
            </w:r>
            <w:r>
              <w:rPr>
                <w:sz w:val="24"/>
                <w:szCs w:val="24"/>
              </w:rPr>
              <w:t xml:space="preserve"> </w:t>
            </w:r>
          </w:p>
        </w:tc>
        <w:tc>
          <w:tcPr>
            <w:tcW w:w="6208" w:type="dxa"/>
            <w:gridSpan w:val="2"/>
            <w:vAlign w:val="top"/>
          </w:tcPr>
          <w:p>
            <w:pPr>
              <w:pStyle w:val="23"/>
              <w:spacing w:before="1"/>
              <w:rPr>
                <w:rFonts w:ascii="Times New Roman"/>
                <w:sz w:val="24"/>
                <w:szCs w:val="24"/>
              </w:rPr>
            </w:pPr>
          </w:p>
          <w:p>
            <w:pPr>
              <w:pStyle w:val="23"/>
              <w:spacing w:before="1"/>
              <w:ind w:left="106" w:leftChars="0" w:right="0" w:rightChars="0"/>
              <w:rPr>
                <w:color w:val="0C0C0C"/>
                <w:sz w:val="24"/>
                <w:szCs w:val="24"/>
              </w:rPr>
            </w:pPr>
            <w:r>
              <w:rPr>
                <w:color w:val="0C0C0C"/>
                <w:sz w:val="24"/>
                <w:szCs w:val="24"/>
              </w:rPr>
              <w:t>否</w:t>
            </w:r>
            <w:r>
              <w:rPr>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489" w:hRule="atLeast"/>
        </w:trPr>
        <w:tc>
          <w:tcPr>
            <w:tcW w:w="1052" w:type="dxa"/>
            <w:gridSpan w:val="2"/>
            <w:vAlign w:val="top"/>
          </w:tcPr>
          <w:p>
            <w:pPr>
              <w:pStyle w:val="23"/>
              <w:spacing w:before="153"/>
              <w:ind w:right="182" w:rightChars="0"/>
              <w:jc w:val="center"/>
              <w:rPr>
                <w:color w:val="0C0C0C"/>
                <w:sz w:val="24"/>
                <w:szCs w:val="24"/>
              </w:rPr>
            </w:pPr>
            <w:r>
              <w:rPr>
                <w:color w:val="0C0C0C"/>
                <w:sz w:val="24"/>
                <w:szCs w:val="24"/>
              </w:rPr>
              <w:t>5.1</w:t>
            </w:r>
          </w:p>
        </w:tc>
        <w:tc>
          <w:tcPr>
            <w:tcW w:w="2267" w:type="dxa"/>
            <w:gridSpan w:val="2"/>
            <w:vAlign w:val="top"/>
          </w:tcPr>
          <w:p>
            <w:pPr>
              <w:pStyle w:val="23"/>
              <w:spacing w:before="153"/>
              <w:ind w:right="0" w:rightChars="0"/>
              <w:rPr>
                <w:color w:val="0C0C0C"/>
                <w:sz w:val="24"/>
                <w:szCs w:val="24"/>
              </w:rPr>
            </w:pPr>
            <w:r>
              <w:rPr>
                <w:color w:val="0C0C0C"/>
                <w:sz w:val="24"/>
                <w:szCs w:val="24"/>
              </w:rPr>
              <w:t>开标时间和地点</w:t>
            </w:r>
            <w:r>
              <w:rPr>
                <w:sz w:val="24"/>
                <w:szCs w:val="24"/>
              </w:rPr>
              <w:t xml:space="preserve"> </w:t>
            </w:r>
          </w:p>
        </w:tc>
        <w:tc>
          <w:tcPr>
            <w:tcW w:w="6208" w:type="dxa"/>
            <w:gridSpan w:val="2"/>
            <w:vAlign w:val="top"/>
          </w:tcPr>
          <w:p>
            <w:pPr>
              <w:pStyle w:val="23"/>
              <w:spacing w:before="153"/>
              <w:ind w:left="106" w:leftChars="0" w:right="0" w:rightChars="0"/>
              <w:rPr>
                <w:color w:val="0C0C0C"/>
                <w:sz w:val="24"/>
                <w:szCs w:val="24"/>
              </w:rPr>
            </w:pPr>
            <w:r>
              <w:rPr>
                <w:color w:val="0C0C0C"/>
                <w:sz w:val="24"/>
                <w:szCs w:val="24"/>
              </w:rPr>
              <w:t>详见招标公告</w:t>
            </w:r>
            <w:r>
              <w:rPr>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5697" w:hRule="atLeast"/>
        </w:trPr>
        <w:tc>
          <w:tcPr>
            <w:tcW w:w="1052" w:type="dxa"/>
            <w:gridSpan w:val="2"/>
          </w:tcPr>
          <w:p>
            <w:pPr>
              <w:pStyle w:val="23"/>
              <w:jc w:val="center"/>
              <w:rPr>
                <w:color w:val="0C0C0C"/>
                <w:sz w:val="24"/>
                <w:szCs w:val="24"/>
              </w:rPr>
            </w:pPr>
          </w:p>
          <w:p>
            <w:pPr>
              <w:pStyle w:val="23"/>
              <w:jc w:val="center"/>
              <w:rPr>
                <w:color w:val="0C0C0C"/>
                <w:sz w:val="24"/>
                <w:szCs w:val="24"/>
              </w:rPr>
            </w:pPr>
          </w:p>
          <w:p>
            <w:pPr>
              <w:pStyle w:val="23"/>
              <w:jc w:val="center"/>
              <w:rPr>
                <w:color w:val="0C0C0C"/>
                <w:sz w:val="24"/>
                <w:szCs w:val="24"/>
              </w:rPr>
            </w:pPr>
          </w:p>
          <w:p>
            <w:pPr>
              <w:pStyle w:val="23"/>
              <w:jc w:val="center"/>
              <w:rPr>
                <w:color w:val="0C0C0C"/>
                <w:sz w:val="24"/>
                <w:szCs w:val="24"/>
              </w:rPr>
            </w:pPr>
          </w:p>
          <w:p>
            <w:pPr>
              <w:pStyle w:val="23"/>
              <w:jc w:val="center"/>
              <w:rPr>
                <w:color w:val="0C0C0C"/>
                <w:sz w:val="24"/>
                <w:szCs w:val="24"/>
              </w:rPr>
            </w:pPr>
          </w:p>
          <w:p>
            <w:pPr>
              <w:pStyle w:val="23"/>
              <w:jc w:val="center"/>
              <w:rPr>
                <w:color w:val="0C0C0C"/>
                <w:sz w:val="24"/>
                <w:szCs w:val="24"/>
              </w:rPr>
            </w:pPr>
          </w:p>
          <w:p>
            <w:pPr>
              <w:pStyle w:val="23"/>
              <w:jc w:val="center"/>
              <w:rPr>
                <w:color w:val="0C0C0C"/>
                <w:sz w:val="24"/>
                <w:szCs w:val="24"/>
              </w:rPr>
            </w:pPr>
          </w:p>
          <w:p>
            <w:pPr>
              <w:pStyle w:val="23"/>
              <w:jc w:val="center"/>
              <w:rPr>
                <w:color w:val="0C0C0C"/>
                <w:sz w:val="24"/>
                <w:szCs w:val="24"/>
              </w:rPr>
            </w:pPr>
          </w:p>
          <w:p>
            <w:pPr>
              <w:pStyle w:val="23"/>
              <w:jc w:val="center"/>
              <w:rPr>
                <w:color w:val="0C0C0C"/>
                <w:sz w:val="24"/>
                <w:szCs w:val="24"/>
              </w:rPr>
            </w:pPr>
          </w:p>
          <w:p>
            <w:pPr>
              <w:pStyle w:val="23"/>
              <w:jc w:val="center"/>
              <w:rPr>
                <w:rFonts w:ascii="Times New Roman"/>
                <w:sz w:val="24"/>
                <w:szCs w:val="24"/>
              </w:rPr>
            </w:pPr>
            <w:r>
              <w:rPr>
                <w:color w:val="0C0C0C"/>
                <w:sz w:val="24"/>
                <w:szCs w:val="24"/>
              </w:rPr>
              <w:t>5.2</w:t>
            </w:r>
          </w:p>
        </w:tc>
        <w:tc>
          <w:tcPr>
            <w:tcW w:w="2267" w:type="dxa"/>
            <w:gridSpan w:val="2"/>
          </w:tcPr>
          <w:p>
            <w:pPr>
              <w:pStyle w:val="23"/>
              <w:spacing w:before="2"/>
              <w:rPr>
                <w:rFonts w:ascii="Times New Roman"/>
                <w:sz w:val="24"/>
                <w:szCs w:val="24"/>
              </w:rPr>
            </w:pPr>
          </w:p>
          <w:p>
            <w:pPr>
              <w:pStyle w:val="23"/>
              <w:rPr>
                <w:color w:val="0C0C0C"/>
                <w:sz w:val="24"/>
                <w:szCs w:val="24"/>
              </w:rPr>
            </w:pPr>
          </w:p>
          <w:p>
            <w:pPr>
              <w:pStyle w:val="23"/>
              <w:rPr>
                <w:color w:val="0C0C0C"/>
                <w:sz w:val="24"/>
                <w:szCs w:val="24"/>
              </w:rPr>
            </w:pPr>
          </w:p>
          <w:p>
            <w:pPr>
              <w:pStyle w:val="23"/>
              <w:rPr>
                <w:color w:val="0C0C0C"/>
                <w:sz w:val="24"/>
                <w:szCs w:val="24"/>
              </w:rPr>
            </w:pPr>
          </w:p>
          <w:p>
            <w:pPr>
              <w:pStyle w:val="23"/>
              <w:rPr>
                <w:color w:val="0C0C0C"/>
                <w:sz w:val="24"/>
                <w:szCs w:val="24"/>
              </w:rPr>
            </w:pPr>
          </w:p>
          <w:p>
            <w:pPr>
              <w:pStyle w:val="23"/>
              <w:rPr>
                <w:color w:val="0C0C0C"/>
                <w:sz w:val="24"/>
                <w:szCs w:val="24"/>
              </w:rPr>
            </w:pPr>
          </w:p>
          <w:p>
            <w:pPr>
              <w:pStyle w:val="23"/>
              <w:rPr>
                <w:color w:val="0C0C0C"/>
                <w:sz w:val="24"/>
                <w:szCs w:val="24"/>
              </w:rPr>
            </w:pPr>
          </w:p>
          <w:p>
            <w:pPr>
              <w:pStyle w:val="23"/>
              <w:rPr>
                <w:color w:val="0C0C0C"/>
                <w:sz w:val="24"/>
                <w:szCs w:val="24"/>
              </w:rPr>
            </w:pPr>
          </w:p>
          <w:p>
            <w:pPr>
              <w:pStyle w:val="23"/>
              <w:rPr>
                <w:color w:val="0C0C0C"/>
                <w:sz w:val="24"/>
                <w:szCs w:val="24"/>
              </w:rPr>
            </w:pPr>
          </w:p>
          <w:p>
            <w:pPr>
              <w:pStyle w:val="23"/>
              <w:rPr>
                <w:rFonts w:ascii="Times New Roman"/>
                <w:sz w:val="24"/>
                <w:szCs w:val="24"/>
              </w:rPr>
            </w:pPr>
            <w:r>
              <w:rPr>
                <w:color w:val="0C0C0C"/>
                <w:sz w:val="24"/>
                <w:szCs w:val="24"/>
              </w:rPr>
              <w:t>开标程序</w:t>
            </w:r>
            <w:r>
              <w:rPr>
                <w:sz w:val="24"/>
                <w:szCs w:val="24"/>
              </w:rPr>
              <w:t xml:space="preserve"> </w:t>
            </w:r>
          </w:p>
        </w:tc>
        <w:tc>
          <w:tcPr>
            <w:tcW w:w="6208" w:type="dxa"/>
            <w:gridSpan w:val="2"/>
            <w:vAlign w:val="center"/>
          </w:tcPr>
          <w:p>
            <w:pPr>
              <w:pStyle w:val="15"/>
              <w:numPr>
                <w:ilvl w:val="0"/>
                <w:numId w:val="3"/>
              </w:numPr>
              <w:tabs>
                <w:tab w:val="left" w:pos="953"/>
              </w:tabs>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投标人代表持本单位CA数字证书提前登录不见面开标系统。</w:t>
            </w:r>
          </w:p>
          <w:p>
            <w:pPr>
              <w:pStyle w:val="15"/>
              <w:numPr>
                <w:ilvl w:val="0"/>
                <w:numId w:val="0"/>
              </w:numPr>
              <w:tabs>
                <w:tab w:val="left" w:pos="953"/>
              </w:tabs>
              <w:spacing w:line="240" w:lineRule="auto"/>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2、开标时间到，在线公布投标人、招标人代表、监标人等有关名单。主持人（代理公司）根据保证金交纳情况来确定有效投标人，并退回不符合要求的投标文件。　</w:t>
            </w:r>
          </w:p>
          <w:p>
            <w:pPr>
              <w:pStyle w:val="15"/>
              <w:tabs>
                <w:tab w:val="left" w:pos="953"/>
              </w:tabs>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3、开标顺序：　</w:t>
            </w:r>
          </w:p>
          <w:p>
            <w:pPr>
              <w:pStyle w:val="15"/>
              <w:tabs>
                <w:tab w:val="left" w:pos="953"/>
              </w:tabs>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pStyle w:val="15"/>
              <w:tabs>
                <w:tab w:val="left" w:pos="953"/>
              </w:tabs>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②招标人解密。目前无需招标人进行二次解密。</w:t>
            </w:r>
          </w:p>
          <w:p>
            <w:pPr>
              <w:pStyle w:val="15"/>
              <w:tabs>
                <w:tab w:val="left" w:pos="953"/>
              </w:tabs>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③随机抽取参数（K值）并在线录入不见面系统。</w:t>
            </w:r>
          </w:p>
          <w:p>
            <w:pPr>
              <w:pStyle w:val="15"/>
              <w:tabs>
                <w:tab w:val="left" w:pos="953"/>
              </w:tabs>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唱标。查看唱标信息（系统不提供语音在线播放，该页面停留1分钟供投标人查看，如无异议视为同意）。招标人、监督人需要关注开标过程中，投标人随时在线提出的异议、问题沟通等信息，并做好及时回复；</w:t>
            </w:r>
          </w:p>
          <w:p>
            <w:pPr>
              <w:pStyle w:val="15"/>
              <w:tabs>
                <w:tab w:val="left" w:pos="953"/>
              </w:tabs>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⑤招标代理机构宣布开标结束，点击“开标结束”操作按钮（系统自动进行“招标文件导入”、“控制价文件导入”）。</w:t>
            </w:r>
          </w:p>
          <w:p>
            <w:pPr>
              <w:pStyle w:val="15"/>
              <w:tabs>
                <w:tab w:val="left" w:pos="953"/>
              </w:tabs>
              <w:spacing w:line="240" w:lineRule="auto"/>
              <w:ind w:left="0" w:leftChars="0" w:right="0" w:rightChars="0" w:firstLine="0" w:firstLineChars="0"/>
              <w:rPr>
                <w:rFonts w:hint="eastAsia" w:ascii="华文仿宋" w:hAnsi="华文仿宋" w:eastAsia="华文仿宋" w:cs="华文仿宋"/>
                <w:color w:val="auto"/>
                <w:sz w:val="24"/>
                <w:szCs w:val="24"/>
                <w:lang w:val="en-US" w:eastAsia="zh-CN" w:bidi="zh-CN"/>
              </w:rPr>
            </w:pPr>
            <w:r>
              <w:rPr>
                <w:rFonts w:hint="eastAsia" w:ascii="宋体" w:hAnsi="宋体" w:eastAsia="宋体" w:cs="宋体"/>
                <w:color w:val="auto"/>
                <w:sz w:val="24"/>
                <w:szCs w:val="24"/>
                <w:lang w:val="en-US" w:eastAsia="zh-CN"/>
              </w:rPr>
              <w:t>⑥招标人（代理机构）、投标人等相关人员在开标记录表上进行CA签字确认。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903" w:hRule="atLeast"/>
        </w:trPr>
        <w:tc>
          <w:tcPr>
            <w:tcW w:w="1052" w:type="dxa"/>
            <w:gridSpan w:val="2"/>
          </w:tcPr>
          <w:p>
            <w:pPr>
              <w:pStyle w:val="23"/>
              <w:jc w:val="center"/>
              <w:rPr>
                <w:rFonts w:ascii="Times New Roman"/>
                <w:sz w:val="24"/>
                <w:szCs w:val="24"/>
              </w:rPr>
            </w:pPr>
          </w:p>
          <w:p>
            <w:pPr>
              <w:pStyle w:val="23"/>
              <w:ind w:right="182"/>
              <w:jc w:val="center"/>
              <w:rPr>
                <w:sz w:val="24"/>
                <w:szCs w:val="24"/>
              </w:rPr>
            </w:pPr>
            <w:r>
              <w:rPr>
                <w:color w:val="0C0C0C"/>
                <w:sz w:val="24"/>
                <w:szCs w:val="24"/>
              </w:rPr>
              <w:t>5.3</w:t>
            </w:r>
          </w:p>
        </w:tc>
        <w:tc>
          <w:tcPr>
            <w:tcW w:w="2267" w:type="dxa"/>
            <w:gridSpan w:val="2"/>
          </w:tcPr>
          <w:p>
            <w:pPr>
              <w:pStyle w:val="23"/>
              <w:rPr>
                <w:rFonts w:ascii="Times New Roman"/>
                <w:sz w:val="24"/>
                <w:szCs w:val="24"/>
              </w:rPr>
            </w:pP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right="0"/>
              <w:textAlignment w:val="auto"/>
              <w:rPr>
                <w:sz w:val="24"/>
                <w:szCs w:val="24"/>
              </w:rPr>
            </w:pPr>
            <w:r>
              <w:rPr>
                <w:color w:val="0C0C0C"/>
                <w:sz w:val="24"/>
                <w:szCs w:val="24"/>
              </w:rPr>
              <w:t>投标人代表出席开标会</w:t>
            </w:r>
            <w:r>
              <w:rPr>
                <w:sz w:val="24"/>
                <w:szCs w:val="24"/>
              </w:rPr>
              <w:t xml:space="preserve"> </w:t>
            </w:r>
          </w:p>
        </w:tc>
        <w:tc>
          <w:tcPr>
            <w:tcW w:w="6208" w:type="dxa"/>
            <w:gridSpan w:val="2"/>
          </w:tcPr>
          <w:p>
            <w:pPr>
              <w:pStyle w:val="23"/>
              <w:spacing w:before="8"/>
              <w:rPr>
                <w:rFonts w:ascii="Times New Roman"/>
                <w:sz w:val="24"/>
                <w:szCs w:val="24"/>
              </w:rPr>
            </w:pPr>
          </w:p>
          <w:p>
            <w:pPr>
              <w:pStyle w:val="23"/>
              <w:spacing w:line="499" w:lineRule="auto"/>
              <w:ind w:right="-15"/>
              <w:rPr>
                <w:sz w:val="24"/>
                <w:szCs w:val="24"/>
              </w:rPr>
            </w:pPr>
            <w:r>
              <w:rPr>
                <w:rFonts w:hint="eastAsia"/>
                <w:color w:val="0C0C0C"/>
                <w:sz w:val="24"/>
                <w:szCs w:val="24"/>
              </w:rPr>
              <w:t>参照不见面开标手册和流程。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489" w:hRule="atLeast"/>
        </w:trPr>
        <w:tc>
          <w:tcPr>
            <w:tcW w:w="1052" w:type="dxa"/>
            <w:gridSpan w:val="2"/>
          </w:tcPr>
          <w:p>
            <w:pPr>
              <w:pStyle w:val="23"/>
              <w:jc w:val="center"/>
              <w:rPr>
                <w:rFonts w:ascii="Times New Roman"/>
                <w:sz w:val="24"/>
                <w:szCs w:val="24"/>
              </w:rPr>
            </w:pPr>
          </w:p>
          <w:p>
            <w:pPr>
              <w:pStyle w:val="23"/>
              <w:jc w:val="center"/>
              <w:rPr>
                <w:rFonts w:ascii="Times New Roman"/>
                <w:sz w:val="24"/>
                <w:szCs w:val="24"/>
              </w:rPr>
            </w:pPr>
          </w:p>
          <w:p>
            <w:pPr>
              <w:pStyle w:val="23"/>
              <w:spacing w:before="5"/>
              <w:jc w:val="center"/>
              <w:rPr>
                <w:rFonts w:ascii="Times New Roman"/>
                <w:sz w:val="24"/>
                <w:szCs w:val="24"/>
              </w:rPr>
            </w:pPr>
          </w:p>
          <w:p>
            <w:pPr>
              <w:pStyle w:val="23"/>
              <w:ind w:right="182"/>
              <w:jc w:val="center"/>
              <w:rPr>
                <w:sz w:val="24"/>
                <w:szCs w:val="24"/>
              </w:rPr>
            </w:pPr>
            <w:r>
              <w:rPr>
                <w:color w:val="0C0C0C"/>
                <w:sz w:val="24"/>
                <w:szCs w:val="24"/>
              </w:rPr>
              <w:t>6.1.1</w:t>
            </w:r>
          </w:p>
        </w:tc>
        <w:tc>
          <w:tcPr>
            <w:tcW w:w="2267" w:type="dxa"/>
            <w:gridSpan w:val="2"/>
          </w:tcPr>
          <w:p>
            <w:pPr>
              <w:pStyle w:val="23"/>
              <w:rPr>
                <w:rFonts w:ascii="Times New Roman"/>
                <w:sz w:val="24"/>
                <w:szCs w:val="24"/>
              </w:rPr>
            </w:pPr>
          </w:p>
          <w:p>
            <w:pPr>
              <w:pStyle w:val="23"/>
              <w:rPr>
                <w:rFonts w:ascii="Times New Roman"/>
                <w:sz w:val="24"/>
                <w:szCs w:val="24"/>
              </w:rPr>
            </w:pPr>
          </w:p>
          <w:p>
            <w:pPr>
              <w:pStyle w:val="23"/>
              <w:spacing w:before="5"/>
              <w:rPr>
                <w:rFonts w:ascii="Times New Roman"/>
                <w:sz w:val="24"/>
                <w:szCs w:val="24"/>
              </w:rPr>
            </w:pPr>
          </w:p>
          <w:p>
            <w:pPr>
              <w:pStyle w:val="23"/>
              <w:ind w:left="168" w:right="55"/>
              <w:jc w:val="center"/>
              <w:rPr>
                <w:sz w:val="24"/>
                <w:szCs w:val="24"/>
              </w:rPr>
            </w:pPr>
            <w:r>
              <w:rPr>
                <w:color w:val="0C0C0C"/>
                <w:sz w:val="24"/>
                <w:szCs w:val="24"/>
              </w:rPr>
              <w:t>评标委员会的组建</w:t>
            </w:r>
            <w:r>
              <w:rPr>
                <w:sz w:val="24"/>
                <w:szCs w:val="24"/>
              </w:rPr>
              <w:t xml:space="preserve"> </w:t>
            </w:r>
          </w:p>
        </w:tc>
        <w:tc>
          <w:tcPr>
            <w:tcW w:w="6208" w:type="dxa"/>
            <w:gridSpan w:val="2"/>
          </w:tcPr>
          <w:p>
            <w:pPr>
              <w:pStyle w:val="23"/>
              <w:spacing w:before="1"/>
              <w:ind w:left="106"/>
              <w:rPr>
                <w:rFonts w:hint="eastAsia"/>
                <w:sz w:val="24"/>
                <w:szCs w:val="24"/>
              </w:rPr>
            </w:pPr>
            <w:r>
              <w:rPr>
                <w:rFonts w:hint="eastAsia"/>
                <w:sz w:val="24"/>
                <w:szCs w:val="24"/>
              </w:rPr>
              <w:t>评标委员会构成：5人（经济类</w:t>
            </w:r>
            <w:r>
              <w:rPr>
                <w:rFonts w:hint="eastAsia"/>
                <w:sz w:val="24"/>
                <w:szCs w:val="24"/>
                <w:lang w:val="en-US" w:eastAsia="zh-CN"/>
              </w:rPr>
              <w:t>1</w:t>
            </w:r>
            <w:r>
              <w:rPr>
                <w:rFonts w:hint="eastAsia"/>
                <w:sz w:val="24"/>
                <w:szCs w:val="24"/>
              </w:rPr>
              <w:t>人，技术类</w:t>
            </w:r>
            <w:r>
              <w:rPr>
                <w:rFonts w:hint="eastAsia"/>
                <w:sz w:val="24"/>
                <w:szCs w:val="24"/>
                <w:lang w:val="en-US" w:eastAsia="zh-CN"/>
              </w:rPr>
              <w:t>4</w:t>
            </w:r>
            <w:r>
              <w:rPr>
                <w:rFonts w:hint="eastAsia"/>
                <w:sz w:val="24"/>
                <w:szCs w:val="24"/>
              </w:rPr>
              <w:t>人）人，其中招标人代表1（招标人代表为本单位人员的需具备中级及以上职称，招标人代表聘请非本单位人员的须为河南省综合评标专家库人员且评审专业须对应本项目工程类别）</w:t>
            </w:r>
            <w:r>
              <w:rPr>
                <w:rFonts w:hint="eastAsia"/>
                <w:sz w:val="24"/>
                <w:szCs w:val="24"/>
                <w:lang w:val="en-US" w:eastAsia="zh-CN"/>
              </w:rPr>
              <w:t>人</w:t>
            </w:r>
            <w:r>
              <w:rPr>
                <w:rFonts w:hint="eastAsia"/>
                <w:sz w:val="24"/>
                <w:szCs w:val="24"/>
              </w:rPr>
              <w:t>，专家4人。</w:t>
            </w:r>
          </w:p>
          <w:p>
            <w:pPr>
              <w:pStyle w:val="23"/>
              <w:spacing w:before="1"/>
              <w:ind w:left="106"/>
              <w:rPr>
                <w:sz w:val="24"/>
                <w:szCs w:val="24"/>
              </w:rPr>
            </w:pPr>
            <w:r>
              <w:rPr>
                <w:rFonts w:hint="eastAsia"/>
                <w:sz w:val="24"/>
                <w:szCs w:val="24"/>
              </w:rPr>
              <w:t>评标专家确定方式：从河南省综合评标专家库中随机抽取。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511" w:hRule="atLeast"/>
        </w:trPr>
        <w:tc>
          <w:tcPr>
            <w:tcW w:w="1049" w:type="dxa"/>
            <w:vAlign w:val="top"/>
          </w:tcPr>
          <w:p>
            <w:pPr>
              <w:pStyle w:val="23"/>
              <w:jc w:val="center"/>
              <w:rPr>
                <w:rFonts w:ascii="Times New Roman"/>
                <w:sz w:val="24"/>
                <w:szCs w:val="24"/>
              </w:rPr>
            </w:pPr>
          </w:p>
          <w:p>
            <w:pPr>
              <w:pStyle w:val="23"/>
              <w:spacing w:before="131"/>
              <w:ind w:right="182" w:rightChars="0"/>
              <w:jc w:val="center"/>
              <w:rPr>
                <w:color w:val="0C0C0C"/>
                <w:sz w:val="24"/>
                <w:szCs w:val="24"/>
              </w:rPr>
            </w:pPr>
            <w:r>
              <w:rPr>
                <w:color w:val="0C0C0C"/>
                <w:sz w:val="24"/>
                <w:szCs w:val="24"/>
              </w:rPr>
              <w:t>7.1</w:t>
            </w:r>
          </w:p>
        </w:tc>
        <w:tc>
          <w:tcPr>
            <w:tcW w:w="2270" w:type="dxa"/>
            <w:gridSpan w:val="3"/>
            <w:vAlign w:val="top"/>
          </w:tcPr>
          <w:p>
            <w:pPr>
              <w:pStyle w:val="23"/>
              <w:spacing w:line="440" w:lineRule="exact"/>
              <w:ind w:left="606" w:leftChars="0" w:right="174" w:rightChars="0" w:hanging="420" w:firstLineChars="0"/>
              <w:rPr>
                <w:color w:val="0C0C0C"/>
                <w:sz w:val="24"/>
                <w:szCs w:val="24"/>
              </w:rPr>
            </w:pPr>
            <w:r>
              <w:rPr>
                <w:color w:val="0C0C0C"/>
                <w:sz w:val="24"/>
                <w:szCs w:val="24"/>
              </w:rPr>
              <w:t>是否授权评标委员会确定中标人</w:t>
            </w:r>
            <w:r>
              <w:rPr>
                <w:sz w:val="24"/>
                <w:szCs w:val="24"/>
              </w:rPr>
              <w:t xml:space="preserve"> </w:t>
            </w:r>
          </w:p>
        </w:tc>
        <w:tc>
          <w:tcPr>
            <w:tcW w:w="6208" w:type="dxa"/>
            <w:gridSpan w:val="2"/>
            <w:vAlign w:val="top"/>
          </w:tcPr>
          <w:p>
            <w:pPr>
              <w:pStyle w:val="23"/>
              <w:rPr>
                <w:rFonts w:ascii="Times New Roman"/>
                <w:sz w:val="24"/>
                <w:szCs w:val="24"/>
              </w:rPr>
            </w:pPr>
          </w:p>
          <w:p>
            <w:pPr>
              <w:pStyle w:val="23"/>
              <w:spacing w:before="131"/>
              <w:ind w:left="106" w:leftChars="0" w:right="0" w:rightChars="0"/>
              <w:rPr>
                <w:sz w:val="24"/>
                <w:szCs w:val="24"/>
              </w:rPr>
            </w:pPr>
            <w:r>
              <w:rPr>
                <w:color w:val="0C0C0C"/>
                <w:sz w:val="24"/>
                <w:szCs w:val="24"/>
              </w:rPr>
              <w:t>否，推荐的中标候选人数：</w:t>
            </w:r>
            <w:r>
              <w:rPr>
                <w:rFonts w:hint="eastAsia"/>
                <w:color w:val="0C0C0C"/>
                <w:sz w:val="24"/>
                <w:szCs w:val="24"/>
                <w:lang w:val="en-US" w:eastAsia="zh-CN"/>
              </w:rPr>
              <w:t>1-3</w:t>
            </w:r>
            <w:r>
              <w:rPr>
                <w:color w:val="0C0C0C"/>
                <w:sz w:val="24"/>
                <w:szCs w:val="24"/>
              </w:rPr>
              <w:t xml:space="preserve"> 名</w:t>
            </w:r>
            <w:r>
              <w:rPr>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511" w:hRule="atLeast"/>
        </w:trPr>
        <w:tc>
          <w:tcPr>
            <w:tcW w:w="1049" w:type="dxa"/>
            <w:vAlign w:val="top"/>
          </w:tcPr>
          <w:p>
            <w:pPr>
              <w:pStyle w:val="23"/>
              <w:spacing w:before="176"/>
              <w:ind w:right="182" w:rightChars="0"/>
              <w:jc w:val="center"/>
              <w:rPr>
                <w:rFonts w:ascii="Times New Roman"/>
                <w:sz w:val="24"/>
                <w:szCs w:val="24"/>
              </w:rPr>
            </w:pPr>
            <w:r>
              <w:rPr>
                <w:color w:val="0C0C0C"/>
                <w:sz w:val="24"/>
                <w:szCs w:val="24"/>
              </w:rPr>
              <w:t>7.2</w:t>
            </w:r>
          </w:p>
        </w:tc>
        <w:tc>
          <w:tcPr>
            <w:tcW w:w="2270" w:type="dxa"/>
            <w:gridSpan w:val="3"/>
            <w:vAlign w:val="top"/>
          </w:tcPr>
          <w:p>
            <w:pPr>
              <w:pStyle w:val="23"/>
              <w:spacing w:before="176"/>
              <w:ind w:left="168" w:leftChars="0" w:right="158" w:rightChars="0"/>
              <w:jc w:val="center"/>
              <w:rPr>
                <w:rFonts w:ascii="Times New Roman"/>
                <w:sz w:val="24"/>
                <w:szCs w:val="24"/>
              </w:rPr>
            </w:pPr>
            <w:r>
              <w:rPr>
                <w:color w:val="0C0C0C"/>
                <w:sz w:val="24"/>
                <w:szCs w:val="24"/>
              </w:rPr>
              <w:t>中标候选人公示媒介</w:t>
            </w:r>
          </w:p>
        </w:tc>
        <w:tc>
          <w:tcPr>
            <w:tcW w:w="6208" w:type="dxa"/>
            <w:gridSpan w:val="2"/>
          </w:tcPr>
          <w:p>
            <w:pPr>
              <w:pStyle w:val="23"/>
              <w:spacing w:before="142"/>
              <w:ind w:left="109"/>
              <w:rPr>
                <w:sz w:val="24"/>
                <w:szCs w:val="24"/>
              </w:rPr>
            </w:pPr>
            <w:r>
              <w:rPr>
                <w:rFonts w:hint="eastAsia"/>
                <w:sz w:val="24"/>
                <w:szCs w:val="24"/>
              </w:rPr>
              <w:t>《中国招标投标公共服务平台》、《河南省电子招标投标公共服务平台》、《唐河县公共资源交易中心》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496" w:hRule="atLeast"/>
        </w:trPr>
        <w:tc>
          <w:tcPr>
            <w:tcW w:w="1049" w:type="dxa"/>
          </w:tcPr>
          <w:p>
            <w:pPr>
              <w:pStyle w:val="23"/>
              <w:spacing w:before="171"/>
              <w:ind w:right="363"/>
              <w:jc w:val="center"/>
              <w:rPr>
                <w:sz w:val="24"/>
                <w:szCs w:val="24"/>
              </w:rPr>
            </w:pPr>
            <w:r>
              <w:rPr>
                <w:color w:val="0C0C0C"/>
                <w:sz w:val="24"/>
                <w:szCs w:val="24"/>
              </w:rPr>
              <w:t>8</w:t>
            </w:r>
          </w:p>
        </w:tc>
        <w:tc>
          <w:tcPr>
            <w:tcW w:w="8478" w:type="dxa"/>
            <w:gridSpan w:val="5"/>
          </w:tcPr>
          <w:p>
            <w:pPr>
              <w:pStyle w:val="23"/>
              <w:spacing w:before="171"/>
              <w:ind w:right="3206"/>
              <w:jc w:val="center"/>
              <w:rPr>
                <w:sz w:val="24"/>
                <w:szCs w:val="24"/>
              </w:rPr>
            </w:pPr>
            <w:r>
              <w:rPr>
                <w:b/>
                <w:color w:val="0C0C0C"/>
                <w:sz w:val="24"/>
                <w:szCs w:val="24"/>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419" w:hRule="atLeast"/>
        </w:trPr>
        <w:tc>
          <w:tcPr>
            <w:tcW w:w="9527" w:type="dxa"/>
            <w:gridSpan w:val="6"/>
          </w:tcPr>
          <w:p>
            <w:pPr>
              <w:pStyle w:val="23"/>
              <w:spacing w:before="125"/>
              <w:ind w:left="110"/>
              <w:rPr>
                <w:sz w:val="24"/>
                <w:szCs w:val="24"/>
              </w:rPr>
            </w:pPr>
            <w:r>
              <w:rPr>
                <w:color w:val="0C0C0C"/>
                <w:sz w:val="24"/>
                <w:szCs w:val="24"/>
              </w:rPr>
              <w:t xml:space="preserve">8.1 词语定义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1262" w:hRule="atLeast"/>
        </w:trPr>
        <w:tc>
          <w:tcPr>
            <w:tcW w:w="1049" w:type="dxa"/>
          </w:tcPr>
          <w:p>
            <w:pPr>
              <w:pStyle w:val="23"/>
              <w:spacing w:before="128" w:line="374" w:lineRule="auto"/>
              <w:ind w:left="110"/>
              <w:jc w:val="center"/>
              <w:rPr>
                <w:sz w:val="24"/>
                <w:szCs w:val="24"/>
              </w:rPr>
            </w:pPr>
            <w:r>
              <w:rPr>
                <w:color w:val="0C0C0C"/>
                <w:w w:val="100"/>
                <w:sz w:val="24"/>
                <w:szCs w:val="24"/>
              </w:rPr>
              <w:t>8.1.</w:t>
            </w:r>
            <w:r>
              <w:rPr>
                <w:color w:val="0C0C0C"/>
                <w:spacing w:val="-2"/>
                <w:w w:val="100"/>
                <w:sz w:val="24"/>
                <w:szCs w:val="24"/>
              </w:rPr>
              <w:t>1</w:t>
            </w:r>
          </w:p>
        </w:tc>
        <w:tc>
          <w:tcPr>
            <w:tcW w:w="2001" w:type="dxa"/>
          </w:tcPr>
          <w:p>
            <w:pPr>
              <w:pStyle w:val="23"/>
              <w:spacing w:before="128"/>
              <w:ind w:left="101"/>
              <w:rPr>
                <w:sz w:val="24"/>
                <w:szCs w:val="24"/>
              </w:rPr>
            </w:pPr>
            <w:r>
              <w:rPr>
                <w:color w:val="0C0C0C"/>
                <w:w w:val="100"/>
                <w:sz w:val="24"/>
                <w:szCs w:val="24"/>
              </w:rPr>
              <w:t xml:space="preserve"> </w:t>
            </w:r>
          </w:p>
          <w:p>
            <w:pPr>
              <w:pStyle w:val="23"/>
              <w:spacing w:before="151"/>
              <w:ind w:left="101"/>
              <w:rPr>
                <w:sz w:val="24"/>
                <w:szCs w:val="24"/>
              </w:rPr>
            </w:pPr>
            <w:r>
              <w:rPr>
                <w:color w:val="0C0C0C"/>
                <w:sz w:val="24"/>
                <w:szCs w:val="24"/>
              </w:rPr>
              <w:t xml:space="preserve">类似项目 </w:t>
            </w:r>
          </w:p>
        </w:tc>
        <w:tc>
          <w:tcPr>
            <w:tcW w:w="6477" w:type="dxa"/>
            <w:gridSpan w:val="4"/>
          </w:tcPr>
          <w:p>
            <w:pPr>
              <w:pStyle w:val="23"/>
              <w:spacing w:before="128"/>
              <w:ind w:left="109"/>
              <w:rPr>
                <w:sz w:val="24"/>
                <w:szCs w:val="24"/>
              </w:rPr>
            </w:pPr>
            <w:r>
              <w:rPr>
                <w:color w:val="0C0C0C"/>
                <w:sz w:val="24"/>
                <w:szCs w:val="24"/>
              </w:rPr>
              <w:t xml:space="preserve">类似项目是指： </w:t>
            </w:r>
          </w:p>
          <w:p>
            <w:pPr>
              <w:pStyle w:val="23"/>
              <w:spacing w:line="420" w:lineRule="atLeast"/>
              <w:ind w:left="109" w:right="93"/>
              <w:rPr>
                <w:sz w:val="24"/>
                <w:szCs w:val="24"/>
              </w:rPr>
            </w:pPr>
            <w:r>
              <w:rPr>
                <w:color w:val="0C0C0C"/>
                <w:spacing w:val="-19"/>
                <w:sz w:val="24"/>
                <w:szCs w:val="24"/>
              </w:rPr>
              <w:t xml:space="preserve">自 </w:t>
            </w:r>
            <w:r>
              <w:rPr>
                <w:color w:val="0C0C0C"/>
                <w:sz w:val="24"/>
                <w:szCs w:val="24"/>
              </w:rPr>
              <w:t>20</w:t>
            </w:r>
            <w:r>
              <w:rPr>
                <w:rFonts w:hint="eastAsia"/>
                <w:color w:val="0C0C0C"/>
                <w:sz w:val="24"/>
                <w:szCs w:val="24"/>
                <w:lang w:val="en-US" w:eastAsia="zh-CN"/>
              </w:rPr>
              <w:t>20</w:t>
            </w:r>
            <w:r>
              <w:rPr>
                <w:color w:val="0C0C0C"/>
                <w:spacing w:val="-25"/>
                <w:sz w:val="24"/>
                <w:szCs w:val="24"/>
              </w:rPr>
              <w:t xml:space="preserve">年 </w:t>
            </w:r>
            <w:r>
              <w:rPr>
                <w:color w:val="0C0C0C"/>
                <w:sz w:val="24"/>
                <w:szCs w:val="24"/>
              </w:rPr>
              <w:t>1</w:t>
            </w:r>
            <w:r>
              <w:rPr>
                <w:color w:val="0C0C0C"/>
                <w:spacing w:val="-25"/>
                <w:sz w:val="24"/>
                <w:szCs w:val="24"/>
              </w:rPr>
              <w:t xml:space="preserve"> 月 </w:t>
            </w:r>
            <w:r>
              <w:rPr>
                <w:color w:val="0C0C0C"/>
                <w:sz w:val="24"/>
                <w:szCs w:val="24"/>
              </w:rPr>
              <w:t>1</w:t>
            </w:r>
            <w:r>
              <w:rPr>
                <w:color w:val="0C0C0C"/>
                <w:spacing w:val="-8"/>
                <w:sz w:val="24"/>
                <w:szCs w:val="24"/>
              </w:rPr>
              <w:t xml:space="preserve"> 日以来具有类似工程业绩，需提供中标通知书、施</w:t>
            </w:r>
            <w:r>
              <w:rPr>
                <w:color w:val="0C0C0C"/>
                <w:spacing w:val="-6"/>
                <w:sz w:val="24"/>
                <w:szCs w:val="24"/>
              </w:rPr>
              <w:t>工合同。</w:t>
            </w:r>
            <w:r>
              <w:rPr>
                <w:color w:val="0C0C0C"/>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839" w:hRule="atLeast"/>
        </w:trPr>
        <w:tc>
          <w:tcPr>
            <w:tcW w:w="1049" w:type="dxa"/>
          </w:tcPr>
          <w:p>
            <w:pPr>
              <w:pStyle w:val="23"/>
              <w:spacing w:before="126"/>
              <w:ind w:right="306"/>
              <w:jc w:val="center"/>
              <w:rPr>
                <w:sz w:val="24"/>
                <w:szCs w:val="24"/>
              </w:rPr>
            </w:pPr>
            <w:r>
              <w:rPr>
                <w:color w:val="0C0C0C"/>
                <w:sz w:val="24"/>
                <w:szCs w:val="24"/>
              </w:rPr>
              <w:t>8.1.2</w:t>
            </w:r>
          </w:p>
        </w:tc>
        <w:tc>
          <w:tcPr>
            <w:tcW w:w="2001" w:type="dxa"/>
          </w:tcPr>
          <w:p>
            <w:pPr>
              <w:pStyle w:val="23"/>
              <w:spacing w:before="126"/>
              <w:ind w:left="101"/>
              <w:rPr>
                <w:sz w:val="24"/>
                <w:szCs w:val="24"/>
              </w:rPr>
            </w:pPr>
            <w:r>
              <w:rPr>
                <w:color w:val="0C0C0C"/>
                <w:sz w:val="24"/>
                <w:szCs w:val="24"/>
              </w:rPr>
              <w:t xml:space="preserve">不良行为记录 </w:t>
            </w:r>
          </w:p>
        </w:tc>
        <w:tc>
          <w:tcPr>
            <w:tcW w:w="6477" w:type="dxa"/>
            <w:gridSpan w:val="4"/>
          </w:tcPr>
          <w:p>
            <w:pPr>
              <w:pStyle w:val="23"/>
              <w:spacing w:line="420" w:lineRule="exact"/>
              <w:ind w:left="109" w:right="575"/>
              <w:rPr>
                <w:rFonts w:hint="eastAsia"/>
                <w:color w:val="0C0C0C"/>
                <w:sz w:val="24"/>
                <w:szCs w:val="24"/>
              </w:rPr>
            </w:pPr>
            <w:r>
              <w:rPr>
                <w:rFonts w:hint="eastAsia"/>
                <w:color w:val="0C0C0C"/>
                <w:sz w:val="24"/>
                <w:szCs w:val="24"/>
              </w:rPr>
              <w:t>不良行为记录是指：列入失信被执行人、重大税收违法案件</w:t>
            </w:r>
          </w:p>
          <w:p>
            <w:pPr>
              <w:pStyle w:val="23"/>
              <w:spacing w:line="420" w:lineRule="exact"/>
              <w:ind w:left="109" w:right="575"/>
              <w:rPr>
                <w:rFonts w:hint="eastAsia"/>
                <w:color w:val="0C0C0C"/>
                <w:sz w:val="24"/>
                <w:szCs w:val="24"/>
              </w:rPr>
            </w:pPr>
            <w:r>
              <w:rPr>
                <w:rFonts w:hint="eastAsia"/>
                <w:color w:val="0C0C0C"/>
                <w:sz w:val="24"/>
                <w:szCs w:val="24"/>
              </w:rPr>
              <w:t xml:space="preserve">当事人名单等严重违法失信行为记录名单的投标人。 </w:t>
            </w:r>
          </w:p>
          <w:p>
            <w:pPr>
              <w:pStyle w:val="23"/>
              <w:spacing w:line="420" w:lineRule="exact"/>
              <w:ind w:left="109" w:right="575"/>
              <w:rPr>
                <w:rFonts w:hint="eastAsia"/>
                <w:color w:val="0C0C0C"/>
                <w:sz w:val="24"/>
                <w:szCs w:val="24"/>
              </w:rPr>
            </w:pPr>
            <w:r>
              <w:rPr>
                <w:rFonts w:hint="eastAsia"/>
                <w:color w:val="0C0C0C"/>
                <w:sz w:val="24"/>
                <w:szCs w:val="24"/>
              </w:rPr>
              <w:t xml:space="preserve">查询渠道： </w:t>
            </w:r>
          </w:p>
          <w:p>
            <w:pPr>
              <w:pStyle w:val="23"/>
              <w:spacing w:line="420" w:lineRule="exact"/>
              <w:ind w:left="109" w:right="575"/>
              <w:rPr>
                <w:rFonts w:hint="eastAsia"/>
                <w:color w:val="0C0C0C"/>
                <w:sz w:val="24"/>
                <w:szCs w:val="24"/>
              </w:rPr>
            </w:pPr>
            <w:r>
              <w:rPr>
                <w:rFonts w:hint="eastAsia"/>
                <w:color w:val="0C0C0C"/>
                <w:sz w:val="24"/>
                <w:szCs w:val="24"/>
              </w:rPr>
              <w:t xml:space="preserve">全国建筑市场监管公共服务平台（http://jzsc.mohurd.gov.cn） ；  </w:t>
            </w:r>
          </w:p>
          <w:p>
            <w:pPr>
              <w:pStyle w:val="23"/>
              <w:spacing w:line="420" w:lineRule="exact"/>
              <w:ind w:left="109" w:right="575"/>
              <w:rPr>
                <w:rFonts w:hint="eastAsia"/>
                <w:color w:val="0C0C0C"/>
                <w:sz w:val="24"/>
                <w:szCs w:val="24"/>
              </w:rPr>
            </w:pPr>
            <w:r>
              <w:rPr>
                <w:rFonts w:hint="eastAsia"/>
                <w:color w:val="0C0C0C"/>
                <w:sz w:val="24"/>
                <w:szCs w:val="24"/>
              </w:rPr>
              <w:t xml:space="preserve">信用中国网（www.creditchina.gov.cn） </w:t>
            </w:r>
          </w:p>
          <w:p>
            <w:pPr>
              <w:pStyle w:val="23"/>
              <w:spacing w:line="420" w:lineRule="exact"/>
              <w:ind w:left="109" w:right="575"/>
              <w:rPr>
                <w:rFonts w:hint="eastAsia"/>
                <w:color w:val="0C0C0C"/>
                <w:sz w:val="24"/>
                <w:szCs w:val="24"/>
              </w:rPr>
            </w:pPr>
            <w:r>
              <w:rPr>
                <w:rFonts w:hint="eastAsia"/>
                <w:color w:val="0C0C0C"/>
                <w:sz w:val="24"/>
                <w:szCs w:val="24"/>
              </w:rPr>
              <w:t xml:space="preserve">中国裁判文书网（http://wenshu.court.gov.cn/） </w:t>
            </w:r>
          </w:p>
          <w:p>
            <w:pPr>
              <w:pStyle w:val="23"/>
              <w:spacing w:line="420" w:lineRule="exact"/>
              <w:ind w:left="109" w:right="575"/>
              <w:rPr>
                <w:sz w:val="24"/>
                <w:szCs w:val="24"/>
              </w:rPr>
            </w:pPr>
            <w:r>
              <w:rPr>
                <w:rFonts w:hint="eastAsia"/>
                <w:color w:val="0C0C0C"/>
                <w:sz w:val="24"/>
                <w:szCs w:val="24"/>
              </w:rPr>
              <w:t xml:space="preserve">中国政府采购网（http://www.ccgp.gov.cn）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419" w:hRule="atLeast"/>
        </w:trPr>
        <w:tc>
          <w:tcPr>
            <w:tcW w:w="9527" w:type="dxa"/>
            <w:gridSpan w:val="6"/>
          </w:tcPr>
          <w:p>
            <w:pPr>
              <w:pStyle w:val="23"/>
              <w:spacing w:before="125"/>
              <w:ind w:left="110"/>
              <w:rPr>
                <w:sz w:val="24"/>
                <w:szCs w:val="24"/>
              </w:rPr>
            </w:pPr>
            <w:r>
              <w:rPr>
                <w:color w:val="0C0C0C"/>
                <w:sz w:val="24"/>
                <w:szCs w:val="24"/>
              </w:rPr>
              <w:t xml:space="preserve">8.2 招标控制价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1260" w:hRule="atLeast"/>
        </w:trPr>
        <w:tc>
          <w:tcPr>
            <w:tcW w:w="1049" w:type="dxa"/>
            <w:vMerge w:val="restart"/>
          </w:tcPr>
          <w:p>
            <w:pPr>
              <w:pStyle w:val="23"/>
              <w:spacing w:before="126"/>
              <w:ind w:left="110"/>
              <w:jc w:val="center"/>
              <w:rPr>
                <w:color w:val="auto"/>
                <w:sz w:val="24"/>
                <w:szCs w:val="24"/>
              </w:rPr>
            </w:pPr>
          </w:p>
          <w:p>
            <w:pPr>
              <w:pStyle w:val="23"/>
              <w:spacing w:before="151" w:line="374" w:lineRule="auto"/>
              <w:ind w:left="110"/>
              <w:jc w:val="center"/>
              <w:rPr>
                <w:color w:val="auto"/>
                <w:sz w:val="24"/>
                <w:szCs w:val="24"/>
              </w:rPr>
            </w:pPr>
            <w:r>
              <w:rPr>
                <w:color w:val="auto"/>
                <w:w w:val="100"/>
                <w:sz w:val="24"/>
                <w:szCs w:val="24"/>
              </w:rPr>
              <w:t>8.2.</w:t>
            </w:r>
            <w:r>
              <w:rPr>
                <w:color w:val="auto"/>
                <w:spacing w:val="-2"/>
                <w:w w:val="100"/>
                <w:sz w:val="24"/>
                <w:szCs w:val="24"/>
              </w:rPr>
              <w:t>1</w:t>
            </w:r>
          </w:p>
        </w:tc>
        <w:tc>
          <w:tcPr>
            <w:tcW w:w="2001" w:type="dxa"/>
          </w:tcPr>
          <w:p>
            <w:pPr>
              <w:pStyle w:val="23"/>
              <w:rPr>
                <w:rFonts w:ascii="Times New Roman"/>
                <w:color w:val="auto"/>
                <w:sz w:val="24"/>
                <w:szCs w:val="24"/>
              </w:rPr>
            </w:pPr>
          </w:p>
          <w:p>
            <w:pPr>
              <w:pStyle w:val="23"/>
              <w:spacing w:before="5"/>
              <w:rPr>
                <w:rFonts w:ascii="Times New Roman"/>
                <w:color w:val="auto"/>
                <w:sz w:val="24"/>
                <w:szCs w:val="24"/>
              </w:rPr>
            </w:pPr>
          </w:p>
          <w:p>
            <w:pPr>
              <w:pStyle w:val="23"/>
              <w:spacing w:before="1"/>
              <w:ind w:left="101"/>
              <w:rPr>
                <w:color w:val="auto"/>
                <w:sz w:val="24"/>
                <w:szCs w:val="24"/>
              </w:rPr>
            </w:pPr>
            <w:r>
              <w:rPr>
                <w:color w:val="auto"/>
                <w:sz w:val="24"/>
                <w:szCs w:val="24"/>
              </w:rPr>
              <w:t xml:space="preserve">招标控制价 </w:t>
            </w:r>
          </w:p>
        </w:tc>
        <w:tc>
          <w:tcPr>
            <w:tcW w:w="6477" w:type="dxa"/>
            <w:gridSpan w:val="4"/>
          </w:tcPr>
          <w:p>
            <w:pPr>
              <w:pStyle w:val="23"/>
              <w:spacing w:line="420" w:lineRule="exact"/>
              <w:ind w:right="575"/>
              <w:rPr>
                <w:rFonts w:hint="eastAsia"/>
                <w:color w:val="auto"/>
                <w:sz w:val="24"/>
                <w:szCs w:val="24"/>
                <w:lang w:val="en-US" w:eastAsia="zh-CN"/>
              </w:rPr>
            </w:pPr>
            <w:r>
              <w:rPr>
                <w:rFonts w:hint="eastAsia"/>
                <w:color w:val="0C0C0C"/>
                <w:sz w:val="24"/>
                <w:szCs w:val="24"/>
              </w:rPr>
              <w:t>大写：</w:t>
            </w:r>
            <w:r>
              <w:rPr>
                <w:rFonts w:hint="eastAsia"/>
                <w:color w:val="0C0C0C"/>
                <w:sz w:val="24"/>
                <w:szCs w:val="24"/>
                <w:lang w:val="en-US" w:eastAsia="zh-CN"/>
              </w:rPr>
              <w:t>陆佰陆拾肆万肆仟捌佰肆拾柒元伍角柒</w:t>
            </w:r>
            <w:r>
              <w:rPr>
                <w:rFonts w:hint="eastAsia"/>
                <w:color w:val="auto"/>
                <w:sz w:val="24"/>
                <w:szCs w:val="24"/>
                <w:lang w:val="en-US" w:eastAsia="zh-CN"/>
              </w:rPr>
              <w:t xml:space="preserve">分 </w:t>
            </w:r>
          </w:p>
          <w:p>
            <w:pPr>
              <w:pStyle w:val="23"/>
              <w:spacing w:before="126" w:line="374" w:lineRule="auto"/>
              <w:ind w:right="1627"/>
              <w:rPr>
                <w:color w:val="auto"/>
                <w:sz w:val="24"/>
                <w:szCs w:val="24"/>
              </w:rPr>
            </w:pPr>
            <w:r>
              <w:rPr>
                <w:color w:val="auto"/>
                <w:sz w:val="24"/>
                <w:szCs w:val="24"/>
              </w:rPr>
              <w:t>小写：</w:t>
            </w:r>
            <w:r>
              <w:rPr>
                <w:rFonts w:hint="eastAsia"/>
                <w:color w:val="auto"/>
                <w:sz w:val="24"/>
                <w:szCs w:val="24"/>
                <w:lang w:val="en-US" w:eastAsia="zh-CN"/>
              </w:rPr>
              <w:t>6644847.57</w:t>
            </w:r>
            <w:r>
              <w:rPr>
                <w:color w:val="auto"/>
                <w:sz w:val="24"/>
                <w:szCs w:val="24"/>
              </w:rPr>
              <w:t xml:space="preserve">元 </w:t>
            </w:r>
          </w:p>
          <w:p>
            <w:pPr>
              <w:pStyle w:val="23"/>
              <w:spacing w:before="1"/>
              <w:rPr>
                <w:color w:val="auto"/>
                <w:sz w:val="24"/>
                <w:szCs w:val="24"/>
              </w:rPr>
            </w:pPr>
            <w:r>
              <w:rPr>
                <w:b/>
                <w:bCs/>
                <w:color w:val="auto"/>
                <w:sz w:val="24"/>
                <w:szCs w:val="24"/>
              </w:rPr>
              <w:t>投标人的投标报价不得超过招标控制价，否则按废标处理。</w:t>
            </w:r>
            <w:r>
              <w:rPr>
                <w:color w:val="auto"/>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839" w:hRule="atLeast"/>
        </w:trPr>
        <w:tc>
          <w:tcPr>
            <w:tcW w:w="1049" w:type="dxa"/>
            <w:vMerge w:val="continue"/>
            <w:tcBorders>
              <w:top w:val="nil"/>
            </w:tcBorders>
          </w:tcPr>
          <w:p>
            <w:pPr>
              <w:jc w:val="center"/>
              <w:rPr>
                <w:sz w:val="24"/>
                <w:szCs w:val="24"/>
              </w:rPr>
            </w:pPr>
          </w:p>
        </w:tc>
        <w:tc>
          <w:tcPr>
            <w:tcW w:w="2001" w:type="dxa"/>
          </w:tcPr>
          <w:p>
            <w:pPr>
              <w:pStyle w:val="23"/>
              <w:spacing w:before="125"/>
              <w:ind w:left="101"/>
              <w:rPr>
                <w:sz w:val="24"/>
                <w:szCs w:val="24"/>
              </w:rPr>
            </w:pPr>
            <w:r>
              <w:rPr>
                <w:color w:val="0C0C0C"/>
                <w:sz w:val="24"/>
                <w:szCs w:val="24"/>
              </w:rPr>
              <w:t xml:space="preserve">投标人对招标控制价质疑截止时间 </w:t>
            </w:r>
          </w:p>
        </w:tc>
        <w:tc>
          <w:tcPr>
            <w:tcW w:w="6477" w:type="dxa"/>
            <w:gridSpan w:val="4"/>
          </w:tcPr>
          <w:p>
            <w:pPr>
              <w:pStyle w:val="23"/>
              <w:spacing w:before="125"/>
              <w:ind w:left="109"/>
              <w:rPr>
                <w:sz w:val="24"/>
                <w:szCs w:val="24"/>
              </w:rPr>
            </w:pPr>
            <w:r>
              <w:rPr>
                <w:color w:val="0C0C0C"/>
                <w:sz w:val="24"/>
                <w:szCs w:val="24"/>
              </w:rPr>
              <w:t xml:space="preserve">投标截止时间 10 日前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364" w:hRule="atLeast"/>
        </w:trPr>
        <w:tc>
          <w:tcPr>
            <w:tcW w:w="1049" w:type="dxa"/>
            <w:vMerge w:val="continue"/>
            <w:tcBorders>
              <w:top w:val="nil"/>
            </w:tcBorders>
          </w:tcPr>
          <w:p>
            <w:pPr>
              <w:jc w:val="center"/>
              <w:rPr>
                <w:sz w:val="24"/>
                <w:szCs w:val="24"/>
              </w:rPr>
            </w:pPr>
          </w:p>
        </w:tc>
        <w:tc>
          <w:tcPr>
            <w:tcW w:w="2001" w:type="dxa"/>
          </w:tcPr>
          <w:p>
            <w:pPr>
              <w:pStyle w:val="23"/>
              <w:spacing w:before="125"/>
              <w:ind w:left="101"/>
              <w:rPr>
                <w:sz w:val="24"/>
                <w:szCs w:val="24"/>
              </w:rPr>
            </w:pPr>
            <w:r>
              <w:rPr>
                <w:color w:val="0C0C0C"/>
                <w:sz w:val="24"/>
                <w:szCs w:val="24"/>
              </w:rPr>
              <w:t xml:space="preserve">招标人对招标控制价澄清截止时间 </w:t>
            </w:r>
          </w:p>
        </w:tc>
        <w:tc>
          <w:tcPr>
            <w:tcW w:w="6477" w:type="dxa"/>
            <w:gridSpan w:val="4"/>
          </w:tcPr>
          <w:p>
            <w:pPr>
              <w:pStyle w:val="23"/>
              <w:spacing w:before="125"/>
              <w:ind w:left="109"/>
              <w:rPr>
                <w:sz w:val="24"/>
                <w:szCs w:val="24"/>
              </w:rPr>
            </w:pPr>
            <w:r>
              <w:rPr>
                <w:color w:val="0C0C0C"/>
                <w:sz w:val="24"/>
                <w:szCs w:val="24"/>
              </w:rPr>
              <w:t xml:space="preserve">提交投标文件截止时间 15 日前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1262" w:hRule="atLeast"/>
        </w:trPr>
        <w:tc>
          <w:tcPr>
            <w:tcW w:w="1049" w:type="dxa"/>
          </w:tcPr>
          <w:p>
            <w:pPr>
              <w:pStyle w:val="23"/>
              <w:spacing w:before="128"/>
              <w:ind w:right="306"/>
              <w:jc w:val="center"/>
              <w:rPr>
                <w:sz w:val="24"/>
                <w:szCs w:val="24"/>
              </w:rPr>
            </w:pPr>
            <w:r>
              <w:rPr>
                <w:color w:val="0C0C0C"/>
                <w:sz w:val="24"/>
                <w:szCs w:val="24"/>
              </w:rPr>
              <w:t>8.3.1</w:t>
            </w:r>
          </w:p>
        </w:tc>
        <w:tc>
          <w:tcPr>
            <w:tcW w:w="2001" w:type="dxa"/>
          </w:tcPr>
          <w:p>
            <w:pPr>
              <w:pStyle w:val="23"/>
              <w:spacing w:before="128" w:line="374" w:lineRule="auto"/>
              <w:ind w:left="101" w:right="94"/>
              <w:rPr>
                <w:sz w:val="24"/>
                <w:szCs w:val="24"/>
              </w:rPr>
            </w:pPr>
            <w:r>
              <w:rPr>
                <w:color w:val="0C0C0C"/>
                <w:sz w:val="24"/>
                <w:szCs w:val="24"/>
              </w:rPr>
              <w:t>施工组织设计是否采用“暗标”评审</w:t>
            </w:r>
          </w:p>
          <w:p>
            <w:pPr>
              <w:pStyle w:val="23"/>
              <w:spacing w:before="1"/>
              <w:ind w:left="101"/>
              <w:rPr>
                <w:sz w:val="24"/>
                <w:szCs w:val="24"/>
              </w:rPr>
            </w:pPr>
            <w:r>
              <w:rPr>
                <w:color w:val="0C0C0C"/>
                <w:sz w:val="24"/>
                <w:szCs w:val="24"/>
              </w:rPr>
              <w:t xml:space="preserve">方式 </w:t>
            </w:r>
          </w:p>
        </w:tc>
        <w:tc>
          <w:tcPr>
            <w:tcW w:w="6477" w:type="dxa"/>
            <w:gridSpan w:val="4"/>
          </w:tcPr>
          <w:p>
            <w:pPr>
              <w:pStyle w:val="23"/>
              <w:spacing w:before="128"/>
              <w:ind w:left="109"/>
              <w:rPr>
                <w:sz w:val="24"/>
                <w:szCs w:val="24"/>
              </w:rPr>
            </w:pPr>
            <w:r>
              <w:rPr>
                <w:color w:val="0C0C0C"/>
                <w:sz w:val="24"/>
                <w:szCs w:val="24"/>
              </w:rPr>
              <w:t xml:space="preserve">□不采用 </w:t>
            </w:r>
          </w:p>
          <w:p>
            <w:pPr>
              <w:pStyle w:val="23"/>
              <w:spacing w:before="134"/>
              <w:ind w:left="109"/>
              <w:rPr>
                <w:sz w:val="24"/>
                <w:szCs w:val="24"/>
              </w:rPr>
            </w:pPr>
            <w:r>
              <w:rPr>
                <w:rFonts w:ascii="Segoe UI Symbol" w:hAnsi="Segoe UI Symbol" w:eastAsia="Segoe UI Symbol"/>
                <w:color w:val="0C0C0C"/>
                <w:sz w:val="24"/>
                <w:szCs w:val="24"/>
              </w:rPr>
              <w:t xml:space="preserve">☑ </w:t>
            </w:r>
            <w:r>
              <w:rPr>
                <w:color w:val="0C0C0C"/>
                <w:sz w:val="24"/>
                <w:szCs w:val="24"/>
              </w:rPr>
              <w:t xml:space="preserve">采用。“暗标”具体要求详见第三章评标办法。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510" w:hRule="atLeast"/>
        </w:trPr>
        <w:tc>
          <w:tcPr>
            <w:tcW w:w="9527" w:type="dxa"/>
            <w:gridSpan w:val="6"/>
            <w:tcBorders>
              <w:top w:val="single" w:color="000000" w:sz="6" w:space="0"/>
              <w:left w:val="single" w:color="000000" w:sz="6" w:space="0"/>
              <w:bottom w:val="single" w:color="000000" w:sz="6" w:space="0"/>
              <w:right w:val="single" w:color="000000" w:sz="6" w:space="0"/>
            </w:tcBorders>
          </w:tcPr>
          <w:p>
            <w:pPr>
              <w:pStyle w:val="23"/>
              <w:spacing w:before="125"/>
              <w:ind w:left="30"/>
              <w:rPr>
                <w:sz w:val="24"/>
                <w:szCs w:val="24"/>
              </w:rPr>
            </w:pPr>
            <w:bookmarkStart w:id="4" w:name="_bookmark2"/>
            <w:bookmarkEnd w:id="4"/>
            <w:r>
              <w:rPr>
                <w:color w:val="0C0C0C"/>
                <w:sz w:val="24"/>
                <w:szCs w:val="24"/>
              </w:rPr>
              <w:t>8.</w:t>
            </w:r>
            <w:r>
              <w:rPr>
                <w:rFonts w:hint="eastAsia"/>
                <w:color w:val="0C0C0C"/>
                <w:sz w:val="24"/>
                <w:szCs w:val="24"/>
                <w:lang w:val="en-US" w:eastAsia="zh-CN"/>
              </w:rPr>
              <w:t>4</w:t>
            </w:r>
            <w:r>
              <w:rPr>
                <w:color w:val="0C0C0C"/>
                <w:sz w:val="24"/>
                <w:szCs w:val="24"/>
              </w:rPr>
              <w:t xml:space="preserve">评标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508" w:hRule="atLeast"/>
        </w:trPr>
        <w:tc>
          <w:tcPr>
            <w:tcW w:w="1049" w:type="dxa"/>
            <w:tcBorders>
              <w:top w:val="single" w:color="000000" w:sz="6" w:space="0"/>
              <w:left w:val="single" w:color="000000" w:sz="6" w:space="0"/>
              <w:bottom w:val="single" w:color="000000" w:sz="6" w:space="0"/>
              <w:right w:val="single" w:color="000000" w:sz="6" w:space="0"/>
            </w:tcBorders>
          </w:tcPr>
          <w:p>
            <w:pPr>
              <w:pStyle w:val="23"/>
              <w:spacing w:before="125"/>
              <w:ind w:right="380"/>
              <w:jc w:val="right"/>
              <w:rPr>
                <w:sz w:val="24"/>
                <w:szCs w:val="24"/>
              </w:rPr>
            </w:pPr>
            <w:r>
              <w:rPr>
                <w:color w:val="0C0C0C"/>
                <w:sz w:val="24"/>
                <w:szCs w:val="24"/>
              </w:rPr>
              <w:t>8.</w:t>
            </w:r>
            <w:r>
              <w:rPr>
                <w:rFonts w:hint="eastAsia"/>
                <w:color w:val="0C0C0C"/>
                <w:sz w:val="24"/>
                <w:szCs w:val="24"/>
                <w:lang w:val="en-US" w:eastAsia="zh-CN"/>
              </w:rPr>
              <w:t>4</w:t>
            </w:r>
            <w:r>
              <w:rPr>
                <w:color w:val="0C0C0C"/>
                <w:sz w:val="24"/>
                <w:szCs w:val="24"/>
              </w:rPr>
              <w:t xml:space="preserve">.1 </w:t>
            </w:r>
          </w:p>
        </w:tc>
        <w:tc>
          <w:tcPr>
            <w:tcW w:w="8478" w:type="dxa"/>
            <w:gridSpan w:val="5"/>
            <w:tcBorders>
              <w:top w:val="single" w:color="000000" w:sz="6" w:space="0"/>
              <w:left w:val="single" w:color="000000" w:sz="6" w:space="0"/>
              <w:bottom w:val="single" w:color="000000" w:sz="6" w:space="0"/>
              <w:right w:val="single" w:color="000000" w:sz="6" w:space="0"/>
            </w:tcBorders>
          </w:tcPr>
          <w:p>
            <w:pPr>
              <w:pStyle w:val="23"/>
              <w:spacing w:before="125"/>
              <w:ind w:left="22"/>
              <w:rPr>
                <w:sz w:val="24"/>
                <w:szCs w:val="24"/>
              </w:rPr>
            </w:pPr>
            <w:r>
              <w:rPr>
                <w:color w:val="0C0C0C"/>
                <w:sz w:val="24"/>
                <w:szCs w:val="24"/>
              </w:rPr>
              <w:t xml:space="preserve">评标方法详见第三章“评标办法”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496" w:hRule="atLeast"/>
        </w:trPr>
        <w:tc>
          <w:tcPr>
            <w:tcW w:w="9527" w:type="dxa"/>
            <w:gridSpan w:val="6"/>
            <w:tcBorders>
              <w:top w:val="single" w:color="000000" w:sz="6" w:space="0"/>
              <w:left w:val="single" w:color="000000" w:sz="6" w:space="0"/>
              <w:bottom w:val="single" w:color="000000" w:sz="6" w:space="0"/>
              <w:right w:val="single" w:color="000000" w:sz="6" w:space="0"/>
            </w:tcBorders>
          </w:tcPr>
          <w:p>
            <w:pPr>
              <w:pStyle w:val="23"/>
              <w:spacing w:before="128"/>
              <w:ind w:left="30"/>
              <w:rPr>
                <w:sz w:val="24"/>
                <w:szCs w:val="24"/>
              </w:rPr>
            </w:pPr>
            <w:r>
              <w:rPr>
                <w:color w:val="0C0C0C"/>
                <w:sz w:val="24"/>
                <w:szCs w:val="24"/>
              </w:rPr>
              <w:t>8.</w:t>
            </w:r>
            <w:r>
              <w:rPr>
                <w:rFonts w:hint="eastAsia"/>
                <w:color w:val="0C0C0C"/>
                <w:sz w:val="24"/>
                <w:szCs w:val="24"/>
                <w:lang w:val="en-US" w:eastAsia="zh-CN"/>
              </w:rPr>
              <w:t>5</w:t>
            </w:r>
            <w:r>
              <w:rPr>
                <w:color w:val="0C0C0C"/>
                <w:sz w:val="24"/>
                <w:szCs w:val="24"/>
              </w:rPr>
              <w:t xml:space="preserve"> 中标公示 </w:t>
            </w:r>
          </w:p>
        </w:tc>
      </w:tr>
    </w:tbl>
    <w:p>
      <w:pPr>
        <w:spacing w:after="0" w:line="420" w:lineRule="atLeast"/>
        <w:rPr>
          <w:sz w:val="21"/>
        </w:rPr>
        <w:sectPr>
          <w:pgSz w:w="11910" w:h="16840"/>
          <w:pgMar w:top="1160" w:right="340" w:bottom="1280" w:left="760" w:header="698" w:footer="1077" w:gutter="0"/>
          <w:pgNumType w:fmt="decimal"/>
          <w:cols w:space="720" w:num="1"/>
        </w:sectPr>
      </w:pPr>
    </w:p>
    <w:p>
      <w:pPr>
        <w:pStyle w:val="9"/>
        <w:spacing w:before="2"/>
        <w:rPr>
          <w:rFonts w:ascii="Times New Roman"/>
          <w:sz w:val="24"/>
        </w:rPr>
      </w:pPr>
    </w:p>
    <w:tbl>
      <w:tblPr>
        <w:tblStyle w:val="17"/>
        <w:tblW w:w="0" w:type="auto"/>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52"/>
        <w:gridCol w:w="8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1052" w:type="dxa"/>
            <w:vAlign w:val="top"/>
          </w:tcPr>
          <w:p>
            <w:pPr>
              <w:pStyle w:val="23"/>
              <w:spacing w:before="125"/>
              <w:ind w:left="0" w:leftChars="0" w:right="380" w:rightChars="0"/>
              <w:jc w:val="center"/>
              <w:rPr>
                <w:color w:val="0C0C0C"/>
                <w:sz w:val="24"/>
                <w:szCs w:val="24"/>
              </w:rPr>
            </w:pPr>
            <w:r>
              <w:rPr>
                <w:color w:val="0C0C0C"/>
                <w:sz w:val="24"/>
                <w:szCs w:val="24"/>
              </w:rPr>
              <w:t>8.</w:t>
            </w:r>
            <w:r>
              <w:rPr>
                <w:rFonts w:hint="eastAsia"/>
                <w:color w:val="0C0C0C"/>
                <w:sz w:val="24"/>
                <w:szCs w:val="24"/>
                <w:lang w:val="en-US" w:eastAsia="zh-CN"/>
              </w:rPr>
              <w:t>5</w:t>
            </w:r>
            <w:r>
              <w:rPr>
                <w:color w:val="0C0C0C"/>
                <w:sz w:val="24"/>
                <w:szCs w:val="24"/>
              </w:rPr>
              <w:t>.1</w:t>
            </w:r>
          </w:p>
        </w:tc>
        <w:tc>
          <w:tcPr>
            <w:tcW w:w="8474" w:type="dxa"/>
            <w:vAlign w:val="top"/>
          </w:tcPr>
          <w:p>
            <w:pPr>
              <w:pStyle w:val="23"/>
              <w:spacing w:before="125"/>
              <w:ind w:left="22"/>
              <w:rPr>
                <w:sz w:val="24"/>
                <w:szCs w:val="24"/>
              </w:rPr>
            </w:pPr>
            <w:r>
              <w:rPr>
                <w:color w:val="0C0C0C"/>
                <w:sz w:val="24"/>
                <w:szCs w:val="24"/>
              </w:rPr>
              <w:t>在中标通知书发出前，招标人将中标候选人的全部企业信息及评标结果在唐河县公共资源交</w:t>
            </w:r>
          </w:p>
          <w:p>
            <w:pPr>
              <w:pStyle w:val="23"/>
              <w:spacing w:line="420" w:lineRule="atLeast"/>
              <w:ind w:left="22" w:leftChars="0" w:right="69" w:rightChars="0"/>
              <w:rPr>
                <w:color w:val="0C0C0C"/>
                <w:sz w:val="24"/>
                <w:szCs w:val="24"/>
              </w:rPr>
            </w:pPr>
            <w:r>
              <w:rPr>
                <w:color w:val="0C0C0C"/>
                <w:spacing w:val="-14"/>
                <w:sz w:val="24"/>
                <w:szCs w:val="24"/>
              </w:rPr>
              <w:t>易中心网</w:t>
            </w:r>
            <w:r>
              <w:rPr>
                <w:color w:val="0C0C0C"/>
                <w:spacing w:val="-4"/>
                <w:sz w:val="24"/>
                <w:szCs w:val="24"/>
              </w:rPr>
              <w:t>（</w:t>
            </w:r>
            <w:r>
              <w:rPr>
                <w:sz w:val="24"/>
                <w:szCs w:val="24"/>
              </w:rPr>
              <w:fldChar w:fldCharType="begin"/>
            </w:r>
            <w:r>
              <w:rPr>
                <w:sz w:val="24"/>
                <w:szCs w:val="24"/>
              </w:rPr>
              <w:instrText xml:space="preserve"> HYPERLINK "http://www.thggzy.cn/" \h </w:instrText>
            </w:r>
            <w:r>
              <w:rPr>
                <w:sz w:val="24"/>
                <w:szCs w:val="24"/>
              </w:rPr>
              <w:fldChar w:fldCharType="separate"/>
            </w:r>
            <w:r>
              <w:rPr>
                <w:color w:val="0C0C0C"/>
                <w:spacing w:val="-4"/>
                <w:sz w:val="24"/>
                <w:szCs w:val="24"/>
              </w:rPr>
              <w:t>http://www.thggzy.cn/</w:t>
            </w:r>
            <w:r>
              <w:rPr>
                <w:color w:val="0C0C0C"/>
                <w:spacing w:val="-4"/>
                <w:sz w:val="24"/>
                <w:szCs w:val="24"/>
              </w:rPr>
              <w:fldChar w:fldCharType="end"/>
            </w:r>
            <w:r>
              <w:rPr>
                <w:color w:val="0C0C0C"/>
                <w:spacing w:val="-4"/>
                <w:sz w:val="24"/>
                <w:szCs w:val="24"/>
              </w:rPr>
              <w:t>）</w:t>
            </w:r>
            <w:r>
              <w:rPr>
                <w:color w:val="0C0C0C"/>
                <w:spacing w:val="-8"/>
                <w:sz w:val="24"/>
                <w:szCs w:val="24"/>
              </w:rPr>
              <w:t>予以公示，同时把评标结果在规定的其他媒介予以公示</w:t>
            </w:r>
            <w:r>
              <w:rPr>
                <w:color w:val="0C0C0C"/>
                <w:spacing w:val="-6"/>
                <w:sz w:val="24"/>
                <w:szCs w:val="24"/>
              </w:rPr>
              <w:t xml:space="preserve">公示期 </w:t>
            </w:r>
            <w:r>
              <w:rPr>
                <w:color w:val="0C0C0C"/>
                <w:sz w:val="24"/>
                <w:szCs w:val="24"/>
              </w:rPr>
              <w:t>3</w:t>
            </w:r>
            <w:r>
              <w:rPr>
                <w:color w:val="0C0C0C"/>
                <w:spacing w:val="-2"/>
                <w:sz w:val="24"/>
                <w:szCs w:val="24"/>
              </w:rPr>
              <w:t xml:space="preserve"> 日。</w:t>
            </w:r>
            <w:r>
              <w:rPr>
                <w:color w:val="0C0C0C"/>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7" w:hRule="atLeast"/>
        </w:trPr>
        <w:tc>
          <w:tcPr>
            <w:tcW w:w="1052" w:type="dxa"/>
          </w:tcPr>
          <w:p>
            <w:pPr>
              <w:pStyle w:val="23"/>
              <w:spacing w:before="125" w:line="374" w:lineRule="auto"/>
              <w:ind w:left="6"/>
              <w:jc w:val="center"/>
              <w:rPr>
                <w:sz w:val="24"/>
                <w:szCs w:val="24"/>
              </w:rPr>
            </w:pPr>
            <w:r>
              <w:rPr>
                <w:color w:val="0C0C0C"/>
                <w:w w:val="100"/>
                <w:sz w:val="24"/>
                <w:szCs w:val="24"/>
              </w:rPr>
              <w:t>8.</w:t>
            </w:r>
            <w:r>
              <w:rPr>
                <w:rFonts w:hint="eastAsia"/>
                <w:color w:val="0C0C0C"/>
                <w:spacing w:val="-2"/>
                <w:w w:val="100"/>
                <w:sz w:val="24"/>
                <w:szCs w:val="24"/>
                <w:lang w:val="en-US" w:eastAsia="zh-CN"/>
              </w:rPr>
              <w:t>6</w:t>
            </w:r>
          </w:p>
          <w:p>
            <w:pPr>
              <w:pStyle w:val="23"/>
              <w:spacing w:before="1"/>
              <w:ind w:left="6"/>
              <w:jc w:val="center"/>
              <w:rPr>
                <w:sz w:val="24"/>
                <w:szCs w:val="24"/>
              </w:rPr>
            </w:pPr>
            <w:r>
              <w:rPr>
                <w:color w:val="0C0C0C"/>
                <w:sz w:val="24"/>
                <w:szCs w:val="24"/>
              </w:rPr>
              <w:t>知识产权</w:t>
            </w:r>
          </w:p>
        </w:tc>
        <w:tc>
          <w:tcPr>
            <w:tcW w:w="8474" w:type="dxa"/>
          </w:tcPr>
          <w:p>
            <w:pPr>
              <w:pStyle w:val="23"/>
              <w:spacing w:before="125"/>
              <w:ind w:left="6"/>
              <w:rPr>
                <w:sz w:val="24"/>
                <w:szCs w:val="24"/>
              </w:rPr>
            </w:pPr>
            <w:r>
              <w:rPr>
                <w:color w:val="0C0C0C"/>
                <w:sz w:val="24"/>
                <w:szCs w:val="24"/>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1" w:hRule="atLeast"/>
        </w:trPr>
        <w:tc>
          <w:tcPr>
            <w:tcW w:w="1052" w:type="dxa"/>
          </w:tcPr>
          <w:p>
            <w:pPr>
              <w:pStyle w:val="23"/>
              <w:spacing w:before="2" w:line="420" w:lineRule="exact"/>
              <w:ind w:left="6" w:right="26"/>
              <w:jc w:val="center"/>
              <w:rPr>
                <w:sz w:val="24"/>
                <w:szCs w:val="24"/>
              </w:rPr>
            </w:pPr>
            <w:r>
              <w:rPr>
                <w:color w:val="0C0C0C"/>
                <w:sz w:val="24"/>
                <w:szCs w:val="24"/>
              </w:rPr>
              <w:t>8.</w:t>
            </w:r>
            <w:r>
              <w:rPr>
                <w:rFonts w:hint="eastAsia"/>
                <w:color w:val="0C0C0C"/>
                <w:sz w:val="24"/>
                <w:szCs w:val="24"/>
                <w:lang w:val="en-US" w:eastAsia="zh-CN"/>
              </w:rPr>
              <w:t>7</w:t>
            </w:r>
            <w:r>
              <w:rPr>
                <w:color w:val="0C0C0C"/>
                <w:spacing w:val="-18"/>
                <w:sz w:val="24"/>
                <w:szCs w:val="24"/>
              </w:rPr>
              <w:t xml:space="preserve"> 重新招</w:t>
            </w:r>
            <w:r>
              <w:rPr>
                <w:color w:val="0C0C0C"/>
                <w:spacing w:val="-1"/>
                <w:sz w:val="24"/>
                <w:szCs w:val="24"/>
              </w:rPr>
              <w:t>标的其他情形</w:t>
            </w:r>
          </w:p>
        </w:tc>
        <w:tc>
          <w:tcPr>
            <w:tcW w:w="8474" w:type="dxa"/>
          </w:tcPr>
          <w:p>
            <w:pPr>
              <w:pStyle w:val="23"/>
              <w:spacing w:before="128" w:line="374" w:lineRule="auto"/>
              <w:ind w:left="6" w:right="-15"/>
              <w:rPr>
                <w:sz w:val="24"/>
                <w:szCs w:val="24"/>
              </w:rPr>
            </w:pPr>
            <w:r>
              <w:rPr>
                <w:color w:val="0C0C0C"/>
                <w:spacing w:val="-1"/>
                <w:sz w:val="24"/>
                <w:szCs w:val="24"/>
              </w:rPr>
              <w:t xml:space="preserve">除投标人须知正文第 </w:t>
            </w:r>
            <w:r>
              <w:rPr>
                <w:color w:val="0C0C0C"/>
                <w:sz w:val="24"/>
                <w:szCs w:val="24"/>
              </w:rPr>
              <w:t>8</w:t>
            </w:r>
            <w:r>
              <w:rPr>
                <w:color w:val="0C0C0C"/>
                <w:spacing w:val="-5"/>
                <w:sz w:val="24"/>
                <w:szCs w:val="24"/>
              </w:rPr>
              <w:t xml:space="preserve"> 条规定的情形外，除非已经产生中标候选人，在投标有效期内同意延</w:t>
            </w:r>
            <w:r>
              <w:rPr>
                <w:color w:val="0C0C0C"/>
                <w:spacing w:val="-4"/>
                <w:sz w:val="24"/>
                <w:szCs w:val="24"/>
              </w:rPr>
              <w:t>长投标有效期的投标人少于三个的，招标人应当依法重新招标。</w:t>
            </w:r>
            <w:r>
              <w:rPr>
                <w:color w:val="0C0C0C"/>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1052" w:type="dxa"/>
          </w:tcPr>
          <w:p>
            <w:pPr>
              <w:pStyle w:val="23"/>
              <w:spacing w:before="125" w:line="374" w:lineRule="auto"/>
              <w:ind w:left="6" w:right="187"/>
              <w:jc w:val="center"/>
              <w:rPr>
                <w:sz w:val="24"/>
                <w:szCs w:val="24"/>
              </w:rPr>
            </w:pPr>
            <w:r>
              <w:rPr>
                <w:color w:val="0C0C0C"/>
                <w:sz w:val="24"/>
                <w:szCs w:val="24"/>
              </w:rPr>
              <w:t>8.</w:t>
            </w:r>
            <w:r>
              <w:rPr>
                <w:rFonts w:hint="eastAsia"/>
                <w:color w:val="0C0C0C"/>
                <w:sz w:val="24"/>
                <w:szCs w:val="24"/>
                <w:lang w:val="en-US" w:eastAsia="zh-CN"/>
              </w:rPr>
              <w:t>8</w:t>
            </w:r>
            <w:r>
              <w:rPr>
                <w:color w:val="0C0C0C"/>
                <w:sz w:val="24"/>
                <w:szCs w:val="24"/>
              </w:rPr>
              <w:t>同义词语</w:t>
            </w:r>
          </w:p>
        </w:tc>
        <w:tc>
          <w:tcPr>
            <w:tcW w:w="8474" w:type="dxa"/>
          </w:tcPr>
          <w:p>
            <w:pPr>
              <w:pStyle w:val="23"/>
              <w:spacing w:before="125" w:line="374" w:lineRule="auto"/>
              <w:ind w:left="6" w:right="-15"/>
              <w:rPr>
                <w:sz w:val="24"/>
                <w:szCs w:val="24"/>
              </w:rPr>
            </w:pPr>
            <w:r>
              <w:rPr>
                <w:color w:val="0C0C0C"/>
                <w:spacing w:val="-12"/>
                <w:sz w:val="24"/>
                <w:szCs w:val="24"/>
              </w:rPr>
              <w:t>构成招标文件组成部分的“通用合同条款”、“专用合同条款”、“技术标准和要求”和“工</w:t>
            </w:r>
            <w:r>
              <w:rPr>
                <w:color w:val="0C0C0C"/>
                <w:spacing w:val="-8"/>
                <w:sz w:val="24"/>
                <w:szCs w:val="24"/>
              </w:rPr>
              <w:t>程量清单”等章节中出现的措辞“发包人”和“承包人”，在招标投标阶段应当分别按 “招</w:t>
            </w:r>
          </w:p>
          <w:p>
            <w:pPr>
              <w:pStyle w:val="23"/>
              <w:spacing w:before="1"/>
              <w:ind w:left="6"/>
              <w:rPr>
                <w:sz w:val="24"/>
                <w:szCs w:val="24"/>
              </w:rPr>
            </w:pPr>
            <w:r>
              <w:rPr>
                <w:color w:val="0C0C0C"/>
                <w:sz w:val="24"/>
                <w:szCs w:val="24"/>
              </w:rPr>
              <w:t xml:space="preserve">标人”和“投标人”进行理解。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1052" w:type="dxa"/>
          </w:tcPr>
          <w:p>
            <w:pPr>
              <w:pStyle w:val="23"/>
              <w:spacing w:before="125"/>
              <w:ind w:left="6"/>
              <w:jc w:val="center"/>
              <w:rPr>
                <w:sz w:val="24"/>
                <w:szCs w:val="24"/>
              </w:rPr>
            </w:pPr>
            <w:r>
              <w:rPr>
                <w:color w:val="0C0C0C"/>
                <w:sz w:val="24"/>
                <w:szCs w:val="24"/>
              </w:rPr>
              <w:t>8.</w:t>
            </w:r>
            <w:r>
              <w:rPr>
                <w:rFonts w:hint="eastAsia"/>
                <w:color w:val="0C0C0C"/>
                <w:sz w:val="24"/>
                <w:szCs w:val="24"/>
                <w:lang w:val="en-US" w:eastAsia="zh-CN"/>
              </w:rPr>
              <w:t>9</w:t>
            </w:r>
            <w:r>
              <w:rPr>
                <w:color w:val="0C0C0C"/>
                <w:sz w:val="24"/>
                <w:szCs w:val="24"/>
              </w:rPr>
              <w:t xml:space="preserve"> 监督</w:t>
            </w:r>
          </w:p>
        </w:tc>
        <w:tc>
          <w:tcPr>
            <w:tcW w:w="8474" w:type="dxa"/>
          </w:tcPr>
          <w:p>
            <w:pPr>
              <w:pStyle w:val="23"/>
              <w:spacing w:before="125"/>
              <w:ind w:left="6"/>
              <w:rPr>
                <w:sz w:val="24"/>
                <w:szCs w:val="24"/>
              </w:rPr>
            </w:pPr>
            <w:r>
              <w:rPr>
                <w:color w:val="0C0C0C"/>
                <w:sz w:val="24"/>
                <w:szCs w:val="24"/>
              </w:rPr>
              <w:t>本项目的招标投标活动及其相关当事人应当接受有管辖权的建设工程招标投标行政监督部门</w:t>
            </w:r>
          </w:p>
          <w:p>
            <w:pPr>
              <w:pStyle w:val="23"/>
              <w:spacing w:before="152"/>
              <w:ind w:left="6"/>
              <w:rPr>
                <w:sz w:val="24"/>
                <w:szCs w:val="24"/>
              </w:rPr>
            </w:pPr>
            <w:r>
              <w:rPr>
                <w:color w:val="0C0C0C"/>
                <w:sz w:val="24"/>
                <w:szCs w:val="24"/>
              </w:rPr>
              <w:t xml:space="preserve">依法实施的监督。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1" w:hRule="atLeast"/>
        </w:trPr>
        <w:tc>
          <w:tcPr>
            <w:tcW w:w="1052" w:type="dxa"/>
          </w:tcPr>
          <w:p>
            <w:pPr>
              <w:pStyle w:val="23"/>
              <w:spacing w:before="125"/>
              <w:ind w:left="6"/>
              <w:jc w:val="center"/>
              <w:rPr>
                <w:sz w:val="24"/>
                <w:szCs w:val="24"/>
              </w:rPr>
            </w:pPr>
          </w:p>
          <w:p>
            <w:pPr>
              <w:pStyle w:val="23"/>
              <w:spacing w:before="151"/>
              <w:ind w:left="6"/>
              <w:jc w:val="center"/>
              <w:rPr>
                <w:sz w:val="24"/>
                <w:szCs w:val="24"/>
              </w:rPr>
            </w:pPr>
          </w:p>
          <w:p>
            <w:pPr>
              <w:pStyle w:val="23"/>
              <w:spacing w:before="151" w:line="374" w:lineRule="auto"/>
              <w:ind w:left="6" w:right="79"/>
              <w:jc w:val="center"/>
              <w:rPr>
                <w:sz w:val="24"/>
                <w:szCs w:val="24"/>
              </w:rPr>
            </w:pPr>
            <w:r>
              <w:rPr>
                <w:color w:val="0C0C0C"/>
                <w:sz w:val="24"/>
                <w:szCs w:val="24"/>
              </w:rPr>
              <w:t>8.1</w:t>
            </w:r>
            <w:r>
              <w:rPr>
                <w:rFonts w:hint="eastAsia"/>
                <w:color w:val="0C0C0C"/>
                <w:sz w:val="24"/>
                <w:szCs w:val="24"/>
                <w:lang w:val="en-US" w:eastAsia="zh-CN"/>
              </w:rPr>
              <w:t>0</w:t>
            </w:r>
            <w:r>
              <w:rPr>
                <w:color w:val="0C0C0C"/>
                <w:sz w:val="24"/>
                <w:szCs w:val="24"/>
              </w:rPr>
              <w:t xml:space="preserve"> 解释权</w:t>
            </w:r>
          </w:p>
        </w:tc>
        <w:tc>
          <w:tcPr>
            <w:tcW w:w="8474" w:type="dxa"/>
          </w:tcPr>
          <w:p>
            <w:pPr>
              <w:pStyle w:val="23"/>
              <w:spacing w:before="125" w:line="374" w:lineRule="auto"/>
              <w:ind w:left="6" w:right="43"/>
              <w:jc w:val="both"/>
              <w:rPr>
                <w:sz w:val="24"/>
                <w:szCs w:val="24"/>
              </w:rPr>
            </w:pPr>
            <w:r>
              <w:rPr>
                <w:color w:val="0C0C0C"/>
                <w:spacing w:val="-3"/>
                <w:sz w:val="24"/>
                <w:szCs w:val="24"/>
              </w:rPr>
              <w:t>构成本招标文件的各个组成文件应互为解释，互为说明；如有不明确或不一致，构成合同文</w:t>
            </w:r>
            <w:r>
              <w:rPr>
                <w:color w:val="0C0C0C"/>
                <w:spacing w:val="-8"/>
                <w:sz w:val="24"/>
                <w:szCs w:val="24"/>
              </w:rPr>
              <w:t>件组成内容的，以合同文件约定内容为准，且以专用合同条款约定的合同文件优先顺序解释</w:t>
            </w:r>
            <w:r>
              <w:rPr>
                <w:color w:val="0C0C0C"/>
                <w:spacing w:val="-5"/>
                <w:sz w:val="24"/>
                <w:szCs w:val="24"/>
              </w:rPr>
              <w:t>除招标文件中有特别规定外，仅适用于招标投标阶段的规定，按招标公告</w:t>
            </w:r>
            <w:r>
              <w:rPr>
                <w:color w:val="0C0C0C"/>
                <w:spacing w:val="-3"/>
                <w:sz w:val="24"/>
                <w:szCs w:val="24"/>
              </w:rPr>
              <w:t>（</w:t>
            </w:r>
            <w:r>
              <w:rPr>
                <w:color w:val="0C0C0C"/>
                <w:spacing w:val="-2"/>
                <w:sz w:val="24"/>
                <w:szCs w:val="24"/>
              </w:rPr>
              <w:t>投标邀请书</w:t>
            </w:r>
            <w:r>
              <w:rPr>
                <w:color w:val="0C0C0C"/>
                <w:sz w:val="24"/>
                <w:szCs w:val="24"/>
              </w:rPr>
              <w:t>）、</w:t>
            </w:r>
            <w:r>
              <w:rPr>
                <w:color w:val="0C0C0C"/>
                <w:spacing w:val="-3"/>
                <w:sz w:val="24"/>
                <w:szCs w:val="24"/>
              </w:rPr>
              <w:t>投标人须知、评标办法、投标文件格式的先后顺序解释；同一组成文件中就同一事项的规定或约定不一致的，以编排顺序在后者为准；同一组成文件不同版本之间有不一致的，以形成</w:t>
            </w:r>
          </w:p>
          <w:p>
            <w:pPr>
              <w:pStyle w:val="23"/>
              <w:spacing w:before="2"/>
              <w:ind w:left="6"/>
              <w:rPr>
                <w:sz w:val="24"/>
                <w:szCs w:val="24"/>
              </w:rPr>
            </w:pPr>
            <w:r>
              <w:rPr>
                <w:color w:val="0C0C0C"/>
                <w:sz w:val="24"/>
                <w:szCs w:val="24"/>
              </w:rPr>
              <w:t xml:space="preserve">时间在后者为准。按本款前述规定仍不能形成结论的，由招标人负责解释。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1" w:hRule="atLeast"/>
        </w:trPr>
        <w:tc>
          <w:tcPr>
            <w:tcW w:w="1052" w:type="dxa"/>
          </w:tcPr>
          <w:p>
            <w:pPr>
              <w:pStyle w:val="23"/>
              <w:spacing w:before="151" w:line="374" w:lineRule="auto"/>
              <w:ind w:left="6" w:right="79"/>
              <w:jc w:val="center"/>
              <w:rPr>
                <w:rFonts w:hint="default" w:ascii="宋体" w:hAnsi="宋体" w:eastAsia="宋体" w:cs="宋体"/>
                <w:sz w:val="24"/>
                <w:szCs w:val="24"/>
                <w:lang w:val="en-US" w:eastAsia="zh-CN"/>
              </w:rPr>
            </w:pPr>
            <w:r>
              <w:rPr>
                <w:rFonts w:hint="eastAsia" w:cs="宋体"/>
                <w:sz w:val="24"/>
                <w:szCs w:val="24"/>
                <w:lang w:val="en-US" w:eastAsia="zh-CN"/>
              </w:rPr>
              <w:t>8.11</w:t>
            </w:r>
            <w:r>
              <w:rPr>
                <w:rFonts w:hint="eastAsia" w:ascii="华文仿宋" w:hAnsi="华文仿宋" w:eastAsia="华文仿宋" w:cs="华文仿宋"/>
                <w:b/>
                <w:color w:val="000000" w:themeColor="text1"/>
                <w:sz w:val="24"/>
                <w:szCs w:val="24"/>
                <w:highlight w:val="none"/>
                <w14:textFill>
                  <w14:solidFill>
                    <w14:schemeClr w14:val="tx1"/>
                  </w14:solidFill>
                </w14:textFill>
              </w:rPr>
              <w:t>原件审查</w:t>
            </w:r>
          </w:p>
        </w:tc>
        <w:tc>
          <w:tcPr>
            <w:tcW w:w="8474" w:type="dxa"/>
            <w:vAlign w:val="center"/>
          </w:tcPr>
          <w:p>
            <w:pPr>
              <w:keepNext w:val="0"/>
              <w:keepLines w:val="0"/>
              <w:suppressLineNumbers w:val="0"/>
              <w:spacing w:before="0" w:beforeLines="0" w:beforeAutospacing="0" w:after="0" w:afterLines="0" w:afterAutospacing="0" w:line="360" w:lineRule="auto"/>
              <w:ind w:left="0" w:right="0"/>
              <w:jc w:val="left"/>
              <w:rPr>
                <w:rFonts w:hint="eastAsia" w:ascii="华文仿宋" w:hAnsi="华文仿宋" w:eastAsia="华文仿宋" w:cs="华文仿宋"/>
                <w:b/>
                <w:color w:val="000000" w:themeColor="text1"/>
                <w:sz w:val="24"/>
                <w:szCs w:val="24"/>
                <w:highlight w:val="none"/>
                <w14:textFill>
                  <w14:solidFill>
                    <w14:schemeClr w14:val="tx1"/>
                  </w14:solidFill>
                </w14:textFill>
              </w:rPr>
            </w:pPr>
            <w:r>
              <w:rPr>
                <w:rFonts w:hint="eastAsia" w:ascii="华文仿宋" w:hAnsi="华文仿宋" w:eastAsia="华文仿宋" w:cs="华文仿宋"/>
                <w:b/>
                <w:color w:val="000000" w:themeColor="text1"/>
                <w:sz w:val="24"/>
                <w:szCs w:val="24"/>
                <w:highlight w:val="none"/>
                <w14:textFill>
                  <w14:solidFill>
                    <w14:schemeClr w14:val="tx1"/>
                  </w14:solidFill>
                </w14:textFill>
              </w:rPr>
              <w:t>(1)招标文件中凡涉及到资格审查或加分项目，全部以投标单位（南阳市）诚信库中证件原件的扫描件为准，并且投标文件中所附复印件必须和企业（南阳市）诚信库中证件原件的扫描件一致。</w:t>
            </w:r>
          </w:p>
          <w:p>
            <w:pPr>
              <w:ind w:left="0" w:leftChars="0" w:right="0" w:rightChars="0"/>
              <w:rPr>
                <w:rFonts w:hint="eastAsia" w:ascii="宋体" w:hAnsi="宋体" w:eastAsia="宋体" w:cs="宋体"/>
                <w:b/>
                <w:bCs/>
                <w:color w:val="auto"/>
                <w:kern w:val="2"/>
                <w:sz w:val="24"/>
                <w:szCs w:val="24"/>
                <w:lang w:val="en-US" w:eastAsia="zh-CN" w:bidi="ar-SA"/>
              </w:rPr>
            </w:pPr>
            <w:r>
              <w:rPr>
                <w:rFonts w:hint="eastAsia" w:ascii="华文仿宋" w:hAnsi="华文仿宋" w:eastAsia="华文仿宋" w:cs="华文仿宋"/>
                <w:b/>
                <w:color w:val="000000" w:themeColor="text1"/>
                <w:sz w:val="24"/>
                <w:szCs w:val="24"/>
                <w:highlight w:val="none"/>
                <w14:textFill>
                  <w14:solidFill>
                    <w14:schemeClr w14:val="tx1"/>
                  </w14:solidFill>
                </w14:textFill>
              </w:rPr>
              <w:t>(2)本项目实行资格后审，审查内容以投标截止时间24小时前填报上传企业（南阳市）诚信库信息为准，过期更改的（南阳市）诚信库信息不作为本项目评审依据。开评标现场不接受（南阳市）诚信库信息原件。（南阳市）诚信库上传信息必须内容齐全，真实有效，原件扫描件清晰可辨。否则，由此造成应得分而未得分或资格审查不合格等情况的，由投标企业承担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1" w:hRule="atLeast"/>
        </w:trPr>
        <w:tc>
          <w:tcPr>
            <w:tcW w:w="1052" w:type="dxa"/>
          </w:tcPr>
          <w:p>
            <w:pPr>
              <w:pStyle w:val="23"/>
              <w:spacing w:before="151" w:line="374" w:lineRule="auto"/>
              <w:ind w:left="6" w:right="79"/>
              <w:jc w:val="center"/>
              <w:rPr>
                <w:rFonts w:hint="default" w:ascii="宋体" w:hAnsi="宋体" w:eastAsia="宋体" w:cs="宋体"/>
                <w:sz w:val="24"/>
                <w:szCs w:val="24"/>
                <w:lang w:val="en-US" w:eastAsia="zh-CN"/>
              </w:rPr>
            </w:pPr>
            <w:r>
              <w:rPr>
                <w:rFonts w:hint="eastAsia" w:cs="宋体"/>
                <w:sz w:val="24"/>
                <w:szCs w:val="24"/>
                <w:lang w:val="en-US" w:eastAsia="zh-CN"/>
              </w:rPr>
              <w:t>8.12</w:t>
            </w:r>
            <w:r>
              <w:rPr>
                <w:rFonts w:hint="eastAsia" w:ascii="华文仿宋" w:hAnsi="华文仿宋" w:eastAsia="华文仿宋" w:cs="华文仿宋"/>
                <w:b/>
                <w:color w:val="000000" w:themeColor="text1"/>
                <w:sz w:val="24"/>
                <w:szCs w:val="24"/>
                <w:highlight w:val="none"/>
                <w14:textFill>
                  <w14:solidFill>
                    <w14:schemeClr w14:val="tx1"/>
                  </w14:solidFill>
                </w14:textFill>
              </w:rPr>
              <w:t>履约担保</w:t>
            </w:r>
          </w:p>
        </w:tc>
        <w:tc>
          <w:tcPr>
            <w:tcW w:w="8474" w:type="dxa"/>
            <w:vAlign w:val="center"/>
          </w:tcPr>
          <w:p>
            <w:pPr>
              <w:keepNext w:val="0"/>
              <w:keepLines w:val="0"/>
              <w:suppressLineNumbers w:val="0"/>
              <w:spacing w:before="0" w:beforeLines="0" w:beforeAutospacing="0" w:after="0" w:afterLines="0" w:afterAutospacing="0" w:line="360" w:lineRule="auto"/>
              <w:ind w:left="0" w:right="0"/>
              <w:jc w:val="left"/>
              <w:rPr>
                <w:rFonts w:hint="eastAsia" w:ascii="华文仿宋" w:hAnsi="华文仿宋" w:eastAsia="华文仿宋" w:cs="华文仿宋"/>
                <w:b/>
                <w:color w:val="000000" w:themeColor="text1"/>
                <w:sz w:val="24"/>
                <w:szCs w:val="24"/>
                <w:highlight w:val="none"/>
                <w14:textFill>
                  <w14:solidFill>
                    <w14:schemeClr w14:val="tx1"/>
                  </w14:solidFill>
                </w14:textFill>
              </w:rPr>
            </w:pPr>
            <w:r>
              <w:rPr>
                <w:rFonts w:hint="eastAsia" w:ascii="华文仿宋" w:hAnsi="华文仿宋" w:eastAsia="华文仿宋" w:cs="华文仿宋"/>
                <w:b/>
                <w:color w:val="000000" w:themeColor="text1"/>
                <w:sz w:val="24"/>
                <w:szCs w:val="24"/>
                <w:highlight w:val="none"/>
                <w14:textFill>
                  <w14:solidFill>
                    <w14:schemeClr w14:val="tx1"/>
                  </w14:solidFill>
                </w14:textFill>
              </w:rPr>
              <w:t>履约担保的形式：保函（电子保函、银行纸质保函等）、转账、支票、信用担保等形式，推广使用电子保函、银行纸质保函、信用担保形式缴纳。</w:t>
            </w:r>
          </w:p>
          <w:p>
            <w:pPr>
              <w:keepNext w:val="0"/>
              <w:keepLines w:val="0"/>
              <w:suppressLineNumbers w:val="0"/>
              <w:spacing w:before="0" w:beforeLines="0" w:beforeAutospacing="0" w:after="0" w:afterLines="0" w:afterAutospacing="0" w:line="360" w:lineRule="auto"/>
              <w:ind w:left="0" w:right="0"/>
              <w:jc w:val="left"/>
              <w:rPr>
                <w:rFonts w:hint="eastAsia" w:ascii="华文仿宋" w:hAnsi="华文仿宋" w:eastAsia="华文仿宋" w:cs="华文仿宋"/>
                <w:b/>
                <w:color w:val="000000" w:themeColor="text1"/>
                <w:sz w:val="24"/>
                <w:szCs w:val="24"/>
                <w:highlight w:val="none"/>
                <w14:textFill>
                  <w14:solidFill>
                    <w14:schemeClr w14:val="tx1"/>
                  </w14:solidFill>
                </w14:textFill>
              </w:rPr>
            </w:pPr>
            <w:r>
              <w:rPr>
                <w:rFonts w:hint="eastAsia" w:ascii="华文仿宋" w:hAnsi="华文仿宋" w:eastAsia="华文仿宋" w:cs="华文仿宋"/>
                <w:b/>
                <w:color w:val="000000" w:themeColor="text1"/>
                <w:sz w:val="24"/>
                <w:szCs w:val="24"/>
                <w:highlight w:val="none"/>
                <w14:textFill>
                  <w14:solidFill>
                    <w14:schemeClr w14:val="tx1"/>
                  </w14:solidFill>
                </w14:textFill>
              </w:rPr>
              <w:t>履约担保的金额：根据《中华人民共和国招标投标法实施条例》第58条规定，履约保证金不高于项目中标价的10%，按照省市优化营商环境之规定，建议项目履约保证金按中标价的3%进行缴纳。</w:t>
            </w:r>
          </w:p>
          <w:p>
            <w:pPr>
              <w:ind w:left="0" w:leftChars="0" w:right="0" w:rightChars="0"/>
              <w:rPr>
                <w:rFonts w:hint="eastAsia" w:ascii="宋体" w:hAnsi="宋体" w:eastAsia="宋体" w:cs="宋体"/>
                <w:b/>
                <w:bCs/>
                <w:color w:val="auto"/>
                <w:kern w:val="2"/>
                <w:sz w:val="24"/>
                <w:szCs w:val="24"/>
                <w:lang w:val="en-US" w:eastAsia="zh-CN" w:bidi="ar-SA"/>
              </w:rPr>
            </w:pPr>
            <w:r>
              <w:rPr>
                <w:rFonts w:hint="eastAsia" w:ascii="华文仿宋" w:hAnsi="华文仿宋" w:eastAsia="华文仿宋" w:cs="华文仿宋"/>
                <w:b/>
                <w:color w:val="000000" w:themeColor="text1"/>
                <w:sz w:val="24"/>
                <w:szCs w:val="24"/>
                <w:highlight w:val="none"/>
                <w14:textFill>
                  <w14:solidFill>
                    <w14:schemeClr w14:val="tx1"/>
                  </w14:solidFill>
                </w14:textFill>
              </w:rPr>
              <w:t>履约保证金由招标人按照合同之约定进行收取。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1" w:hRule="atLeast"/>
        </w:trPr>
        <w:tc>
          <w:tcPr>
            <w:tcW w:w="1052" w:type="dxa"/>
          </w:tcPr>
          <w:p>
            <w:pPr>
              <w:pStyle w:val="23"/>
              <w:spacing w:before="151" w:line="374" w:lineRule="auto"/>
              <w:ind w:left="6" w:right="79"/>
              <w:jc w:val="center"/>
              <w:rPr>
                <w:rFonts w:hint="eastAsia" w:ascii="宋体" w:hAnsi="宋体" w:eastAsia="宋体" w:cs="宋体"/>
                <w:color w:val="0C0C0C"/>
                <w:sz w:val="24"/>
                <w:szCs w:val="24"/>
              </w:rPr>
            </w:pPr>
            <w:r>
              <w:rPr>
                <w:rFonts w:hint="eastAsia" w:cs="宋体"/>
                <w:sz w:val="24"/>
                <w:szCs w:val="24"/>
                <w:lang w:val="en-US" w:eastAsia="zh-CN"/>
              </w:rPr>
              <w:t>9.</w:t>
            </w:r>
            <w:r>
              <w:rPr>
                <w:rFonts w:hint="eastAsia" w:ascii="宋体" w:hAnsi="宋体" w:eastAsia="宋体" w:cs="宋体"/>
                <w:sz w:val="24"/>
                <w:szCs w:val="24"/>
                <w:lang w:val="en-US" w:eastAsia="zh-CN"/>
              </w:rPr>
              <w:t>招标</w:t>
            </w:r>
            <w:r>
              <w:rPr>
                <w:rFonts w:hint="eastAsia" w:ascii="宋体" w:hAnsi="宋体" w:eastAsia="宋体" w:cs="宋体"/>
                <w:sz w:val="24"/>
                <w:szCs w:val="24"/>
              </w:rPr>
              <w:t>人补充的其他内容</w:t>
            </w:r>
          </w:p>
        </w:tc>
        <w:tc>
          <w:tcPr>
            <w:tcW w:w="8474" w:type="dxa"/>
            <w:vAlign w:val="center"/>
          </w:tcPr>
          <w:p>
            <w:pPr>
              <w:spacing w:line="30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spacing w:line="30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1、招标文件的最终解释权归招标人；</w:t>
            </w:r>
            <w:r>
              <w:rPr>
                <w:rFonts w:hint="eastAsia" w:ascii="宋体" w:hAnsi="宋体" w:eastAsia="宋体" w:cs="宋体"/>
                <w:b/>
                <w:bCs/>
                <w:color w:val="auto"/>
                <w:sz w:val="24"/>
                <w:szCs w:val="24"/>
                <w:highlight w:val="none"/>
              </w:rPr>
              <w:t>其它</w:t>
            </w:r>
            <w:r>
              <w:rPr>
                <w:rFonts w:hint="eastAsia" w:ascii="宋体" w:hAnsi="宋体" w:eastAsia="宋体" w:cs="宋体"/>
                <w:b/>
                <w:bCs/>
                <w:color w:val="auto"/>
                <w:sz w:val="24"/>
                <w:szCs w:val="24"/>
              </w:rPr>
              <w:t>未尽事宜，按国家有关法律、法规执行。</w:t>
            </w: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2、参加多个标段投标的投标人必须分别获取相应标段的招标文件，并对每个标段单独递交投标文件。</w:t>
            </w:r>
          </w:p>
          <w:p>
            <w:pPr>
              <w:pStyle w:val="10"/>
              <w:rPr>
                <w:rFonts w:hint="eastAsia" w:ascii="宋体" w:hAnsi="宋体" w:eastAsia="宋体" w:cs="宋体"/>
                <w:sz w:val="24"/>
                <w:szCs w:val="24"/>
              </w:rPr>
            </w:pPr>
            <w:r>
              <w:rPr>
                <w:rFonts w:hint="eastAsia" w:ascii="宋体" w:hAnsi="宋体" w:eastAsia="宋体" w:cs="宋体"/>
                <w:b/>
                <w:bCs/>
                <w:color w:val="auto"/>
                <w:kern w:val="2"/>
                <w:sz w:val="24"/>
                <w:szCs w:val="24"/>
                <w:lang w:val="en-US" w:eastAsia="zh-CN" w:bidi="ar-SA"/>
              </w:rPr>
              <w:t>3、招标代理费：按照豫招协【2023】002号文规定之招标代理服务收费计算标准，由中标人向招标代理机构一次性支付招标代理服务费。</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4、投标人信用承诺书：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依据宛发改公管〔2022〕125号文件要求，投标人在每次参与招投标活动前，应按照信用承诺书范本签订信用承诺（附在投标文件中），投标人对各自提供的资料、证照的真实性负责，对在交易活动中的行为负责。</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b/>
                <w:bCs/>
                <w:kern w:val="0"/>
                <w:sz w:val="24"/>
                <w:szCs w:val="24"/>
                <w:u w:val="none"/>
                <w:shd w:val="clear" w:color="auto" w:fill="auto"/>
                <w:lang w:val="en-US" w:eastAsia="zh-CN" w:bidi="zh-TW"/>
              </w:rPr>
              <w:t>信用承诺书模板如下：</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bCs/>
                <w:color w:val="000000"/>
                <w:spacing w:val="0"/>
                <w:w w:val="100"/>
                <w:kern w:val="0"/>
                <w:position w:val="0"/>
                <w:sz w:val="24"/>
                <w:szCs w:val="24"/>
                <w:lang w:eastAsia="zh-CN"/>
              </w:rPr>
            </w:pPr>
            <w:r>
              <w:rPr>
                <w:rFonts w:hint="eastAsia" w:ascii="宋体" w:hAnsi="宋体" w:eastAsia="宋体" w:cs="宋体"/>
                <w:b/>
                <w:bCs/>
                <w:color w:val="000000"/>
                <w:spacing w:val="0"/>
                <w:w w:val="100"/>
                <w:kern w:val="0"/>
                <w:position w:val="0"/>
                <w:sz w:val="24"/>
                <w:szCs w:val="24"/>
                <w:lang w:eastAsia="zh-CN"/>
              </w:rPr>
              <w:t>信用承诺书（投标人范本）</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依据宛发改公管〔2022〕125号文件要求：为营造公开、公平、公正、诚实守信的公共资源交易环境，树立诚信守法的投标人形象，本人代表本单位作出以下承诺;</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（二）严格依照国家和河南省关于招标投标的法律、法规、规章、规范性文件，参加公共资源招标投标活动，不挂靠、借用、出租、出借、转让资质，积极履行社会责任，促进廉政建设。</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（三）自我约束、自我管理，守合同、重信用，不参与围标串标、弄虚作假、骗取中标、干扰评标、胁迫他人投标（放弃中标）、恶意投诉、违约毁约等行为，自觉维护公共资源招标投标的良好秩序。</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（四）本单位及项目经办人员信用状况良好，未被列为失信惩戒对象或"老赖""，符合参与公共资源交易活动的相关要求。</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（六）若中标，本单位将在规定的时间内与招标人签订合同并自觉履行合同义务，不转包或违法分包中标项目。</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（七）自觉接受政府、行业组织、社会公众、新闻舆论的监督。</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（八）本单位自愿接受招标投标综合监督管理机构和</w:t>
            </w:r>
            <w:r>
              <w:rPr>
                <w:rFonts w:hint="eastAsia" w:ascii="宋体" w:hAnsi="宋体" w:eastAsia="宋体" w:cs="宋体"/>
                <w:color w:val="000000"/>
                <w:spacing w:val="0"/>
                <w:w w:val="100"/>
                <w:kern w:val="0"/>
                <w:position w:val="0"/>
                <w:sz w:val="24"/>
                <w:szCs w:val="24"/>
                <w:u w:val="none"/>
                <w:shd w:val="clear" w:color="auto" w:fill="auto"/>
                <w:lang w:val="en-US" w:eastAsia="zh-CN" w:bidi="zh-TW"/>
              </w:rPr>
              <w:t>有关行政监督部门依法开展的监督检查，积极配合行政监督部门的投诉处理;本单位及项目经办人员如发生违法违规或不良行为，自愿接受招</w:t>
            </w:r>
            <w:r>
              <w:rPr>
                <w:rFonts w:hint="eastAsia" w:ascii="宋体" w:hAnsi="宋体" w:eastAsia="宋体" w:cs="宋体"/>
                <w:kern w:val="0"/>
                <w:sz w:val="24"/>
                <w:szCs w:val="24"/>
                <w:u w:val="none"/>
                <w:shd w:val="clear" w:color="auto" w:fill="auto"/>
                <w:lang w:val="en-US" w:eastAsia="zh-CN" w:bidi="zh-TW"/>
              </w:rPr>
              <w:t>标投标综合监督管理机构和有关行政监督部门依法给予的行政处罚（处理），依法承担赔偿责任和刑事责任，并同意按照相关规定记入本单位及项目经办人员诚信档案或不良行为（信用）记录。</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（九）本人已认真阅读了上述承诺，并向本单位员工作了宣传教育。</w:t>
            </w:r>
          </w:p>
          <w:p>
            <w:pPr>
              <w:ind w:firstLine="960" w:firstLineChars="400"/>
              <w:rPr>
                <w:rFonts w:hint="eastAsia" w:ascii="宋体" w:hAnsi="宋体" w:eastAsia="宋体" w:cs="宋体"/>
                <w:kern w:val="0"/>
                <w:sz w:val="24"/>
                <w:szCs w:val="24"/>
                <w:u w:val="none"/>
                <w:shd w:val="clear" w:color="auto" w:fill="auto"/>
                <w:lang w:val="en-US" w:eastAsia="zh-CN" w:bidi="zh-TW"/>
              </w:rPr>
            </w:pPr>
          </w:p>
          <w:p>
            <w:pPr>
              <w:ind w:firstLine="960" w:firstLineChars="400"/>
              <w:rPr>
                <w:rFonts w:hint="eastAsia" w:ascii="宋体" w:hAnsi="宋体" w:eastAsia="宋体" w:cs="宋体"/>
                <w:kern w:val="0"/>
                <w:sz w:val="24"/>
                <w:szCs w:val="24"/>
                <w:u w:val="none"/>
                <w:shd w:val="clear" w:color="auto" w:fill="auto"/>
                <w:lang w:val="en-US" w:eastAsia="zh-CN" w:bidi="zh-TW"/>
              </w:rPr>
            </w:pPr>
          </w:p>
          <w:p>
            <w:pPr>
              <w:ind w:firstLine="960" w:firstLineChars="400"/>
              <w:rPr>
                <w:rFonts w:hint="eastAsia" w:ascii="宋体" w:hAnsi="宋体" w:eastAsia="宋体" w:cs="宋体"/>
                <w:kern w:val="0"/>
                <w:sz w:val="24"/>
                <w:szCs w:val="24"/>
                <w:u w:val="none"/>
                <w:shd w:val="clear" w:color="auto" w:fill="auto"/>
                <w:lang w:val="en-US" w:eastAsia="zh-CN" w:bidi="zh-TW"/>
              </w:rPr>
            </w:pPr>
          </w:p>
          <w:p>
            <w:pPr>
              <w:ind w:firstLine="960" w:firstLineChars="4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法定代表人或（委托代理人）签字∶</w:t>
            </w:r>
          </w:p>
          <w:p>
            <w:pPr>
              <w:pStyle w:val="15"/>
              <w:rPr>
                <w:rFonts w:hint="eastAsia" w:ascii="宋体" w:hAnsi="宋体" w:eastAsia="宋体" w:cs="宋体"/>
                <w:sz w:val="24"/>
                <w:szCs w:val="24"/>
                <w:lang w:val="en-US" w:eastAsia="zh-CN"/>
              </w:rPr>
            </w:pPr>
          </w:p>
          <w:p>
            <w:pPr>
              <w:ind w:firstLine="2640" w:firstLineChars="11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 xml:space="preserve">企业名称（盖章）∶ </w:t>
            </w:r>
          </w:p>
          <w:p>
            <w:pPr>
              <w:pStyle w:val="15"/>
              <w:rPr>
                <w:rFonts w:hint="eastAsia" w:ascii="宋体" w:hAnsi="宋体" w:eastAsia="宋体" w:cs="宋体"/>
                <w:sz w:val="24"/>
                <w:szCs w:val="24"/>
                <w:lang w:val="en-US" w:eastAsia="zh-CN"/>
              </w:rPr>
            </w:pPr>
          </w:p>
          <w:p>
            <w:pPr>
              <w:ind w:firstLine="2400" w:firstLineChars="10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项目负责人（签字）∶</w:t>
            </w:r>
          </w:p>
          <w:p>
            <w:pPr>
              <w:pStyle w:val="15"/>
              <w:rPr>
                <w:rFonts w:hint="eastAsia" w:ascii="宋体" w:hAnsi="宋体" w:eastAsia="宋体" w:cs="宋体"/>
                <w:sz w:val="24"/>
                <w:szCs w:val="24"/>
                <w:lang w:val="en-US" w:eastAsia="zh-CN"/>
              </w:rPr>
            </w:pPr>
          </w:p>
          <w:p>
            <w:pPr>
              <w:jc w:val="right"/>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 xml:space="preserve"> 年   月   日</w:t>
            </w:r>
          </w:p>
          <w:p>
            <w:pPr>
              <w:rPr>
                <w:rFonts w:hint="eastAsia" w:ascii="宋体" w:hAnsi="宋体" w:eastAsia="宋体" w:cs="宋体"/>
                <w:kern w:val="0"/>
                <w:sz w:val="24"/>
                <w:szCs w:val="24"/>
                <w:u w:val="none"/>
                <w:shd w:val="clear" w:color="auto" w:fill="auto"/>
                <w:lang w:val="en-US" w:eastAsia="zh-CN" w:bidi="zh-TW"/>
              </w:rPr>
            </w:pPr>
          </w:p>
          <w:p>
            <w:pPr>
              <w:ind w:left="0" w:leftChars="0" w:right="0" w:rightChars="0"/>
              <w:rPr>
                <w:rFonts w:hint="eastAsia" w:ascii="宋体" w:hAnsi="宋体" w:eastAsia="宋体" w:cs="宋体"/>
                <w:b/>
                <w:bCs/>
                <w:color w:val="auto"/>
                <w:kern w:val="2"/>
                <w:sz w:val="24"/>
                <w:szCs w:val="24"/>
                <w:lang w:val="en-US" w:eastAsia="zh-CN" w:bidi="ar-SA"/>
              </w:rPr>
            </w:pPr>
          </w:p>
        </w:tc>
      </w:tr>
    </w:tbl>
    <w:p>
      <w:pPr>
        <w:spacing w:before="0" w:line="409" w:lineRule="exact"/>
        <w:ind w:right="0"/>
        <w:jc w:val="left"/>
        <w:rPr>
          <w:rFonts w:hint="eastAsia" w:ascii="黑体" w:eastAsia="黑体"/>
          <w:b/>
          <w:sz w:val="32"/>
        </w:rPr>
      </w:pPr>
      <w:bookmarkStart w:id="5" w:name="投标人须知"/>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6" w:name="_bookmark3"/>
      <w:bookmarkEnd w:id="6"/>
      <w:bookmarkStart w:id="7" w:name="1. 总则"/>
      <w:bookmarkEnd w:id="7"/>
      <w:bookmarkStart w:id="8" w:name="_bookmark3"/>
      <w:bookmarkEnd w:id="8"/>
      <w:r>
        <w:rPr>
          <w:rFonts w:hint="eastAsia" w:ascii="宋体" w:hAnsi="宋体" w:eastAsia="宋体" w:cs="宋体"/>
          <w:sz w:val="21"/>
          <w:szCs w:val="21"/>
          <w:lang w:val="en-US" w:eastAsia="zh-CN"/>
        </w:rPr>
        <w:t>1、</w:t>
      </w:r>
      <w:r>
        <w:rPr>
          <w:rFonts w:hint="eastAsia" w:ascii="宋体" w:hAnsi="宋体" w:eastAsia="宋体" w:cs="宋体"/>
          <w:sz w:val="21"/>
          <w:szCs w:val="21"/>
        </w:rPr>
        <w:t>总则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项目概况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1.1.1</w:t>
      </w:r>
      <w:r>
        <w:rPr>
          <w:rFonts w:hint="eastAsia" w:ascii="宋体" w:hAnsi="宋体" w:eastAsia="宋体" w:cs="宋体"/>
          <w:sz w:val="21"/>
          <w:szCs w:val="21"/>
        </w:rPr>
        <w:t xml:space="preserve">根据《中华人民共和国招标投标法》、《中华人民共和国招标投标法实施条例》等有关法律、法规和规章的规定，本招标项目已具备招标条件，现对本项目进行招标。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1.1.2</w:t>
      </w:r>
      <w:r>
        <w:rPr>
          <w:rFonts w:hint="eastAsia" w:ascii="宋体" w:hAnsi="宋体" w:eastAsia="宋体" w:cs="宋体"/>
          <w:sz w:val="21"/>
          <w:szCs w:val="21"/>
        </w:rPr>
        <w:t xml:space="preserve">本招标项目招标人：见投标人须知前附表。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1.1.3</w:t>
      </w:r>
      <w:r>
        <w:rPr>
          <w:rFonts w:hint="eastAsia" w:ascii="宋体" w:hAnsi="宋体" w:eastAsia="宋体" w:cs="宋体"/>
          <w:sz w:val="21"/>
          <w:szCs w:val="21"/>
        </w:rPr>
        <w:t xml:space="preserve">本招标项目招标代理机构：见投标人须知前附表。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1.1.4</w:t>
      </w:r>
      <w:r>
        <w:rPr>
          <w:rFonts w:hint="eastAsia" w:ascii="宋体" w:hAnsi="宋体" w:eastAsia="宋体" w:cs="宋体"/>
          <w:sz w:val="21"/>
          <w:szCs w:val="21"/>
        </w:rPr>
        <w:t xml:space="preserve">本招标项目名称：见投标人须知前附表。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1.1.5</w:t>
      </w:r>
      <w:r>
        <w:rPr>
          <w:rFonts w:hint="eastAsia" w:ascii="宋体" w:hAnsi="宋体" w:eastAsia="宋体" w:cs="宋体"/>
          <w:sz w:val="21"/>
          <w:szCs w:val="21"/>
        </w:rPr>
        <w:t xml:space="preserve">本招标项目建设地点：见投标人须知前附表。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 xml:space="preserve">资金来源和落实情况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1.2.1</w:t>
      </w:r>
      <w:r>
        <w:rPr>
          <w:rFonts w:hint="eastAsia" w:ascii="宋体" w:hAnsi="宋体" w:eastAsia="宋体" w:cs="宋体"/>
          <w:sz w:val="21"/>
          <w:szCs w:val="21"/>
        </w:rPr>
        <w:t xml:space="preserve">本招标项目的资金来源：见投标人须知前附表。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1.2.2</w:t>
      </w:r>
      <w:r>
        <w:rPr>
          <w:rFonts w:hint="eastAsia" w:ascii="宋体" w:hAnsi="宋体" w:eastAsia="宋体" w:cs="宋体"/>
          <w:sz w:val="21"/>
          <w:szCs w:val="21"/>
        </w:rPr>
        <w:t xml:space="preserve">本招标项目的资金落实情况：见投标人须知前附表。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 xml:space="preserve">招标范围、计划工期和质量要求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1.3.1</w:t>
      </w:r>
      <w:r>
        <w:rPr>
          <w:rFonts w:hint="eastAsia" w:ascii="宋体" w:hAnsi="宋体" w:eastAsia="宋体" w:cs="宋体"/>
          <w:sz w:val="21"/>
          <w:szCs w:val="21"/>
        </w:rPr>
        <w:t xml:space="preserve">本次招标范围：见投标人须知前附表。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1.3.2</w:t>
      </w:r>
      <w:r>
        <w:rPr>
          <w:rFonts w:hint="eastAsia" w:ascii="宋体" w:hAnsi="宋体" w:eastAsia="宋体" w:cs="宋体"/>
          <w:sz w:val="21"/>
          <w:szCs w:val="21"/>
        </w:rPr>
        <w:t xml:space="preserve">本项目的计划工期：见投标人须知前附表。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1.3.3</w:t>
      </w:r>
      <w:r>
        <w:rPr>
          <w:rFonts w:hint="eastAsia" w:ascii="宋体" w:hAnsi="宋体" w:eastAsia="宋体" w:cs="宋体"/>
          <w:sz w:val="21"/>
          <w:szCs w:val="21"/>
        </w:rPr>
        <w:t xml:space="preserve">本项目的质量要求：见投标人须知前附表。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1.3.4</w:t>
      </w:r>
      <w:r>
        <w:rPr>
          <w:rFonts w:hint="eastAsia" w:ascii="宋体" w:hAnsi="宋体" w:eastAsia="宋体" w:cs="宋体"/>
          <w:sz w:val="21"/>
          <w:szCs w:val="21"/>
        </w:rPr>
        <w:t>本项目的工程缺陷责任期：见投标人须知前附表。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 xml:space="preserve">投标人资格要求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1.4.1</w:t>
      </w:r>
      <w:r>
        <w:rPr>
          <w:rFonts w:hint="eastAsia" w:ascii="宋体" w:hAnsi="宋体" w:eastAsia="宋体" w:cs="宋体"/>
          <w:sz w:val="21"/>
          <w:szCs w:val="21"/>
        </w:rPr>
        <w:t xml:space="preserve">投标人应具备承担施工标段的资质条件、能力和信誉。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资质条件：见投标人须知前附表；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财务要求：见投标人须知前附表；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 xml:space="preserve">信誉要求：见投标人须知前附表；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 xml:space="preserve">项目经理资格：见投标人须知前附表；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 xml:space="preserve">其他要求：见投标人须知前附表。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1.4.2</w:t>
      </w:r>
      <w:r>
        <w:rPr>
          <w:rFonts w:hint="eastAsia" w:ascii="宋体" w:hAnsi="宋体" w:eastAsia="宋体" w:cs="宋体"/>
          <w:sz w:val="21"/>
          <w:szCs w:val="21"/>
        </w:rPr>
        <w:t xml:space="preserve">投标人须知前附表规定接受联合体投标的，除应符合本章第 1.4.1 项和投标人须知前附表的要求外，还应遵守以下规定：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联合体各方应按招标文件提供的格式签订联合体协议书，明确联合体牵头人和各方权利义务；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由同一专业的单位组成的联合体，按照资质等级较低的单位确定资质等级；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联合体各方不得再以自己名义单独或参加其他联合体在同一标段中投标。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1.4.3 投标人不得存在下列情形之一：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与招标人存在利害关系可能影响招标公正性的法人、其他组织或者个人，不得参加投标。单位负责人为同一人或者存在控股、管理关系的不同单位，不得参加同一标段投标或者未划分标段的同一招标项目投标。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为本标段前期准备提供设计或咨询服务的，但设计施工总承包的除外；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 xml:space="preserve">为本标段的监理人；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 xml:space="preserve">为本标段的代建人；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 xml:space="preserve">为本标段提供招标代理服务的；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 xml:space="preserve">与本标段的监理人或代建人或招标代理机构同为一个法定代表人的；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 xml:space="preserve">与本标段的监理人或代建人或招标代理机构相互控股或参股的；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 xml:space="preserve">与本标段的监理人或代建人或招标代理机构相互任职或工作的；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w:t>
      </w:r>
      <w:r>
        <w:rPr>
          <w:rFonts w:hint="eastAsia" w:ascii="宋体" w:hAnsi="宋体" w:eastAsia="宋体" w:cs="宋体"/>
          <w:sz w:val="21"/>
          <w:szCs w:val="21"/>
        </w:rPr>
        <w:t xml:space="preserve">被责令停业的；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 xml:space="preserve">被暂停或取消投标资格的；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 xml:space="preserve">财产被接管或冻结的；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 xml:space="preserve">在最近三年内有骗取中标或严重违约或重大工程质量问题的。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1.4.4</w:t>
      </w:r>
      <w:r>
        <w:rPr>
          <w:rFonts w:hint="eastAsia" w:ascii="宋体" w:hAnsi="宋体" w:eastAsia="宋体" w:cs="宋体"/>
          <w:sz w:val="21"/>
          <w:szCs w:val="21"/>
        </w:rPr>
        <w:t xml:space="preserve">招标人存在利害关系可能影响招标公正性的法人、其他组织或者个人，不得参加投标。单位负责人为同一人或者存在控股、管理关系的不同单位，不得参加同一标段投标或者未划分标段的同一招标项目投标。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 xml:space="preserve">费用承担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投标人准备和参加投标活动发生的费用自理。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1.6 保密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参与招标投标活动的各方应对招标文件和投标文件中的商业和技术等秘密保密，违者应对由此造成的后果承担法律责任。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1.7 语言文字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除专用术语外，与招标投标有关的语言均使用中文。必要时专用术语应附有中文注释。</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1.8 计量单位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所有计量均采用中华人民共和国法定计量单位。</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1.9 踏勘现场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1.9.1</w:t>
      </w:r>
      <w:r>
        <w:rPr>
          <w:rFonts w:hint="eastAsia" w:ascii="宋体" w:hAnsi="宋体" w:eastAsia="宋体" w:cs="宋体"/>
          <w:sz w:val="21"/>
          <w:szCs w:val="21"/>
        </w:rPr>
        <w:t xml:space="preserve">投标人须知前附表规定组织踏勘现场的，招标人按投标人须知前附表规定的时间、地点组织投标人踏勘项目现场。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1.9.2</w:t>
      </w:r>
      <w:r>
        <w:rPr>
          <w:rFonts w:hint="eastAsia" w:ascii="宋体" w:hAnsi="宋体" w:eastAsia="宋体" w:cs="宋体"/>
          <w:sz w:val="21"/>
          <w:szCs w:val="21"/>
        </w:rPr>
        <w:t xml:space="preserve">投标人踏勘现场发生的费用自理。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1.9.3</w:t>
      </w:r>
      <w:r>
        <w:rPr>
          <w:rFonts w:hint="eastAsia" w:ascii="宋体" w:hAnsi="宋体" w:eastAsia="宋体" w:cs="宋体"/>
          <w:sz w:val="21"/>
          <w:szCs w:val="21"/>
        </w:rPr>
        <w:t xml:space="preserve">除招标人的原因外，投标人自行负责在踏勘现场中所发生的人员伤亡和财产损失。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1.9.4</w:t>
      </w:r>
      <w:r>
        <w:rPr>
          <w:rFonts w:hint="eastAsia" w:ascii="宋体" w:hAnsi="宋体" w:eastAsia="宋体" w:cs="宋体"/>
          <w:sz w:val="21"/>
          <w:szCs w:val="21"/>
        </w:rPr>
        <w:t xml:space="preserve">招标人在踏勘现场中介绍的工程场地和相关的周边环境情况，供投标人在编制投标文件时参考， 招标人不对投标人据此作出的判断和决策负责。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1.10</w:t>
      </w:r>
      <w:r>
        <w:rPr>
          <w:rFonts w:hint="eastAsia" w:ascii="宋体" w:hAnsi="宋体" w:eastAsia="宋体" w:cs="宋体"/>
          <w:sz w:val="21"/>
          <w:szCs w:val="21"/>
        </w:rPr>
        <w:t xml:space="preserve">投标预备会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1.10.1</w:t>
      </w:r>
      <w:r>
        <w:rPr>
          <w:rFonts w:hint="eastAsia" w:ascii="宋体" w:hAnsi="宋体" w:eastAsia="宋体" w:cs="宋体"/>
          <w:sz w:val="21"/>
          <w:szCs w:val="21"/>
        </w:rPr>
        <w:t xml:space="preserve">投标人须知前附表规定召开投标预备会的，招标人按投标人须知前附表规定的时间和地点召开投标预备会，澄清投标人提出的问题。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1.10.2</w:t>
      </w:r>
      <w:r>
        <w:rPr>
          <w:rFonts w:hint="eastAsia" w:ascii="宋体" w:hAnsi="宋体" w:eastAsia="宋体" w:cs="宋体"/>
          <w:sz w:val="21"/>
          <w:szCs w:val="21"/>
        </w:rPr>
        <w:t xml:space="preserve">投标人应在投标人须知前附表规定的时间前，以书面形式将提出的问题送达招标人，以便招标人在会议期间澄清。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1.10.3</w:t>
      </w:r>
      <w:r>
        <w:rPr>
          <w:rFonts w:hint="eastAsia" w:ascii="宋体" w:hAnsi="宋体" w:eastAsia="宋体" w:cs="宋体"/>
          <w:sz w:val="21"/>
          <w:szCs w:val="21"/>
        </w:rPr>
        <w:t xml:space="preserve">投标预备会后，招标人在投标人须知前附表规定的时间内，将对投标人所提问题的澄清，以书面方式通知所有购买招标文件的投标人。该澄清内容为招标文件的组成部分。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1.11</w:t>
      </w:r>
      <w:r>
        <w:rPr>
          <w:rFonts w:hint="eastAsia" w:ascii="宋体" w:hAnsi="宋体" w:eastAsia="宋体" w:cs="宋体"/>
          <w:sz w:val="21"/>
          <w:szCs w:val="21"/>
        </w:rPr>
        <w:t xml:space="preserve">分包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本工程不允许分包。</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1.12 偏离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不允许。</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1.13 付款方式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9" w:name="2. 招标文件"/>
      <w:bookmarkEnd w:id="9"/>
      <w:bookmarkStart w:id="10" w:name="_bookmark4"/>
      <w:bookmarkEnd w:id="10"/>
      <w:bookmarkStart w:id="11" w:name="_bookmark4"/>
      <w:bookmarkEnd w:id="11"/>
      <w:r>
        <w:rPr>
          <w:rFonts w:hint="eastAsia" w:cs="宋体"/>
          <w:sz w:val="21"/>
          <w:szCs w:val="21"/>
          <w:lang w:val="en-US" w:eastAsia="zh-CN"/>
        </w:rPr>
        <w:t>2.</w:t>
      </w:r>
      <w:r>
        <w:rPr>
          <w:rFonts w:hint="eastAsia" w:ascii="宋体" w:hAnsi="宋体" w:eastAsia="宋体" w:cs="宋体"/>
          <w:sz w:val="21"/>
          <w:szCs w:val="21"/>
        </w:rPr>
        <w:t>招标文件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2.1</w:t>
      </w:r>
      <w:r>
        <w:rPr>
          <w:rFonts w:hint="eastAsia" w:ascii="宋体" w:hAnsi="宋体" w:eastAsia="宋体" w:cs="宋体"/>
          <w:sz w:val="21"/>
          <w:szCs w:val="21"/>
        </w:rPr>
        <w:t xml:space="preserve">招标文件的组成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招标文件包括：</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1</w:t>
      </w:r>
      <w:r>
        <w:rPr>
          <w:rFonts w:hint="eastAsia" w:cs="宋体"/>
          <w:sz w:val="21"/>
          <w:szCs w:val="21"/>
          <w:lang w:eastAsia="zh-CN"/>
        </w:rPr>
        <w:t>）</w:t>
      </w:r>
      <w:r>
        <w:rPr>
          <w:rFonts w:hint="eastAsia" w:ascii="宋体" w:hAnsi="宋体" w:eastAsia="宋体" w:cs="宋体"/>
          <w:sz w:val="21"/>
          <w:szCs w:val="21"/>
        </w:rPr>
        <w:t xml:space="preserve">招标公告；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2</w:t>
      </w:r>
      <w:r>
        <w:rPr>
          <w:rFonts w:hint="eastAsia" w:cs="宋体"/>
          <w:sz w:val="21"/>
          <w:szCs w:val="21"/>
          <w:lang w:eastAsia="zh-CN"/>
        </w:rPr>
        <w:t>）</w:t>
      </w:r>
      <w:r>
        <w:rPr>
          <w:rFonts w:hint="eastAsia" w:ascii="宋体" w:hAnsi="宋体" w:eastAsia="宋体" w:cs="宋体"/>
          <w:sz w:val="21"/>
          <w:szCs w:val="21"/>
        </w:rPr>
        <w:t xml:space="preserve">投标人须知；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3</w:t>
      </w:r>
      <w:r>
        <w:rPr>
          <w:rFonts w:hint="eastAsia" w:cs="宋体"/>
          <w:sz w:val="21"/>
          <w:szCs w:val="21"/>
          <w:lang w:eastAsia="zh-CN"/>
        </w:rPr>
        <w:t>）</w:t>
      </w:r>
      <w:r>
        <w:rPr>
          <w:rFonts w:hint="eastAsia" w:ascii="宋体" w:hAnsi="宋体" w:eastAsia="宋体" w:cs="宋体"/>
          <w:sz w:val="21"/>
          <w:szCs w:val="21"/>
        </w:rPr>
        <w:t xml:space="preserve">评标办法（综合评分法）；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4</w:t>
      </w:r>
      <w:r>
        <w:rPr>
          <w:rFonts w:hint="eastAsia" w:cs="宋体"/>
          <w:sz w:val="21"/>
          <w:szCs w:val="21"/>
          <w:lang w:eastAsia="zh-CN"/>
        </w:rPr>
        <w:t>）</w:t>
      </w:r>
      <w:r>
        <w:rPr>
          <w:rFonts w:hint="eastAsia" w:ascii="宋体" w:hAnsi="宋体" w:eastAsia="宋体" w:cs="宋体"/>
          <w:sz w:val="21"/>
          <w:szCs w:val="21"/>
        </w:rPr>
        <w:t xml:space="preserve">合同条款及格式；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5</w:t>
      </w:r>
      <w:r>
        <w:rPr>
          <w:rFonts w:hint="eastAsia" w:cs="宋体"/>
          <w:sz w:val="21"/>
          <w:szCs w:val="21"/>
          <w:lang w:eastAsia="zh-CN"/>
        </w:rPr>
        <w:t>）</w:t>
      </w:r>
      <w:r>
        <w:rPr>
          <w:rFonts w:hint="eastAsia" w:ascii="宋体" w:hAnsi="宋体" w:eastAsia="宋体" w:cs="宋体"/>
          <w:sz w:val="21"/>
          <w:szCs w:val="21"/>
        </w:rPr>
        <w:t xml:space="preserve">工程量清单；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6</w:t>
      </w:r>
      <w:r>
        <w:rPr>
          <w:rFonts w:hint="eastAsia" w:cs="宋体"/>
          <w:sz w:val="21"/>
          <w:szCs w:val="21"/>
          <w:lang w:eastAsia="zh-CN"/>
        </w:rPr>
        <w:t>）</w:t>
      </w:r>
      <w:r>
        <w:rPr>
          <w:rFonts w:hint="eastAsia" w:ascii="宋体" w:hAnsi="宋体" w:eastAsia="宋体" w:cs="宋体"/>
          <w:sz w:val="21"/>
          <w:szCs w:val="21"/>
        </w:rPr>
        <w:t xml:space="preserve">图纸；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7</w:t>
      </w:r>
      <w:r>
        <w:rPr>
          <w:rFonts w:hint="eastAsia" w:cs="宋体"/>
          <w:sz w:val="21"/>
          <w:szCs w:val="21"/>
          <w:lang w:eastAsia="zh-CN"/>
        </w:rPr>
        <w:t>）</w:t>
      </w:r>
      <w:r>
        <w:rPr>
          <w:rFonts w:hint="eastAsia" w:ascii="宋体" w:hAnsi="宋体" w:eastAsia="宋体" w:cs="宋体"/>
          <w:sz w:val="21"/>
          <w:szCs w:val="21"/>
        </w:rPr>
        <w:t>技术标准和要求；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8</w:t>
      </w:r>
      <w:r>
        <w:rPr>
          <w:rFonts w:hint="eastAsia" w:cs="宋体"/>
          <w:sz w:val="21"/>
          <w:szCs w:val="21"/>
          <w:lang w:eastAsia="zh-CN"/>
        </w:rPr>
        <w:t>）</w:t>
      </w:r>
      <w:r>
        <w:rPr>
          <w:rFonts w:hint="eastAsia" w:ascii="宋体" w:hAnsi="宋体" w:eastAsia="宋体" w:cs="宋体"/>
          <w:sz w:val="21"/>
          <w:szCs w:val="21"/>
        </w:rPr>
        <w:t xml:space="preserve">投标文件格式；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12" w:name="_bookmark5"/>
      <w:bookmarkEnd w:id="12"/>
      <w:r>
        <w:rPr>
          <w:rFonts w:hint="eastAsia" w:ascii="宋体" w:hAnsi="宋体" w:eastAsia="宋体" w:cs="宋体"/>
          <w:sz w:val="21"/>
          <w:szCs w:val="21"/>
        </w:rPr>
        <w:t xml:space="preserve">根据本章第 1.10 款第 2.2 款和第 2.3 款对招标文件所作的澄清、修改，构成招标文件的组成部分。投标人在投标截止时间前，应通过“唐河县公共资源交易中心网”随时查看有关该工程招标文件的澄清、修改(招标答疑、补遗文件)公示等内容。否则，其风险应由投标人自行承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投标人从“唐河县公共资源交易中心网”下载招标文件后，应仔细阅读招标文件及附件的全部内容， 招标文件与附件具有同等效力。投标人同时应认真审阅招标文件中所有的事项、条款、格式和标准要求等， 如果投标人的投标文件没有按照招标文件要求提交全部资料或者投标文件没有对招标文件做出实质性响应，其风险应由投标人自行承担。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w:t>
      </w:r>
      <w:r>
        <w:rPr>
          <w:rFonts w:hint="eastAsia" w:ascii="宋体" w:hAnsi="宋体" w:eastAsia="宋体" w:cs="宋体"/>
          <w:sz w:val="21"/>
          <w:szCs w:val="21"/>
        </w:rPr>
        <w:t xml:space="preserve">招标文件的澄清与修改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2.2.1</w:t>
      </w:r>
      <w:r>
        <w:rPr>
          <w:rFonts w:hint="eastAsia" w:ascii="宋体" w:hAnsi="宋体" w:eastAsia="宋体" w:cs="宋体"/>
          <w:sz w:val="21"/>
          <w:szCs w:val="21"/>
        </w:rPr>
        <w:t xml:space="preserve">投标人从“唐河县公共资源交易中心网”下载招标文件后，应仔细阅读招标文件的全部内容。如有疑问，应及时向招标人提出，以便澄清。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2.2.2</w:t>
      </w:r>
      <w:r>
        <w:rPr>
          <w:rFonts w:hint="eastAsia" w:ascii="宋体" w:hAnsi="宋体" w:eastAsia="宋体" w:cs="宋体"/>
          <w:sz w:val="21"/>
          <w:szCs w:val="21"/>
        </w:rPr>
        <w:t xml:space="preserve">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2.2.3</w:t>
      </w:r>
      <w:r>
        <w:rPr>
          <w:rFonts w:hint="eastAsia" w:ascii="宋体" w:hAnsi="宋体" w:eastAsia="宋体" w:cs="宋体"/>
          <w:sz w:val="21"/>
          <w:szCs w:val="21"/>
        </w:rPr>
        <w:t xml:space="preserve">招标人将按投标人须知前附表规定时限前在网上解答招标文件的疑问，并形成招标文件的澄清答 疑文件。招标文件的澄清答疑文件将在“唐河县公共资源交易中心网”向所有投标人公示，但不指明来源。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2.2.4</w:t>
      </w:r>
      <w:r>
        <w:rPr>
          <w:rFonts w:hint="eastAsia" w:ascii="宋体" w:hAnsi="宋体" w:eastAsia="宋体" w:cs="宋体"/>
          <w:sz w:val="21"/>
          <w:szCs w:val="21"/>
        </w:rPr>
        <w:t xml:space="preserve">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 并具有约束力。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2.2.5</w:t>
      </w:r>
      <w:r>
        <w:rPr>
          <w:rFonts w:hint="eastAsia" w:ascii="宋体" w:hAnsi="宋体" w:eastAsia="宋体" w:cs="宋体"/>
          <w:sz w:val="21"/>
          <w:szCs w:val="21"/>
        </w:rPr>
        <w:t xml:space="preserve">招标文件的答疑在“唐河县公共资源交易中心网”公示后，若投标人对招标文件的答疑有需要进一步澄清的，应在 24 小时内以不署名的形式在“唐河县公共资源交易中心网”提出。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2.2.6</w:t>
      </w:r>
      <w:r>
        <w:rPr>
          <w:rFonts w:hint="eastAsia" w:ascii="宋体" w:hAnsi="宋体" w:eastAsia="宋体" w:cs="宋体"/>
          <w:sz w:val="21"/>
          <w:szCs w:val="21"/>
        </w:rPr>
        <w:t xml:space="preserve">投标人应注意及时浏览网上发布的澄清和修改通知并下载，因投标人原因未及时获知澄清、修改内容而导致的任何后果，概由投标人自己承担。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2.2.7</w:t>
      </w:r>
      <w:r>
        <w:rPr>
          <w:rFonts w:hint="eastAsia" w:ascii="宋体" w:hAnsi="宋体" w:eastAsia="宋体" w:cs="宋体"/>
          <w:sz w:val="21"/>
          <w:szCs w:val="21"/>
        </w:rPr>
        <w:t xml:space="preserve">如果澄清、修改招标文件的时间距投标截止时间不足 15 天，招标人应当顺延提交投标文件的截止时间。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2.2.8</w:t>
      </w:r>
      <w:r>
        <w:rPr>
          <w:rFonts w:hint="eastAsia" w:ascii="宋体" w:hAnsi="宋体" w:eastAsia="宋体" w:cs="宋体"/>
          <w:sz w:val="21"/>
          <w:szCs w:val="21"/>
        </w:rPr>
        <w:t xml:space="preserve">招标文件的澄清、修改、补充等内容均以网上答疑形式明确的内容为准。当招标文件的澄清、修改、补充等在同一内容的表述上不一致时，以最后发出的网上答疑为准。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2.3</w:t>
      </w:r>
      <w:r>
        <w:rPr>
          <w:rFonts w:hint="eastAsia" w:ascii="宋体" w:hAnsi="宋体" w:eastAsia="宋体" w:cs="宋体"/>
          <w:sz w:val="21"/>
          <w:szCs w:val="21"/>
        </w:rPr>
        <w:t xml:space="preserve">招标控制价的公布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本工程的招标控制价随同招标文件一同发布。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13" w:name="3. 投标文件"/>
      <w:bookmarkEnd w:id="13"/>
      <w:bookmarkStart w:id="14" w:name="3. 投标文件"/>
      <w:bookmarkEnd w:id="14"/>
      <w:r>
        <w:rPr>
          <w:rFonts w:hint="eastAsia" w:cs="宋体"/>
          <w:sz w:val="21"/>
          <w:szCs w:val="21"/>
          <w:lang w:val="en-US" w:eastAsia="zh-CN"/>
        </w:rPr>
        <w:t>3.</w:t>
      </w:r>
      <w:r>
        <w:rPr>
          <w:rFonts w:hint="eastAsia" w:ascii="宋体" w:hAnsi="宋体" w:eastAsia="宋体" w:cs="宋体"/>
          <w:sz w:val="21"/>
          <w:szCs w:val="21"/>
        </w:rPr>
        <w:t>投标文件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3.1</w:t>
      </w:r>
      <w:r>
        <w:rPr>
          <w:rFonts w:hint="eastAsia" w:ascii="宋体" w:hAnsi="宋体" w:eastAsia="宋体" w:cs="宋体"/>
          <w:sz w:val="21"/>
          <w:szCs w:val="21"/>
        </w:rPr>
        <w:t xml:space="preserve">投标文件的组成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3.1.1</w:t>
      </w:r>
      <w:r>
        <w:rPr>
          <w:rFonts w:hint="eastAsia" w:ascii="宋体" w:hAnsi="宋体" w:eastAsia="宋体" w:cs="宋体"/>
          <w:sz w:val="21"/>
          <w:szCs w:val="21"/>
        </w:rPr>
        <w:t xml:space="preserve">投标文件应包括下列内容：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一、</w:t>
      </w:r>
      <w:r>
        <w:rPr>
          <w:rFonts w:hint="eastAsia" w:ascii="宋体" w:hAnsi="宋体" w:eastAsia="宋体" w:cs="宋体"/>
          <w:sz w:val="21"/>
          <w:szCs w:val="21"/>
        </w:rPr>
        <w:t xml:space="preserve">投标函及投标函附录；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二、</w:t>
      </w:r>
      <w:r>
        <w:rPr>
          <w:rFonts w:hint="eastAsia" w:ascii="宋体" w:hAnsi="宋体" w:eastAsia="宋体" w:cs="宋体"/>
          <w:sz w:val="21"/>
          <w:szCs w:val="21"/>
        </w:rPr>
        <w:t xml:space="preserve">法定代表人身份证明；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三、</w:t>
      </w:r>
      <w:r>
        <w:rPr>
          <w:rFonts w:hint="eastAsia" w:ascii="宋体" w:hAnsi="宋体" w:eastAsia="宋体" w:cs="宋体"/>
          <w:sz w:val="21"/>
          <w:szCs w:val="21"/>
        </w:rPr>
        <w:t xml:space="preserve">法定代表人授权委托书；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四、</w:t>
      </w:r>
      <w:r>
        <w:rPr>
          <w:rFonts w:hint="eastAsia" w:ascii="宋体" w:hAnsi="宋体" w:eastAsia="宋体" w:cs="宋体"/>
          <w:sz w:val="21"/>
          <w:szCs w:val="21"/>
        </w:rPr>
        <w:t>投标保证金；</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五、</w:t>
      </w:r>
      <w:r>
        <w:rPr>
          <w:rFonts w:hint="eastAsia" w:ascii="宋体" w:hAnsi="宋体" w:eastAsia="宋体" w:cs="宋体"/>
          <w:sz w:val="21"/>
          <w:szCs w:val="21"/>
        </w:rPr>
        <w:t xml:space="preserve">已标价工程量清单；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六、施工组织设计（暗标）；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七、项目管理机构；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八、资格审查资料；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九、其他资料。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3.2</w:t>
      </w:r>
      <w:r>
        <w:rPr>
          <w:rFonts w:hint="eastAsia" w:ascii="宋体" w:hAnsi="宋体" w:eastAsia="宋体" w:cs="宋体"/>
          <w:sz w:val="21"/>
          <w:szCs w:val="21"/>
        </w:rPr>
        <w:t xml:space="preserve">投标报价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3.2.1</w:t>
      </w:r>
      <w:r>
        <w:rPr>
          <w:rFonts w:hint="eastAsia" w:ascii="宋体" w:hAnsi="宋体" w:eastAsia="宋体" w:cs="宋体"/>
          <w:sz w:val="21"/>
          <w:szCs w:val="21"/>
        </w:rPr>
        <w:t xml:space="preserve">投标人应按第五章“工程量清单”的要求填写相应表格。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3.2.2</w:t>
      </w:r>
      <w:r>
        <w:rPr>
          <w:rFonts w:hint="eastAsia" w:ascii="宋体" w:hAnsi="宋体" w:eastAsia="宋体" w:cs="宋体"/>
          <w:sz w:val="21"/>
          <w:szCs w:val="21"/>
        </w:rPr>
        <w:t>投标人在投标截止时间前修改投标函中的投标总报价，应同时修改第五章“工程量清单”中的相应报价。</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3.3 投标有效期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3.3.1</w:t>
      </w:r>
      <w:r>
        <w:rPr>
          <w:rFonts w:hint="eastAsia" w:ascii="宋体" w:hAnsi="宋体" w:eastAsia="宋体" w:cs="宋体"/>
          <w:sz w:val="21"/>
          <w:szCs w:val="21"/>
        </w:rPr>
        <w:t xml:space="preserve">除投标人须知前附表另有规定外，投标有效期为自投标截止之日起 60 天。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3.3.2</w:t>
      </w:r>
      <w:r>
        <w:rPr>
          <w:rFonts w:hint="eastAsia" w:ascii="宋体" w:hAnsi="宋体" w:eastAsia="宋体" w:cs="宋体"/>
          <w:sz w:val="21"/>
          <w:szCs w:val="21"/>
        </w:rPr>
        <w:t xml:space="preserve">在投标有效期内，投标人修改或撤销其投标文件的，应承担招标文件和法律规定的责任。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3.3.3</w:t>
      </w:r>
      <w:r>
        <w:rPr>
          <w:rFonts w:hint="eastAsia" w:ascii="宋体" w:hAnsi="宋体" w:eastAsia="宋体" w:cs="宋体"/>
          <w:sz w:val="21"/>
          <w:szCs w:val="21"/>
        </w:rPr>
        <w:t xml:space="preserve">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3.4</w:t>
      </w:r>
      <w:r>
        <w:rPr>
          <w:rFonts w:hint="eastAsia" w:ascii="宋体" w:hAnsi="宋体" w:eastAsia="宋体" w:cs="宋体"/>
          <w:sz w:val="21"/>
          <w:szCs w:val="21"/>
        </w:rPr>
        <w:t xml:space="preserve">投标保证金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3.4.1</w:t>
      </w:r>
      <w:r>
        <w:rPr>
          <w:rFonts w:hint="eastAsia" w:ascii="宋体" w:hAnsi="宋体" w:eastAsia="宋体" w:cs="宋体"/>
          <w:sz w:val="21"/>
          <w:szCs w:val="21"/>
        </w:rPr>
        <w:t xml:space="preserve">除投标人须知前附表另有规定外，投标有效期为 60 天。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3.4.2</w:t>
      </w:r>
      <w:r>
        <w:rPr>
          <w:rFonts w:hint="eastAsia" w:ascii="宋体" w:hAnsi="宋体" w:eastAsia="宋体" w:cs="宋体"/>
          <w:sz w:val="21"/>
          <w:szCs w:val="21"/>
        </w:rPr>
        <w:t xml:space="preserve">在投标有效期内，投标人撤销或修改其投标文件的，应承担招标文件和法律规定的责任。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3.4.3</w:t>
      </w:r>
      <w:r>
        <w:rPr>
          <w:rFonts w:hint="eastAsia" w:ascii="宋体" w:hAnsi="宋体" w:eastAsia="宋体" w:cs="宋体"/>
          <w:sz w:val="21"/>
          <w:szCs w:val="21"/>
        </w:rPr>
        <w:t xml:space="preserve">出现特殊情况需要延长投标有效期的，招标人在同招标公告一致的媒体上发布延长投标有效期。投标人同意延长的，应相应延长其投标保证金的有效期，但不得要求或被允许修改或撤销其投标文件；投标人拒绝延长的，其投标失效，但投标人有权收回其投标保证金。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3.5</w:t>
      </w:r>
      <w:r>
        <w:rPr>
          <w:rFonts w:hint="eastAsia" w:ascii="宋体" w:hAnsi="宋体" w:eastAsia="宋体" w:cs="宋体"/>
          <w:sz w:val="21"/>
          <w:szCs w:val="21"/>
        </w:rPr>
        <w:t xml:space="preserve">资格审查资料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15" w:name="3.5.1应按照“投标人须知前附表1.4.1”要求对投标企业资质条件、财务要求、"/>
      <w:bookmarkEnd w:id="15"/>
      <w:bookmarkStart w:id="16" w:name="3.5.1应按照“投标人须知前附表1.4.1”要求对投标企业资质条件、财务要求、"/>
      <w:bookmarkEnd w:id="16"/>
      <w:r>
        <w:rPr>
          <w:rFonts w:hint="eastAsia" w:cs="宋体"/>
          <w:sz w:val="21"/>
          <w:szCs w:val="21"/>
          <w:lang w:val="en-US" w:eastAsia="zh-CN"/>
        </w:rPr>
        <w:t>3.5.1</w:t>
      </w:r>
      <w:r>
        <w:rPr>
          <w:rFonts w:hint="eastAsia" w:ascii="宋体" w:hAnsi="宋体" w:eastAsia="宋体" w:cs="宋体"/>
          <w:sz w:val="21"/>
          <w:szCs w:val="21"/>
        </w:rPr>
        <w:t xml:space="preserve">应按照“投标人须知前附表 1.4.1”要求对投标企业资质条件、财务要求、业绩要求、信誉要求、项目经理要求及其他要求提供相关证明材料。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3.6</w:t>
      </w:r>
      <w:r>
        <w:rPr>
          <w:rFonts w:hint="eastAsia" w:ascii="宋体" w:hAnsi="宋体" w:eastAsia="宋体" w:cs="宋体"/>
          <w:sz w:val="21"/>
          <w:szCs w:val="21"/>
        </w:rPr>
        <w:t xml:space="preserve">备选投标方案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3.6.1</w:t>
      </w:r>
      <w:r>
        <w:rPr>
          <w:rFonts w:hint="eastAsia" w:ascii="宋体" w:hAnsi="宋体" w:eastAsia="宋体" w:cs="宋体"/>
          <w:sz w:val="21"/>
          <w:szCs w:val="21"/>
        </w:rPr>
        <w:t xml:space="preserve">除投标人须知前附表另有规定，投标人不得递交备选投标方案。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3.7</w:t>
      </w:r>
      <w:r>
        <w:rPr>
          <w:rFonts w:hint="eastAsia" w:ascii="宋体" w:hAnsi="宋体" w:eastAsia="宋体" w:cs="宋体"/>
          <w:sz w:val="21"/>
          <w:szCs w:val="21"/>
        </w:rPr>
        <w:t xml:space="preserve">投标文件的编制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17" w:name="_bookmark6"/>
      <w:bookmarkEnd w:id="17"/>
      <w:bookmarkStart w:id="18" w:name="_bookmark6"/>
      <w:bookmarkEnd w:id="18"/>
      <w:r>
        <w:rPr>
          <w:rFonts w:hint="eastAsia" w:cs="宋体"/>
          <w:sz w:val="21"/>
          <w:szCs w:val="21"/>
          <w:lang w:val="en-US" w:eastAsia="zh-CN"/>
        </w:rPr>
        <w:t>3.7.1</w:t>
      </w:r>
      <w:r>
        <w:rPr>
          <w:rFonts w:hint="eastAsia" w:ascii="宋体" w:hAnsi="宋体" w:eastAsia="宋体" w:cs="宋体"/>
          <w:sz w:val="21"/>
          <w:szCs w:val="21"/>
        </w:rPr>
        <w:t xml:space="preserve">投标文件应按第八章“投标文件格式”进行编写，如有必要，可以增加附页，作为投标文件的组成部分。其中，投标函附录在满足招标文件实质性要求的基础上，可以提出比招标文件要求更有利于招标人的承诺。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3.7.2</w:t>
      </w:r>
      <w:r>
        <w:rPr>
          <w:rFonts w:hint="eastAsia" w:ascii="宋体" w:hAnsi="宋体" w:eastAsia="宋体" w:cs="宋体"/>
          <w:sz w:val="21"/>
          <w:szCs w:val="21"/>
        </w:rPr>
        <w:t xml:space="preserve">投标文件应当对招标文件有关工期、投标有效期、质量要求、技术标准和要求、招标范围等实质性内容作出响应。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3.7.3</w:t>
      </w:r>
      <w:r>
        <w:rPr>
          <w:rFonts w:hint="eastAsia" w:ascii="宋体" w:hAnsi="宋体" w:eastAsia="宋体" w:cs="宋体"/>
          <w:sz w:val="21"/>
          <w:szCs w:val="21"/>
        </w:rPr>
        <w:t>投标文件电子签章的具体要求见投标人须知前附表。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3.7.4 投标文件份数详见投标人须知前附表。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3.7.5 不允许递交备选投标方案。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19" w:name="4. 投标"/>
      <w:bookmarkEnd w:id="19"/>
      <w:bookmarkStart w:id="20" w:name="4. 投标"/>
      <w:bookmarkEnd w:id="20"/>
      <w:r>
        <w:rPr>
          <w:rFonts w:hint="eastAsia" w:cs="宋体"/>
          <w:sz w:val="21"/>
          <w:szCs w:val="21"/>
          <w:lang w:val="en-US" w:eastAsia="zh-CN"/>
        </w:rPr>
        <w:t>4.</w:t>
      </w:r>
      <w:r>
        <w:rPr>
          <w:rFonts w:hint="eastAsia" w:ascii="宋体" w:hAnsi="宋体" w:eastAsia="宋体" w:cs="宋体"/>
          <w:sz w:val="21"/>
          <w:szCs w:val="21"/>
        </w:rPr>
        <w:t>投标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21" w:name="_bookmark7"/>
      <w:bookmarkEnd w:id="21"/>
      <w:bookmarkStart w:id="22" w:name="4.1 投标文件的递交"/>
      <w:bookmarkEnd w:id="22"/>
      <w:bookmarkStart w:id="23" w:name="_bookmark7"/>
      <w:bookmarkEnd w:id="23"/>
      <w:r>
        <w:rPr>
          <w:rFonts w:hint="eastAsia" w:cs="宋体"/>
          <w:sz w:val="21"/>
          <w:szCs w:val="21"/>
          <w:lang w:val="en-US" w:eastAsia="zh-CN"/>
        </w:rPr>
        <w:t>4.1</w:t>
      </w:r>
      <w:r>
        <w:rPr>
          <w:rFonts w:hint="eastAsia" w:ascii="宋体" w:hAnsi="宋体" w:eastAsia="宋体" w:cs="宋体"/>
          <w:sz w:val="21"/>
          <w:szCs w:val="21"/>
        </w:rPr>
        <w:t xml:space="preserve">投标文件的递交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4.1.1</w:t>
      </w:r>
      <w:r>
        <w:rPr>
          <w:rFonts w:hint="eastAsia" w:ascii="宋体" w:hAnsi="宋体" w:eastAsia="宋体" w:cs="宋体"/>
          <w:sz w:val="21"/>
          <w:szCs w:val="21"/>
        </w:rPr>
        <w:t xml:space="preserve">电子投标文件的递交：见投标人须知前附表。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24" w:name="4.2 电子投标文件的修改与撤回"/>
      <w:bookmarkEnd w:id="24"/>
      <w:bookmarkStart w:id="25" w:name="4.2 电子投标文件的修改与撤回"/>
      <w:bookmarkEnd w:id="25"/>
      <w:r>
        <w:rPr>
          <w:rFonts w:hint="eastAsia" w:cs="宋体"/>
          <w:sz w:val="21"/>
          <w:szCs w:val="21"/>
          <w:lang w:val="en-US" w:eastAsia="zh-CN"/>
        </w:rPr>
        <w:t>4.1.2</w:t>
      </w:r>
      <w:r>
        <w:rPr>
          <w:rFonts w:hint="eastAsia" w:ascii="宋体" w:hAnsi="宋体" w:eastAsia="宋体" w:cs="宋体"/>
          <w:sz w:val="21"/>
          <w:szCs w:val="21"/>
        </w:rPr>
        <w:t xml:space="preserve">电子投标文件的修改与撤回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4.1.3</w:t>
      </w:r>
      <w:r>
        <w:rPr>
          <w:rFonts w:hint="eastAsia" w:ascii="宋体" w:hAnsi="宋体" w:eastAsia="宋体" w:cs="宋体"/>
          <w:sz w:val="21"/>
          <w:szCs w:val="21"/>
        </w:rPr>
        <w:t xml:space="preserve">投标人可以在投标截止期之前修改电子投标文件。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4.1.4</w:t>
      </w:r>
      <w:r>
        <w:rPr>
          <w:rFonts w:hint="eastAsia" w:ascii="宋体" w:hAnsi="宋体" w:eastAsia="宋体" w:cs="宋体"/>
          <w:sz w:val="21"/>
          <w:szCs w:val="21"/>
        </w:rPr>
        <w:t xml:space="preserve">在投标截止期后不能修改及撤回其电子投标文件。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26" w:name="5. 开标"/>
      <w:bookmarkEnd w:id="26"/>
      <w:bookmarkStart w:id="27" w:name="5. 开标"/>
      <w:bookmarkEnd w:id="27"/>
      <w:r>
        <w:rPr>
          <w:rFonts w:hint="eastAsia" w:cs="宋体"/>
          <w:sz w:val="21"/>
          <w:szCs w:val="21"/>
          <w:lang w:val="en-US" w:eastAsia="zh-CN"/>
        </w:rPr>
        <w:t>5.</w:t>
      </w:r>
      <w:r>
        <w:rPr>
          <w:rFonts w:hint="eastAsia" w:ascii="宋体" w:hAnsi="宋体" w:eastAsia="宋体" w:cs="宋体"/>
          <w:sz w:val="21"/>
          <w:szCs w:val="21"/>
        </w:rPr>
        <w:t>开标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val="en-US" w:eastAsia="zh-CN"/>
        </w:rPr>
      </w:pPr>
      <w:bookmarkStart w:id="28" w:name="5.1 开标时间和地点"/>
      <w:bookmarkEnd w:id="28"/>
      <w:bookmarkStart w:id="29" w:name="5.1 开标时间和地点"/>
      <w:bookmarkEnd w:id="29"/>
      <w:r>
        <w:rPr>
          <w:rFonts w:hint="eastAsia" w:ascii="宋体" w:hAnsi="宋体" w:eastAsia="宋体" w:cs="宋体"/>
          <w:sz w:val="21"/>
          <w:szCs w:val="21"/>
          <w:lang w:val="en-US" w:eastAsia="zh-CN"/>
        </w:rPr>
        <w:t xml:space="preserve">5.1 </w:t>
      </w:r>
      <w:r>
        <w:rPr>
          <w:rFonts w:hint="eastAsia" w:ascii="宋体" w:hAnsi="宋体" w:eastAsia="宋体" w:cs="宋体"/>
          <w:sz w:val="21"/>
          <w:szCs w:val="21"/>
        </w:rPr>
        <w:t xml:space="preserve">开标时间和地点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见投标人须知前附表。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eastAsia="zh-CN"/>
        </w:rPr>
      </w:pPr>
      <w:bookmarkStart w:id="30" w:name="5.2 开标程序"/>
      <w:bookmarkEnd w:id="30"/>
      <w:bookmarkStart w:id="31" w:name="5.2 开标程序"/>
      <w:bookmarkEnd w:id="31"/>
      <w:r>
        <w:rPr>
          <w:rFonts w:hint="eastAsia" w:ascii="宋体" w:hAnsi="宋体" w:eastAsia="宋体" w:cs="宋体"/>
          <w:sz w:val="21"/>
          <w:szCs w:val="21"/>
          <w:lang w:val="en-US" w:eastAsia="zh-CN"/>
        </w:rPr>
        <w:t xml:space="preserve">5.2 </w:t>
      </w:r>
      <w:r>
        <w:rPr>
          <w:rFonts w:hint="eastAsia" w:ascii="宋体" w:hAnsi="宋体" w:eastAsia="宋体" w:cs="宋体"/>
          <w:sz w:val="21"/>
          <w:szCs w:val="21"/>
        </w:rPr>
        <w:t xml:space="preserve">开标程序 </w:t>
      </w:r>
      <w:r>
        <w:rPr>
          <w:rFonts w:hint="eastAsia" w:ascii="宋体" w:hAnsi="宋体" w:eastAsia="宋体" w:cs="宋体"/>
          <w:sz w:val="21"/>
          <w:szCs w:val="21"/>
          <w:lang w:eastAsia="zh-CN"/>
        </w:rPr>
        <w:t>：见投标人须知前附表。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5.2.1按下列程序进行开标：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（1）投标人代表持本单位CA数字证书提前登录不见面开标系统。</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（2）开标时间到，在线公布投标人、招标人代表、监标人等有关名单。主持人（代理公司）根据保证金交纳情况来确定有效投标人，并退回不符合要求的投标文件。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w:t>
      </w:r>
      <w:r>
        <w:rPr>
          <w:rFonts w:hint="eastAsia" w:ascii="宋体" w:hAnsi="宋体" w:eastAsia="宋体" w:cs="宋体"/>
          <w:sz w:val="21"/>
          <w:szCs w:val="21"/>
          <w:lang w:val="en-US" w:eastAsia="zh-CN"/>
        </w:rPr>
        <w:t>2</w:t>
      </w:r>
      <w:r>
        <w:rPr>
          <w:rFonts w:hint="eastAsia" w:ascii="宋体" w:hAnsi="宋体" w:eastAsia="宋体" w:cs="宋体"/>
          <w:sz w:val="21"/>
          <w:szCs w:val="21"/>
        </w:rPr>
        <w:t>开标顺序：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②招标人解密。目前无需招标人进行二次解密。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③随机抽取参数（K值）并在线录入不见面系统。</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④唱标。查看唱标信息（系统不提供语音在线播放，该页面停留1分钟供投标人查看，如无异议视为同意）。招标人、监督人需要关注开标过程中，投标人随时在线提出的异议、问题沟通等信息，并做好及时回复；</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⑤招标代理机构宣布开标结束，点击“开标结束”操作按钮（系统自动进行“招标文件导入”、“控制价文件导入”）。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⑥招标人（代理机构）、投标人等相关人员在开标记录表上进行CA签字确认。</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5.2.3</w:t>
      </w:r>
      <w:r>
        <w:rPr>
          <w:rFonts w:hint="eastAsia" w:ascii="宋体" w:hAnsi="宋体" w:eastAsia="宋体" w:cs="宋体"/>
          <w:sz w:val="21"/>
          <w:szCs w:val="21"/>
        </w:rPr>
        <w:t xml:space="preserve">评标和决标过程的保密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开标后至招标人公布中标结果之前，有关投标文件的检查、澄清、评比和定标等信息对与本过程无关的投标人及其他人员保密。投标人不应对招标人或有关人员施加影响和试图获取评标信息，违者导致被取消中标资格。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5.2.4</w:t>
      </w:r>
      <w:r>
        <w:rPr>
          <w:rFonts w:hint="eastAsia" w:ascii="宋体" w:hAnsi="宋体" w:eastAsia="宋体" w:cs="宋体"/>
          <w:sz w:val="21"/>
          <w:szCs w:val="21"/>
        </w:rPr>
        <w:t xml:space="preserve">投标文件的澄清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为了有助于投标文件的检查和评审，招标人可以单独要求投标人澄清其投标文件。招标的澄清要求和投标人的答复均应采用书面形式。除了规定改正算术错误外，投标人不得修改投标报价和投标文件中的其它实质性内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投标人以书面形式澄清的问题，需由投标人法定代表人或其委托代理人签字确认后作为投标文件的组成部分，提交一式两份。投标人未按评标委员会的澄清要求进行澄清的，评标委员会可以不对其投标文件继续评审。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5.2.5</w:t>
      </w:r>
      <w:r>
        <w:rPr>
          <w:rFonts w:hint="eastAsia" w:ascii="宋体" w:hAnsi="宋体" w:eastAsia="宋体" w:cs="宋体"/>
          <w:sz w:val="21"/>
          <w:szCs w:val="21"/>
        </w:rPr>
        <w:t xml:space="preserve">投标文件的检查和响应性评定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在评审时，招标人将首先审定投标文件是否在实质上影响了招标文件的要求。招标人对投标响应</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性的鉴定将基于投标文件的本身内容。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实质上响应招标文件要求的投标文件应该与招标文件所有条款、条件和规范相符，无重大偏关或保留。所谓重大偏差和保留是指：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①、对投标范围和内容有实质性的偏离；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②、对工程质量或使用性能产生不利影响；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③、对合同中规定的双方的权利和义务作实质性的修改；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④、纠正这种偏差或保留，将会对其他响应要求的投标人竞争产生不公正的影响。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5.2.6</w:t>
      </w:r>
      <w:r>
        <w:rPr>
          <w:rFonts w:hint="eastAsia" w:ascii="宋体" w:hAnsi="宋体" w:eastAsia="宋体" w:cs="宋体"/>
          <w:sz w:val="21"/>
          <w:szCs w:val="21"/>
        </w:rPr>
        <w:t xml:space="preserve">如果投标文件实质上没有响应招标文件的要求，招标人将予以拒绝。也不再允许投标人改正或撤回这些不符合要求的偏差与保留。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5.2.7</w:t>
      </w:r>
      <w:r>
        <w:rPr>
          <w:rFonts w:hint="eastAsia" w:ascii="宋体" w:hAnsi="宋体" w:eastAsia="宋体" w:cs="宋体"/>
          <w:sz w:val="21"/>
          <w:szCs w:val="21"/>
        </w:rPr>
        <w:t xml:space="preserve">在评标过程中评标委员会发现投标人以他人的名义投标、串通投标、以行贿手段谋取中标或者以其他弄虚作假方式投标的，该投标人的投标文件作无效标处理。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5.2.8</w:t>
      </w:r>
      <w:r>
        <w:rPr>
          <w:rFonts w:hint="eastAsia" w:ascii="宋体" w:hAnsi="宋体" w:eastAsia="宋体" w:cs="宋体"/>
          <w:sz w:val="21"/>
          <w:szCs w:val="21"/>
        </w:rPr>
        <w:t xml:space="preserve">在评标过程中，评标委员会发现投标人的报价明显低于其他投标报价或者明显高于最高限价， 使得其投标报价可能低于其个别成本的，将要求该投标人作出书面说明并提供相关证明资料。投标人不能合理说明或者不能提供相关证明材料的，由评标委员会认定投标人以低于成本报价竞标，其投标文件按无效处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5.2.9</w:t>
      </w:r>
      <w:r>
        <w:rPr>
          <w:rFonts w:hint="eastAsia" w:ascii="宋体" w:hAnsi="宋体" w:eastAsia="宋体" w:cs="宋体"/>
          <w:sz w:val="21"/>
          <w:szCs w:val="21"/>
        </w:rPr>
        <w:t xml:space="preserve">投标人资格条件不符合国家有关规定和招标文件要求的，或者拒不按照要求对投标文件进行澄清、说明或者补正的，评标委员会将否决其投标。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32" w:name="6. 评标"/>
      <w:bookmarkEnd w:id="32"/>
      <w:bookmarkStart w:id="33" w:name="_bookmark8"/>
      <w:bookmarkEnd w:id="33"/>
      <w:bookmarkStart w:id="34" w:name="5.3 开标异议"/>
      <w:bookmarkEnd w:id="34"/>
      <w:bookmarkStart w:id="35" w:name="_bookmark8"/>
      <w:bookmarkEnd w:id="35"/>
      <w:bookmarkStart w:id="36" w:name="5.3 开标异议"/>
      <w:bookmarkEnd w:id="36"/>
      <w:r>
        <w:rPr>
          <w:rFonts w:hint="eastAsia" w:cs="宋体"/>
          <w:sz w:val="21"/>
          <w:szCs w:val="21"/>
          <w:lang w:val="en-US" w:eastAsia="zh-CN"/>
        </w:rPr>
        <w:t>6.</w:t>
      </w:r>
      <w:r>
        <w:rPr>
          <w:rFonts w:hint="eastAsia" w:ascii="宋体" w:hAnsi="宋体" w:eastAsia="宋体" w:cs="宋体"/>
          <w:sz w:val="21"/>
          <w:szCs w:val="21"/>
        </w:rPr>
        <w:t xml:space="preserve">评标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37" w:name="6.1 评标委员会"/>
      <w:bookmarkEnd w:id="37"/>
      <w:bookmarkStart w:id="38" w:name="6.1 评标委员会"/>
      <w:bookmarkEnd w:id="38"/>
      <w:r>
        <w:rPr>
          <w:rFonts w:hint="eastAsia" w:cs="宋体"/>
          <w:sz w:val="21"/>
          <w:szCs w:val="21"/>
          <w:lang w:val="en-US" w:eastAsia="zh-CN"/>
        </w:rPr>
        <w:t>6.1</w:t>
      </w:r>
      <w:r>
        <w:rPr>
          <w:rFonts w:hint="eastAsia" w:ascii="宋体" w:hAnsi="宋体" w:eastAsia="宋体" w:cs="宋体"/>
          <w:sz w:val="21"/>
          <w:szCs w:val="21"/>
        </w:rPr>
        <w:t xml:space="preserve">评标委员会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6.1.1</w:t>
      </w:r>
      <w:r>
        <w:rPr>
          <w:rFonts w:hint="eastAsia" w:ascii="宋体" w:hAnsi="宋体" w:eastAsia="宋体" w:cs="宋体"/>
          <w:sz w:val="21"/>
          <w:szCs w:val="21"/>
        </w:rPr>
        <w:t xml:space="preserve">评标由招标人依法组建的评标委员会负责。评标委员会由招标人代表，以及有关技术、经济等方面的专家组成。评标委员会成员人数以及技术、经济等方面专家的确定方式见投标人须知前附表。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6.1.2</w:t>
      </w:r>
      <w:r>
        <w:rPr>
          <w:rFonts w:hint="eastAsia" w:ascii="宋体" w:hAnsi="宋体" w:eastAsia="宋体" w:cs="宋体"/>
          <w:sz w:val="21"/>
          <w:szCs w:val="21"/>
        </w:rPr>
        <w:t xml:space="preserve">评标委员会成员有下列情形之一的，应当回避：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1</w:t>
      </w:r>
      <w:r>
        <w:rPr>
          <w:rFonts w:hint="eastAsia" w:cs="宋体"/>
          <w:sz w:val="21"/>
          <w:szCs w:val="21"/>
          <w:lang w:eastAsia="zh-CN"/>
        </w:rPr>
        <w:t>）</w:t>
      </w:r>
      <w:r>
        <w:rPr>
          <w:rFonts w:hint="eastAsia" w:ascii="宋体" w:hAnsi="宋体" w:eastAsia="宋体" w:cs="宋体"/>
          <w:sz w:val="21"/>
          <w:szCs w:val="21"/>
        </w:rPr>
        <w:t xml:space="preserve">投标人或投标人主要负责人的近亲属；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2</w:t>
      </w:r>
      <w:r>
        <w:rPr>
          <w:rFonts w:hint="eastAsia" w:cs="宋体"/>
          <w:sz w:val="21"/>
          <w:szCs w:val="21"/>
          <w:lang w:eastAsia="zh-CN"/>
        </w:rPr>
        <w:t>）</w:t>
      </w:r>
      <w:r>
        <w:rPr>
          <w:rFonts w:hint="eastAsia" w:ascii="宋体" w:hAnsi="宋体" w:eastAsia="宋体" w:cs="宋体"/>
          <w:sz w:val="21"/>
          <w:szCs w:val="21"/>
        </w:rPr>
        <w:t xml:space="preserve">项目主管部门或者行政监督部门的人员；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3</w:t>
      </w:r>
      <w:r>
        <w:rPr>
          <w:rFonts w:hint="eastAsia" w:cs="宋体"/>
          <w:sz w:val="21"/>
          <w:szCs w:val="21"/>
          <w:lang w:eastAsia="zh-CN"/>
        </w:rPr>
        <w:t>）</w:t>
      </w:r>
      <w:r>
        <w:rPr>
          <w:rFonts w:hint="eastAsia" w:ascii="宋体" w:hAnsi="宋体" w:eastAsia="宋体" w:cs="宋体"/>
          <w:sz w:val="21"/>
          <w:szCs w:val="21"/>
        </w:rPr>
        <w:t xml:space="preserve">与投标人有经济利益关系；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4</w:t>
      </w:r>
      <w:r>
        <w:rPr>
          <w:rFonts w:hint="eastAsia" w:cs="宋体"/>
          <w:sz w:val="21"/>
          <w:szCs w:val="21"/>
          <w:lang w:eastAsia="zh-CN"/>
        </w:rPr>
        <w:t>）</w:t>
      </w:r>
      <w:r>
        <w:rPr>
          <w:rFonts w:hint="eastAsia" w:ascii="宋体" w:hAnsi="宋体" w:eastAsia="宋体" w:cs="宋体"/>
          <w:sz w:val="21"/>
          <w:szCs w:val="21"/>
        </w:rPr>
        <w:t xml:space="preserve">曾因在招标、评标以及其他与招标投标有关活动中从事违法行为而受过行政处罚或刑事处罚的；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5</w:t>
      </w:r>
      <w:r>
        <w:rPr>
          <w:rFonts w:hint="eastAsia" w:cs="宋体"/>
          <w:sz w:val="21"/>
          <w:szCs w:val="21"/>
          <w:lang w:eastAsia="zh-CN"/>
        </w:rPr>
        <w:t>）</w:t>
      </w:r>
      <w:r>
        <w:rPr>
          <w:rFonts w:hint="eastAsia" w:ascii="宋体" w:hAnsi="宋体" w:eastAsia="宋体" w:cs="宋体"/>
          <w:sz w:val="21"/>
          <w:szCs w:val="21"/>
        </w:rPr>
        <w:t>与投标人有其他利害关系。</w:t>
      </w:r>
      <w:bookmarkStart w:id="39" w:name="6.2 评标原则"/>
      <w:bookmarkEnd w:id="39"/>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6.2 评标原则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评标活动遵循公平、公正、科学和择优的原则。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40" w:name="6.3 评标"/>
      <w:bookmarkEnd w:id="40"/>
      <w:r>
        <w:rPr>
          <w:rFonts w:hint="eastAsia" w:ascii="宋体" w:hAnsi="宋体" w:eastAsia="宋体" w:cs="宋体"/>
          <w:sz w:val="21"/>
          <w:szCs w:val="21"/>
        </w:rPr>
        <w:t xml:space="preserve">6.3 评标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评标委员会按照第三章“评标办法”规定的方法、评审因素、标准和程序对投标文件进行评审。第三章“评标办法”没有规定的方法、评审因素和标准，不作为评标依据。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41" w:name="7. 招标控制价"/>
      <w:bookmarkEnd w:id="41"/>
      <w:bookmarkStart w:id="42" w:name="7. 招标控制价"/>
      <w:bookmarkEnd w:id="42"/>
      <w:r>
        <w:rPr>
          <w:rFonts w:hint="eastAsia" w:cs="宋体"/>
          <w:sz w:val="21"/>
          <w:szCs w:val="21"/>
          <w:lang w:val="en-US" w:eastAsia="zh-CN"/>
        </w:rPr>
        <w:t>6.4</w:t>
      </w:r>
      <w:r>
        <w:rPr>
          <w:rFonts w:hint="eastAsia" w:ascii="宋体" w:hAnsi="宋体" w:eastAsia="宋体" w:cs="宋体"/>
          <w:sz w:val="21"/>
          <w:szCs w:val="21"/>
        </w:rPr>
        <w:t>招标控制价</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招标控制价是招标人控制招标工程造价的最高限价，超出招标控制价的投标报价为无效报价，该投标文件不再进行评审。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43" w:name="8. 合同授予"/>
      <w:bookmarkEnd w:id="43"/>
      <w:bookmarkStart w:id="44" w:name="_bookmark9"/>
      <w:bookmarkEnd w:id="44"/>
      <w:bookmarkStart w:id="45" w:name="_bookmark9"/>
      <w:bookmarkEnd w:id="45"/>
      <w:r>
        <w:rPr>
          <w:rFonts w:hint="eastAsia" w:cs="宋体"/>
          <w:sz w:val="21"/>
          <w:szCs w:val="21"/>
          <w:lang w:val="en-US" w:eastAsia="zh-CN"/>
        </w:rPr>
        <w:t>7.</w:t>
      </w:r>
      <w:r>
        <w:rPr>
          <w:rFonts w:hint="eastAsia" w:ascii="宋体" w:hAnsi="宋体" w:eastAsia="宋体" w:cs="宋体"/>
          <w:sz w:val="21"/>
          <w:szCs w:val="21"/>
        </w:rPr>
        <w:t>合同授予</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 xml:space="preserve">.1 定标方式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7.1.1</w:t>
      </w:r>
      <w:r>
        <w:rPr>
          <w:rFonts w:hint="eastAsia" w:ascii="宋体" w:hAnsi="宋体" w:eastAsia="宋体" w:cs="宋体"/>
          <w:sz w:val="21"/>
          <w:szCs w:val="21"/>
        </w:rPr>
        <w:t xml:space="preserve">除投标人须知前附表规定评标委员会直接确定中标人外，招标人依据评标委员会推荐的中标候选人确定中标人，评标委员会推荐中标候选人的人数见投标人须知前附表。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7.2</w:t>
      </w:r>
      <w:r>
        <w:rPr>
          <w:rFonts w:hint="eastAsia" w:ascii="宋体" w:hAnsi="宋体" w:eastAsia="宋体" w:cs="宋体"/>
          <w:sz w:val="21"/>
          <w:szCs w:val="21"/>
        </w:rPr>
        <w:t xml:space="preserve">中标通知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在本章第 3.3 款规定的投标有效期内，招标人以书面形式向中标人发出中标通知书，同时将中标结果通知未中标的投标人。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7.3</w:t>
      </w:r>
      <w:r>
        <w:rPr>
          <w:rFonts w:hint="eastAsia" w:ascii="宋体" w:hAnsi="宋体" w:eastAsia="宋体" w:cs="宋体"/>
          <w:sz w:val="21"/>
          <w:szCs w:val="21"/>
        </w:rPr>
        <w:t xml:space="preserve">履约担保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7.3.1</w:t>
      </w:r>
      <w:r>
        <w:rPr>
          <w:rFonts w:hint="eastAsia" w:ascii="宋体" w:hAnsi="宋体" w:eastAsia="宋体" w:cs="宋体"/>
          <w:sz w:val="21"/>
          <w:szCs w:val="21"/>
        </w:rPr>
        <w:t xml:space="preserve">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7.3.2</w:t>
      </w:r>
      <w:r>
        <w:rPr>
          <w:rFonts w:hint="eastAsia" w:ascii="宋体" w:hAnsi="宋体" w:eastAsia="宋体" w:cs="宋体"/>
          <w:sz w:val="21"/>
          <w:szCs w:val="21"/>
        </w:rPr>
        <w:t xml:space="preserve">中标人不能按本章第 8.3.1 项要求提交履约担保的，视为放弃中标，其投标保证金不予退还， 给招标人造成的损失超过投标保证金数额的，中标人还应当对超过部分予以赔偿。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7.4</w:t>
      </w:r>
      <w:r>
        <w:rPr>
          <w:rFonts w:hint="eastAsia" w:ascii="宋体" w:hAnsi="宋体" w:eastAsia="宋体" w:cs="宋体"/>
          <w:sz w:val="21"/>
          <w:szCs w:val="21"/>
        </w:rPr>
        <w:t xml:space="preserve">签订合同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lang w:val="en-US" w:eastAsia="zh-CN"/>
        </w:rPr>
        <w:t>.4.1</w:t>
      </w:r>
      <w:r>
        <w:rPr>
          <w:rFonts w:hint="eastAsia" w:ascii="宋体" w:hAnsi="宋体" w:eastAsia="宋体" w:cs="宋体"/>
          <w:sz w:val="21"/>
          <w:szCs w:val="21"/>
        </w:rPr>
        <w:t xml:space="preserve"> 中标结果公告发布后，按照市、县关于优化营商环境工作要求，招标人需在五个工作日内与中标企业签署合同并进行备案。</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lang w:val="en-US" w:eastAsia="zh-CN"/>
        </w:rPr>
        <w:t>.4.2</w:t>
      </w:r>
      <w:r>
        <w:rPr>
          <w:rFonts w:hint="eastAsia" w:ascii="宋体" w:hAnsi="宋体" w:eastAsia="宋体" w:cs="宋体"/>
          <w:sz w:val="21"/>
          <w:szCs w:val="21"/>
        </w:rPr>
        <w:t>中标结果公告发布后，交易中心一日内在线发放中标确认书，代理机构、招标人、中标人网上下载。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lang w:val="en-US" w:eastAsia="zh-CN"/>
        </w:rPr>
        <w:t>.4.3</w:t>
      </w:r>
      <w:r>
        <w:rPr>
          <w:rFonts w:hint="eastAsia" w:ascii="宋体" w:hAnsi="宋体" w:eastAsia="宋体" w:cs="宋体"/>
          <w:sz w:val="21"/>
          <w:szCs w:val="21"/>
        </w:rPr>
        <w:t>发出中标通知书后，招标人无正当理由拒签合同的，招标人向中标人退还投标保证金；给中标人造成损失的，还应当赔偿损失。</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lang w:val="en-US" w:eastAsia="zh-CN"/>
        </w:rPr>
        <w:t>.4.4</w:t>
      </w:r>
      <w:r>
        <w:rPr>
          <w:rFonts w:hint="eastAsia" w:ascii="宋体" w:hAnsi="宋体" w:eastAsia="宋体" w:cs="宋体"/>
          <w:sz w:val="21"/>
          <w:szCs w:val="21"/>
        </w:rPr>
        <w:t>项目招标代理机构接收到中标确认书后，在交易平台系统在线发出中标通知书至招标人，招标人在线审核签章后推送至中标人，中标人网上下载中标通知书。此流程需在二个工作日办结。</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46" w:name="_bookmark10"/>
      <w:bookmarkEnd w:id="46"/>
      <w:bookmarkStart w:id="47" w:name="9. 重新招标和不再招标"/>
      <w:bookmarkEnd w:id="47"/>
      <w:bookmarkStart w:id="48" w:name="_bookmark10"/>
      <w:bookmarkEnd w:id="48"/>
      <w:r>
        <w:rPr>
          <w:rFonts w:hint="eastAsia" w:cs="宋体"/>
          <w:sz w:val="21"/>
          <w:szCs w:val="21"/>
          <w:lang w:val="en-US" w:eastAsia="zh-CN"/>
        </w:rPr>
        <w:t>8.</w:t>
      </w:r>
      <w:r>
        <w:rPr>
          <w:rFonts w:hint="eastAsia" w:ascii="宋体" w:hAnsi="宋体" w:eastAsia="宋体" w:cs="宋体"/>
          <w:sz w:val="21"/>
          <w:szCs w:val="21"/>
          <w:lang w:val="zh-CN" w:eastAsia="zh-CN"/>
        </w:rPr>
        <w:t>重新招标和不再招标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 xml:space="preserve">.1 重新招标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有下列情形之一的，招标人将重新招标：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1</w:t>
      </w:r>
      <w:r>
        <w:rPr>
          <w:rFonts w:hint="eastAsia" w:cs="宋体"/>
          <w:sz w:val="21"/>
          <w:szCs w:val="21"/>
          <w:lang w:eastAsia="zh-CN"/>
        </w:rPr>
        <w:t>）</w:t>
      </w:r>
      <w:r>
        <w:rPr>
          <w:rFonts w:hint="eastAsia" w:ascii="宋体" w:hAnsi="宋体" w:eastAsia="宋体" w:cs="宋体"/>
          <w:sz w:val="21"/>
          <w:szCs w:val="21"/>
        </w:rPr>
        <w:t xml:space="preserve">投标截止时间止，投标人少于 3 个的；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2</w:t>
      </w:r>
      <w:r>
        <w:rPr>
          <w:rFonts w:hint="eastAsia" w:cs="宋体"/>
          <w:sz w:val="21"/>
          <w:szCs w:val="21"/>
          <w:lang w:eastAsia="zh-CN"/>
        </w:rPr>
        <w:t>）</w:t>
      </w:r>
      <w:r>
        <w:rPr>
          <w:rFonts w:hint="eastAsia" w:ascii="宋体" w:hAnsi="宋体" w:eastAsia="宋体" w:cs="宋体"/>
          <w:sz w:val="21"/>
          <w:szCs w:val="21"/>
        </w:rPr>
        <w:t>经评标委员会评审后，所有投标人投标文件均未能通过初步评审的。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 xml:space="preserve">.2 不再招标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重新招标后投标人仍少于 3 个或者所有投标被否决的，属于必须审批或核准的工程建设项目，经原审批或核准部门批准后不再进行招标。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49" w:name="10. 纪律和监督"/>
      <w:bookmarkEnd w:id="49"/>
      <w:bookmarkStart w:id="50" w:name="_bookmark11"/>
      <w:bookmarkEnd w:id="50"/>
      <w:bookmarkStart w:id="51" w:name="_bookmark11"/>
      <w:bookmarkEnd w:id="51"/>
      <w:r>
        <w:rPr>
          <w:rFonts w:hint="eastAsia" w:cs="宋体"/>
          <w:sz w:val="21"/>
          <w:szCs w:val="21"/>
          <w:lang w:val="en-US" w:eastAsia="zh-CN"/>
        </w:rPr>
        <w:t>9.</w:t>
      </w:r>
      <w:r>
        <w:rPr>
          <w:rFonts w:hint="eastAsia" w:ascii="宋体" w:hAnsi="宋体" w:eastAsia="宋体" w:cs="宋体"/>
          <w:sz w:val="21"/>
          <w:szCs w:val="21"/>
        </w:rPr>
        <w:t>纪律和监督</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9.1</w:t>
      </w:r>
      <w:r>
        <w:rPr>
          <w:rFonts w:hint="eastAsia" w:ascii="宋体" w:hAnsi="宋体" w:eastAsia="宋体" w:cs="宋体"/>
          <w:sz w:val="21"/>
          <w:szCs w:val="21"/>
        </w:rPr>
        <w:t xml:space="preserve">对招标人的纪律要求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招标人不得泄漏招标投标活动中应当保密的情况和资料，不得与投标人串通损害国家利益、社会公共利益或者他人合法权益。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9.2</w:t>
      </w:r>
      <w:r>
        <w:rPr>
          <w:rFonts w:hint="eastAsia" w:ascii="宋体" w:hAnsi="宋体" w:eastAsia="宋体" w:cs="宋体"/>
          <w:sz w:val="21"/>
          <w:szCs w:val="21"/>
        </w:rPr>
        <w:t xml:space="preserve">对投标人的纪律要求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投标人不得相互串通投标或者与招标人串通投标，不得向招标人或者评标委员会成员行贿谋取中标， 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rPr>
        <w:t xml:space="preserve">.3 对评标委员会成员的纪律要求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9.4</w:t>
      </w:r>
      <w:r>
        <w:rPr>
          <w:rFonts w:hint="eastAsia" w:ascii="宋体" w:hAnsi="宋体" w:eastAsia="宋体" w:cs="宋体"/>
          <w:sz w:val="21"/>
          <w:szCs w:val="21"/>
        </w:rPr>
        <w:t xml:space="preserve">对与评标活动有关的工作人员的纪律要求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cs="宋体"/>
          <w:sz w:val="21"/>
          <w:szCs w:val="21"/>
          <w:lang w:val="en-US" w:eastAsia="zh-CN"/>
        </w:rPr>
        <w:t>9.5</w:t>
      </w:r>
      <w:r>
        <w:rPr>
          <w:rFonts w:hint="eastAsia" w:ascii="宋体" w:hAnsi="宋体" w:eastAsia="宋体" w:cs="宋体"/>
          <w:sz w:val="21"/>
          <w:szCs w:val="21"/>
        </w:rPr>
        <w:t xml:space="preserve">投诉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投标人和其他利害关系人认为本次招标活动违反法律、法规和规章规定的，有权向有关行政监督部门投诉。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52" w:name="11. 需要补充的其他内容"/>
      <w:bookmarkEnd w:id="52"/>
      <w:bookmarkStart w:id="53" w:name="_bookmark12"/>
      <w:bookmarkEnd w:id="53"/>
      <w:bookmarkStart w:id="54" w:name="_bookmark12"/>
      <w:bookmarkEnd w:id="54"/>
      <w:r>
        <w:rPr>
          <w:rFonts w:hint="eastAsia" w:cs="宋体"/>
          <w:sz w:val="21"/>
          <w:szCs w:val="21"/>
          <w:lang w:val="en-US" w:eastAsia="zh-CN"/>
        </w:rPr>
        <w:t>10.</w:t>
      </w:r>
      <w:r>
        <w:rPr>
          <w:rFonts w:hint="eastAsia" w:ascii="宋体" w:hAnsi="宋体" w:eastAsia="宋体" w:cs="宋体"/>
          <w:sz w:val="21"/>
          <w:szCs w:val="21"/>
        </w:rPr>
        <w:t>需要补充的其他内容</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需要补充的其他内容：见投标人须知前附表。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bookmarkStart w:id="55" w:name="_bookmark13"/>
      <w:bookmarkEnd w:id="55"/>
      <w:bookmarkStart w:id="56" w:name="_bookmark13"/>
      <w:bookmarkEnd w:id="56"/>
      <w:bookmarkStart w:id="57" w:name="12．其他约定"/>
      <w:bookmarkEnd w:id="57"/>
      <w:r>
        <w:rPr>
          <w:rFonts w:hint="eastAsia" w:cs="宋体"/>
          <w:sz w:val="21"/>
          <w:szCs w:val="21"/>
          <w:lang w:val="en-US" w:eastAsia="zh-CN"/>
        </w:rPr>
        <w:t>11.</w:t>
      </w:r>
      <w:r>
        <w:rPr>
          <w:rFonts w:hint="eastAsia" w:ascii="宋体" w:hAnsi="宋体" w:eastAsia="宋体" w:cs="宋体"/>
          <w:sz w:val="21"/>
          <w:szCs w:val="21"/>
        </w:rPr>
        <w:t>其他约定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本项目管理人员必须是本单位职工，在项目实施过程中，不得随意更换，非本单位职工不能参与本工程管理。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在工程实施期间，为加强管理和认真履行合同义务，投标人应按投标书附表所报名单委派项目 经理和总工及其他主要技术人员，应保证及时到位并常驻现场进行对本合同工程的管理，还应保持其岗位的相对稳定，项目经理和总工不得同时离开工地现场，同时要求项目经理和总工每月在工地的时间不得少于22个工作日。否则将视为投标人违约。如果需要更换投标书附表所报项目经理或总工，应事先与监理工程师协商并取得业主的书面同意，所更换人员必须为具备相应资格人员，同时业主将对投标人处以一定金额的罚款。每更换一次项目经理或总工，必须书面征得业主同意，并处以工程总造价10%的罚款。经甲方同意更换项目其他管理人员，一人次处以壹拾万元的处罚。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中标人在组织劳动力时按照国家有关规定必须与劳动者签订劳动合同，施工现场不得使用未签订合同的零散工。中标的施工企业应将工资直接发放给劳动者本人，不得将工资发放给“包工头”或者不具备用工主体的其他组织或个人。中标人应接受政府有关部门的监督检查。凡拖欠和克扣农民工工资而引发的一切责任由中标人完全负责。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本工程不允许分包和转包。有违反本条款的工程分包和转包现象，一经发现，招标人有权解除合同，并没收履约保证金，中标人需无条件接受。 </w:t>
      </w:r>
    </w:p>
    <w:p>
      <w:pPr>
        <w:pStyle w:val="15"/>
        <w:rPr>
          <w:rFonts w:hint="eastAsia" w:ascii="宋体" w:hAnsi="宋体" w:eastAsia="宋体" w:cs="宋体"/>
          <w:sz w:val="21"/>
          <w:szCs w:val="21"/>
        </w:rPr>
      </w:pPr>
    </w:p>
    <w:p>
      <w:pPr>
        <w:rPr>
          <w:rFonts w:hint="eastAsia" w:ascii="宋体" w:hAnsi="宋体" w:eastAsia="宋体" w:cs="宋体"/>
          <w:sz w:val="21"/>
          <w:szCs w:val="21"/>
        </w:rPr>
      </w:pPr>
    </w:p>
    <w:p>
      <w:pPr>
        <w:pStyle w:val="15"/>
        <w:rPr>
          <w:rFonts w:hint="eastAsia" w:ascii="宋体" w:hAnsi="宋体" w:eastAsia="宋体" w:cs="宋体"/>
          <w:sz w:val="21"/>
          <w:szCs w:val="21"/>
        </w:rPr>
      </w:pPr>
    </w:p>
    <w:p>
      <w:pPr>
        <w:rPr>
          <w:rFonts w:hint="eastAsia" w:ascii="宋体" w:hAnsi="宋体" w:eastAsia="宋体" w:cs="宋体"/>
          <w:sz w:val="21"/>
          <w:szCs w:val="21"/>
        </w:rPr>
      </w:pPr>
    </w:p>
    <w:p>
      <w:pPr>
        <w:pStyle w:val="15"/>
        <w:rPr>
          <w:rFonts w:hint="eastAsia"/>
        </w:rPr>
      </w:pPr>
    </w:p>
    <w:p>
      <w:pPr>
        <w:rPr>
          <w:rFonts w:hint="eastAsia"/>
          <w:lang w:eastAsia="zh-CN"/>
        </w:rPr>
      </w:pPr>
    </w:p>
    <w:p>
      <w:pPr>
        <w:pStyle w:val="3"/>
        <w:tabs>
          <w:tab w:val="left" w:pos="1286"/>
        </w:tabs>
        <w:spacing w:before="0" w:line="346" w:lineRule="exact"/>
        <w:ind w:right="421"/>
      </w:pPr>
      <w:bookmarkStart w:id="58" w:name="第三章  评标办法（综合评分法）"/>
      <w:bookmarkEnd w:id="58"/>
      <w:bookmarkStart w:id="59" w:name="_bookmark14"/>
      <w:bookmarkEnd w:id="59"/>
    </w:p>
    <w:p>
      <w:pPr>
        <w:pStyle w:val="3"/>
        <w:tabs>
          <w:tab w:val="left" w:pos="1286"/>
        </w:tabs>
        <w:spacing w:before="0" w:line="346" w:lineRule="exact"/>
        <w:ind w:right="421"/>
        <w:jc w:val="center"/>
      </w:pPr>
      <w:r>
        <w:t>第三章</w:t>
      </w:r>
      <w:r>
        <w:tab/>
      </w:r>
      <w:r>
        <w:t>评标办法（综</w:t>
      </w:r>
      <w:r>
        <w:rPr>
          <w:spacing w:val="3"/>
        </w:rPr>
        <w:t>合</w:t>
      </w:r>
      <w:r>
        <w:t>评分法）</w:t>
      </w:r>
    </w:p>
    <w:p>
      <w:pPr>
        <w:pStyle w:val="5"/>
        <w:spacing w:before="91" w:after="15"/>
      </w:pPr>
      <w:bookmarkStart w:id="60" w:name="评标办法前附表"/>
      <w:bookmarkEnd w:id="60"/>
      <w:bookmarkStart w:id="61" w:name="_bookmark15"/>
      <w:bookmarkEnd w:id="61"/>
      <w:r>
        <w:t>评标办法前附表</w:t>
      </w:r>
    </w:p>
    <w:tbl>
      <w:tblPr>
        <w:tblStyle w:val="1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1670"/>
        <w:gridCol w:w="1624"/>
        <w:gridCol w:w="5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2506" w:type="dxa"/>
            <w:gridSpan w:val="2"/>
          </w:tcPr>
          <w:p>
            <w:pPr>
              <w:pStyle w:val="23"/>
              <w:rPr>
                <w:rFonts w:ascii="黑体"/>
                <w:b/>
                <w:sz w:val="21"/>
              </w:rPr>
            </w:pPr>
          </w:p>
          <w:p>
            <w:pPr>
              <w:pStyle w:val="23"/>
              <w:ind w:left="110"/>
              <w:rPr>
                <w:sz w:val="21"/>
              </w:rPr>
            </w:pPr>
            <w:r>
              <w:rPr>
                <w:sz w:val="21"/>
              </w:rPr>
              <w:t>条款号</w:t>
            </w:r>
          </w:p>
        </w:tc>
        <w:tc>
          <w:tcPr>
            <w:tcW w:w="1624" w:type="dxa"/>
          </w:tcPr>
          <w:p>
            <w:pPr>
              <w:pStyle w:val="23"/>
              <w:rPr>
                <w:rFonts w:ascii="黑体"/>
                <w:b/>
                <w:sz w:val="21"/>
              </w:rPr>
            </w:pPr>
          </w:p>
          <w:p>
            <w:pPr>
              <w:pStyle w:val="23"/>
              <w:ind w:left="106"/>
              <w:rPr>
                <w:sz w:val="21"/>
              </w:rPr>
            </w:pPr>
            <w:r>
              <w:rPr>
                <w:sz w:val="21"/>
              </w:rPr>
              <w:t>评审因素</w:t>
            </w:r>
          </w:p>
        </w:tc>
        <w:tc>
          <w:tcPr>
            <w:tcW w:w="5994" w:type="dxa"/>
          </w:tcPr>
          <w:p>
            <w:pPr>
              <w:pStyle w:val="23"/>
              <w:rPr>
                <w:rFonts w:ascii="黑体"/>
                <w:b/>
                <w:sz w:val="21"/>
              </w:rPr>
            </w:pPr>
          </w:p>
          <w:p>
            <w:pPr>
              <w:pStyle w:val="23"/>
              <w:ind w:left="106"/>
              <w:rPr>
                <w:sz w:val="21"/>
              </w:rPr>
            </w:pPr>
            <w:r>
              <w:rPr>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36" w:type="dxa"/>
            <w:vMerge w:val="restart"/>
          </w:tcPr>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spacing w:before="10"/>
              <w:rPr>
                <w:rFonts w:ascii="黑体"/>
                <w:b/>
                <w:sz w:val="21"/>
              </w:rPr>
            </w:pPr>
          </w:p>
          <w:p>
            <w:pPr>
              <w:pStyle w:val="23"/>
              <w:ind w:left="206"/>
              <w:rPr>
                <w:rFonts w:ascii="Calibri"/>
                <w:sz w:val="21"/>
              </w:rPr>
            </w:pPr>
            <w:r>
              <w:rPr>
                <w:rFonts w:ascii="Calibri"/>
                <w:sz w:val="21"/>
              </w:rPr>
              <w:t>2.1.1</w:t>
            </w:r>
          </w:p>
        </w:tc>
        <w:tc>
          <w:tcPr>
            <w:tcW w:w="1670" w:type="dxa"/>
            <w:vMerge w:val="restart"/>
          </w:tcPr>
          <w:p>
            <w:pPr>
              <w:pStyle w:val="23"/>
              <w:rPr>
                <w:rFonts w:ascii="黑体"/>
                <w:b/>
                <w:sz w:val="20"/>
              </w:rPr>
            </w:pPr>
          </w:p>
          <w:p>
            <w:pPr>
              <w:pStyle w:val="23"/>
              <w:rPr>
                <w:rFonts w:ascii="黑体"/>
                <w:b/>
                <w:sz w:val="20"/>
              </w:rPr>
            </w:pPr>
          </w:p>
          <w:p>
            <w:pPr>
              <w:pStyle w:val="23"/>
              <w:rPr>
                <w:rFonts w:ascii="黑体"/>
                <w:b/>
                <w:sz w:val="20"/>
              </w:rPr>
            </w:pPr>
          </w:p>
          <w:p>
            <w:pPr>
              <w:pStyle w:val="23"/>
              <w:spacing w:before="166" w:line="321" w:lineRule="auto"/>
              <w:ind w:right="274"/>
              <w:jc w:val="center"/>
              <w:rPr>
                <w:sz w:val="21"/>
              </w:rPr>
            </w:pPr>
            <w:r>
              <w:rPr>
                <w:sz w:val="21"/>
              </w:rPr>
              <w:t>形式评审标准</w:t>
            </w:r>
          </w:p>
        </w:tc>
        <w:tc>
          <w:tcPr>
            <w:tcW w:w="1624" w:type="dxa"/>
            <w:vAlign w:val="center"/>
          </w:tcPr>
          <w:p>
            <w:pPr>
              <w:pStyle w:val="23"/>
              <w:spacing w:before="3"/>
              <w:jc w:val="center"/>
              <w:rPr>
                <w:rFonts w:ascii="黑体"/>
                <w:b/>
                <w:sz w:val="20"/>
              </w:rPr>
            </w:pPr>
          </w:p>
          <w:p>
            <w:pPr>
              <w:pStyle w:val="23"/>
              <w:spacing w:before="1"/>
              <w:jc w:val="center"/>
              <w:rPr>
                <w:sz w:val="21"/>
              </w:rPr>
            </w:pPr>
            <w:r>
              <w:rPr>
                <w:sz w:val="21"/>
              </w:rPr>
              <w:t>投标人名称</w:t>
            </w:r>
          </w:p>
        </w:tc>
        <w:tc>
          <w:tcPr>
            <w:tcW w:w="5994" w:type="dxa"/>
            <w:vAlign w:val="center"/>
          </w:tcPr>
          <w:p>
            <w:pPr>
              <w:pStyle w:val="23"/>
              <w:spacing w:before="2" w:line="360" w:lineRule="exact"/>
              <w:ind w:left="106" w:right="98"/>
              <w:jc w:val="center"/>
              <w:rPr>
                <w:b/>
                <w:sz w:val="24"/>
              </w:rPr>
            </w:pPr>
            <w:r>
              <w:rPr>
                <w:spacing w:val="-13"/>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vAlign w:val="center"/>
          </w:tcPr>
          <w:p>
            <w:pPr>
              <w:pStyle w:val="23"/>
              <w:spacing w:before="5"/>
              <w:jc w:val="center"/>
              <w:rPr>
                <w:rFonts w:ascii="黑体"/>
                <w:b/>
                <w:sz w:val="18"/>
              </w:rPr>
            </w:pPr>
          </w:p>
          <w:p>
            <w:pPr>
              <w:pStyle w:val="23"/>
              <w:jc w:val="center"/>
              <w:rPr>
                <w:sz w:val="21"/>
              </w:rPr>
            </w:pPr>
            <w:r>
              <w:rPr>
                <w:sz w:val="21"/>
              </w:rPr>
              <w:t>投标函签字盖章</w:t>
            </w:r>
          </w:p>
        </w:tc>
        <w:tc>
          <w:tcPr>
            <w:tcW w:w="5994" w:type="dxa"/>
            <w:vAlign w:val="center"/>
          </w:tcPr>
          <w:p>
            <w:pPr>
              <w:pStyle w:val="23"/>
              <w:spacing w:before="5"/>
              <w:jc w:val="center"/>
              <w:rPr>
                <w:rFonts w:ascii="黑体"/>
                <w:b/>
                <w:sz w:val="18"/>
              </w:rPr>
            </w:pPr>
          </w:p>
          <w:p>
            <w:pPr>
              <w:pStyle w:val="23"/>
              <w:ind w:left="106"/>
              <w:jc w:val="center"/>
              <w:rPr>
                <w:sz w:val="21"/>
              </w:rPr>
            </w:pPr>
            <w:r>
              <w:rPr>
                <w:sz w:val="21"/>
              </w:rPr>
              <w:t>有法定代表人或其委托代理人电子签章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vAlign w:val="center"/>
          </w:tcPr>
          <w:p>
            <w:pPr>
              <w:pStyle w:val="23"/>
              <w:spacing w:before="8"/>
              <w:jc w:val="center"/>
              <w:rPr>
                <w:rFonts w:ascii="黑体"/>
                <w:b/>
                <w:sz w:val="18"/>
              </w:rPr>
            </w:pPr>
          </w:p>
          <w:p>
            <w:pPr>
              <w:pStyle w:val="23"/>
              <w:jc w:val="center"/>
              <w:rPr>
                <w:sz w:val="21"/>
              </w:rPr>
            </w:pPr>
            <w:r>
              <w:rPr>
                <w:sz w:val="21"/>
              </w:rPr>
              <w:t>投标文件格式</w:t>
            </w:r>
          </w:p>
        </w:tc>
        <w:tc>
          <w:tcPr>
            <w:tcW w:w="5994" w:type="dxa"/>
            <w:vAlign w:val="center"/>
          </w:tcPr>
          <w:p>
            <w:pPr>
              <w:pStyle w:val="23"/>
              <w:spacing w:before="8"/>
              <w:jc w:val="center"/>
              <w:rPr>
                <w:rFonts w:ascii="黑体"/>
                <w:b/>
                <w:sz w:val="18"/>
              </w:rPr>
            </w:pPr>
          </w:p>
          <w:p>
            <w:pPr>
              <w:pStyle w:val="23"/>
              <w:jc w:val="center"/>
              <w:rPr>
                <w:sz w:val="21"/>
              </w:rPr>
            </w:pPr>
            <w:r>
              <w:rPr>
                <w:sz w:val="21"/>
              </w:rPr>
              <w:t>符合第八章“投标文件格式”的要求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vAlign w:val="center"/>
          </w:tcPr>
          <w:p>
            <w:pPr>
              <w:pStyle w:val="23"/>
              <w:spacing w:before="5"/>
              <w:jc w:val="center"/>
              <w:rPr>
                <w:rFonts w:ascii="黑体"/>
                <w:b/>
                <w:sz w:val="18"/>
              </w:rPr>
            </w:pPr>
          </w:p>
          <w:p>
            <w:pPr>
              <w:pStyle w:val="23"/>
              <w:jc w:val="center"/>
              <w:rPr>
                <w:sz w:val="21"/>
              </w:rPr>
            </w:pPr>
            <w:r>
              <w:rPr>
                <w:sz w:val="21"/>
              </w:rPr>
              <w:t>报价唯一</w:t>
            </w:r>
          </w:p>
        </w:tc>
        <w:tc>
          <w:tcPr>
            <w:tcW w:w="5994" w:type="dxa"/>
            <w:vAlign w:val="center"/>
          </w:tcPr>
          <w:p>
            <w:pPr>
              <w:pStyle w:val="23"/>
              <w:ind w:right="1813"/>
              <w:jc w:val="center"/>
              <w:rPr>
                <w:sz w:val="21"/>
              </w:rPr>
            </w:pPr>
            <w:r>
              <w:rPr>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36" w:type="dxa"/>
            <w:vMerge w:val="restart"/>
          </w:tcPr>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spacing w:before="171"/>
              <w:ind w:left="206"/>
              <w:rPr>
                <w:rFonts w:ascii="Calibri"/>
                <w:sz w:val="21"/>
              </w:rPr>
            </w:pPr>
            <w:r>
              <w:rPr>
                <w:rFonts w:ascii="Calibri"/>
                <w:sz w:val="21"/>
              </w:rPr>
              <w:t>2.1.2</w:t>
            </w:r>
          </w:p>
        </w:tc>
        <w:tc>
          <w:tcPr>
            <w:tcW w:w="1670" w:type="dxa"/>
            <w:vMerge w:val="restart"/>
          </w:tcPr>
          <w:p>
            <w:pPr>
              <w:pStyle w:val="23"/>
              <w:rPr>
                <w:rFonts w:ascii="黑体"/>
                <w:b/>
                <w:sz w:val="20"/>
              </w:rPr>
            </w:pPr>
          </w:p>
          <w:p>
            <w:pPr>
              <w:pStyle w:val="23"/>
              <w:rPr>
                <w:rFonts w:ascii="黑体"/>
                <w:b/>
                <w:sz w:val="20"/>
              </w:rPr>
            </w:pPr>
          </w:p>
          <w:p>
            <w:pPr>
              <w:pStyle w:val="23"/>
              <w:spacing w:line="321" w:lineRule="auto"/>
              <w:ind w:right="380"/>
              <w:jc w:val="both"/>
              <w:rPr>
                <w:sz w:val="21"/>
              </w:rPr>
            </w:pPr>
            <w:r>
              <w:rPr>
                <w:sz w:val="21"/>
              </w:rPr>
              <w:t>资格评审标准</w:t>
            </w:r>
            <w:r>
              <w:rPr>
                <w:rFonts w:hint="eastAsia" w:ascii="宋体" w:hAnsi="宋体"/>
                <w:b/>
                <w:bCs/>
                <w:color w:val="auto"/>
              </w:rPr>
              <w:t>（以企业（南阳市）诚信库“基本信息”中证件原件的扫描件为准）</w:t>
            </w:r>
          </w:p>
        </w:tc>
        <w:tc>
          <w:tcPr>
            <w:tcW w:w="1624" w:type="dxa"/>
          </w:tcPr>
          <w:p>
            <w:pPr>
              <w:pStyle w:val="23"/>
              <w:spacing w:before="10"/>
              <w:jc w:val="center"/>
              <w:rPr>
                <w:rFonts w:ascii="黑体"/>
                <w:b/>
                <w:sz w:val="21"/>
              </w:rPr>
            </w:pPr>
          </w:p>
          <w:p>
            <w:pPr>
              <w:pStyle w:val="23"/>
              <w:jc w:val="center"/>
              <w:rPr>
                <w:sz w:val="21"/>
              </w:rPr>
            </w:pPr>
            <w:r>
              <w:rPr>
                <w:sz w:val="21"/>
              </w:rPr>
              <w:t>营业执照</w:t>
            </w:r>
          </w:p>
        </w:tc>
        <w:tc>
          <w:tcPr>
            <w:tcW w:w="5994" w:type="dxa"/>
            <w:vAlign w:val="center"/>
          </w:tcPr>
          <w:p>
            <w:pPr>
              <w:pStyle w:val="23"/>
              <w:spacing w:before="99"/>
              <w:jc w:val="both"/>
              <w:rPr>
                <w:sz w:val="21"/>
              </w:rPr>
            </w:pPr>
            <w:r>
              <w:rPr>
                <w:sz w:val="21"/>
              </w:rPr>
              <w:t>具备有效的营业执照，符合第二章“投标人须知”规定的要求</w:t>
            </w:r>
          </w:p>
          <w:p>
            <w:pPr>
              <w:pStyle w:val="23"/>
              <w:spacing w:before="61"/>
              <w:ind w:left="106" w:right="-29"/>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tcPr>
          <w:p>
            <w:pPr>
              <w:pStyle w:val="23"/>
              <w:spacing w:before="10"/>
              <w:jc w:val="center"/>
              <w:rPr>
                <w:rFonts w:ascii="黑体"/>
                <w:b/>
                <w:sz w:val="21"/>
              </w:rPr>
            </w:pPr>
          </w:p>
          <w:p>
            <w:pPr>
              <w:pStyle w:val="23"/>
              <w:jc w:val="center"/>
              <w:rPr>
                <w:sz w:val="21"/>
              </w:rPr>
            </w:pPr>
            <w:r>
              <w:rPr>
                <w:sz w:val="21"/>
              </w:rPr>
              <w:t>安全生产许可证</w:t>
            </w:r>
          </w:p>
        </w:tc>
        <w:tc>
          <w:tcPr>
            <w:tcW w:w="5994" w:type="dxa"/>
            <w:vAlign w:val="center"/>
          </w:tcPr>
          <w:p>
            <w:pPr>
              <w:pStyle w:val="23"/>
              <w:spacing w:before="17" w:line="360" w:lineRule="atLeast"/>
              <w:ind w:left="106" w:right="96"/>
              <w:jc w:val="center"/>
              <w:rPr>
                <w:sz w:val="21"/>
              </w:rPr>
            </w:pPr>
            <w:r>
              <w:rPr>
                <w:spacing w:val="-6"/>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tcPr>
          <w:p>
            <w:pPr>
              <w:pStyle w:val="23"/>
              <w:spacing w:before="10"/>
              <w:jc w:val="center"/>
              <w:rPr>
                <w:rFonts w:ascii="黑体"/>
                <w:b/>
                <w:sz w:val="21"/>
              </w:rPr>
            </w:pPr>
          </w:p>
          <w:p>
            <w:pPr>
              <w:pStyle w:val="23"/>
              <w:jc w:val="center"/>
              <w:rPr>
                <w:sz w:val="21"/>
              </w:rPr>
            </w:pPr>
            <w:r>
              <w:rPr>
                <w:sz w:val="21"/>
              </w:rPr>
              <w:t>资质等级</w:t>
            </w:r>
          </w:p>
        </w:tc>
        <w:tc>
          <w:tcPr>
            <w:tcW w:w="5994" w:type="dxa"/>
            <w:vAlign w:val="center"/>
          </w:tcPr>
          <w:p>
            <w:pPr>
              <w:pStyle w:val="23"/>
              <w:spacing w:before="17" w:line="360" w:lineRule="atLeast"/>
              <w:ind w:left="106" w:right="98"/>
              <w:jc w:val="center"/>
              <w:rPr>
                <w:sz w:val="21"/>
              </w:rPr>
            </w:pPr>
            <w:r>
              <w:rPr>
                <w:spacing w:val="-5"/>
                <w:sz w:val="21"/>
              </w:rPr>
              <w:t>符合第二章“投标人须知前附表”</w:t>
            </w:r>
            <w:r>
              <w:rPr>
                <w:spacing w:val="-24"/>
                <w:sz w:val="21"/>
              </w:rPr>
              <w:t xml:space="preserve"> 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tcPr>
          <w:p>
            <w:pPr>
              <w:pStyle w:val="23"/>
              <w:spacing w:before="10"/>
              <w:jc w:val="center"/>
              <w:rPr>
                <w:rFonts w:ascii="黑体"/>
                <w:b/>
                <w:sz w:val="21"/>
              </w:rPr>
            </w:pPr>
          </w:p>
          <w:p>
            <w:pPr>
              <w:pStyle w:val="23"/>
              <w:jc w:val="center"/>
              <w:rPr>
                <w:sz w:val="21"/>
              </w:rPr>
            </w:pPr>
            <w:r>
              <w:rPr>
                <w:sz w:val="21"/>
              </w:rPr>
              <w:t>财务状况</w:t>
            </w:r>
          </w:p>
        </w:tc>
        <w:tc>
          <w:tcPr>
            <w:tcW w:w="5994" w:type="dxa"/>
            <w:vAlign w:val="center"/>
          </w:tcPr>
          <w:p>
            <w:pPr>
              <w:pStyle w:val="23"/>
              <w:spacing w:before="17" w:line="360" w:lineRule="atLeast"/>
              <w:ind w:left="106" w:right="98"/>
              <w:jc w:val="center"/>
              <w:rPr>
                <w:sz w:val="21"/>
              </w:rPr>
            </w:pPr>
            <w:r>
              <w:rPr>
                <w:spacing w:val="-5"/>
                <w:sz w:val="21"/>
              </w:rPr>
              <w:t>符合第二章“投标人须知前附表”</w:t>
            </w:r>
            <w:r>
              <w:rPr>
                <w:spacing w:val="-24"/>
                <w:sz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tcPr>
          <w:p>
            <w:pPr>
              <w:pStyle w:val="23"/>
              <w:spacing w:before="10"/>
              <w:jc w:val="center"/>
              <w:rPr>
                <w:rFonts w:ascii="黑体"/>
                <w:b/>
                <w:sz w:val="21"/>
              </w:rPr>
            </w:pPr>
          </w:p>
          <w:p>
            <w:pPr>
              <w:pStyle w:val="23"/>
              <w:jc w:val="center"/>
              <w:rPr>
                <w:sz w:val="21"/>
              </w:rPr>
            </w:pPr>
            <w:r>
              <w:rPr>
                <w:sz w:val="21"/>
              </w:rPr>
              <w:t>项目经理</w:t>
            </w:r>
          </w:p>
        </w:tc>
        <w:tc>
          <w:tcPr>
            <w:tcW w:w="5994" w:type="dxa"/>
            <w:vAlign w:val="center"/>
          </w:tcPr>
          <w:p>
            <w:pPr>
              <w:pStyle w:val="23"/>
              <w:spacing w:before="17" w:line="360" w:lineRule="atLeast"/>
              <w:ind w:left="106" w:right="98"/>
              <w:jc w:val="center"/>
              <w:rPr>
                <w:sz w:val="21"/>
              </w:rPr>
            </w:pPr>
            <w:r>
              <w:rPr>
                <w:spacing w:val="-5"/>
                <w:sz w:val="21"/>
              </w:rPr>
              <w:t>符合第二章“投标人须知前附表”</w:t>
            </w:r>
            <w:r>
              <w:rPr>
                <w:spacing w:val="-24"/>
                <w:sz w:val="21"/>
              </w:rPr>
              <w:t xml:space="preserve"> 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tcPr>
          <w:p>
            <w:pPr>
              <w:pStyle w:val="23"/>
              <w:spacing w:before="12"/>
              <w:jc w:val="center"/>
              <w:rPr>
                <w:rFonts w:ascii="黑体"/>
                <w:b/>
                <w:sz w:val="21"/>
              </w:rPr>
            </w:pPr>
          </w:p>
          <w:p>
            <w:pPr>
              <w:pStyle w:val="23"/>
              <w:jc w:val="center"/>
              <w:rPr>
                <w:sz w:val="21"/>
              </w:rPr>
            </w:pPr>
            <w:r>
              <w:rPr>
                <w:sz w:val="21"/>
              </w:rPr>
              <w:t>其他要求</w:t>
            </w:r>
          </w:p>
        </w:tc>
        <w:tc>
          <w:tcPr>
            <w:tcW w:w="5994" w:type="dxa"/>
            <w:vAlign w:val="center"/>
          </w:tcPr>
          <w:p>
            <w:pPr>
              <w:pStyle w:val="23"/>
              <w:spacing w:before="19" w:line="360" w:lineRule="atLeast"/>
              <w:ind w:left="106" w:right="31"/>
              <w:jc w:val="center"/>
              <w:rPr>
                <w:sz w:val="21"/>
              </w:rPr>
            </w:pPr>
            <w:r>
              <w:rPr>
                <w:sz w:val="21"/>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36" w:type="dxa"/>
            <w:vMerge w:val="restart"/>
          </w:tcPr>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spacing w:before="2"/>
              <w:rPr>
                <w:rFonts w:ascii="黑体"/>
                <w:b/>
                <w:sz w:val="27"/>
              </w:rPr>
            </w:pPr>
          </w:p>
          <w:p>
            <w:pPr>
              <w:pStyle w:val="23"/>
              <w:ind w:left="206"/>
              <w:rPr>
                <w:rFonts w:ascii="Calibri"/>
                <w:sz w:val="21"/>
              </w:rPr>
            </w:pPr>
            <w:r>
              <w:rPr>
                <w:rFonts w:ascii="Calibri"/>
                <w:sz w:val="21"/>
              </w:rPr>
              <w:t>2.1.3</w:t>
            </w:r>
          </w:p>
        </w:tc>
        <w:tc>
          <w:tcPr>
            <w:tcW w:w="1670" w:type="dxa"/>
            <w:vMerge w:val="restart"/>
          </w:tcPr>
          <w:p>
            <w:pPr>
              <w:pStyle w:val="23"/>
              <w:rPr>
                <w:rFonts w:ascii="黑体"/>
                <w:b/>
                <w:sz w:val="20"/>
              </w:rPr>
            </w:pPr>
          </w:p>
          <w:p>
            <w:pPr>
              <w:pStyle w:val="23"/>
              <w:rPr>
                <w:rFonts w:ascii="黑体"/>
                <w:b/>
                <w:sz w:val="22"/>
              </w:rPr>
            </w:pPr>
          </w:p>
          <w:p>
            <w:pPr>
              <w:pStyle w:val="23"/>
              <w:spacing w:line="321" w:lineRule="auto"/>
              <w:ind w:left="390" w:right="380"/>
              <w:jc w:val="both"/>
              <w:rPr>
                <w:sz w:val="21"/>
              </w:rPr>
            </w:pPr>
            <w:r>
              <w:rPr>
                <w:sz w:val="21"/>
              </w:rPr>
              <w:t>响应性评审标准</w:t>
            </w:r>
          </w:p>
        </w:tc>
        <w:tc>
          <w:tcPr>
            <w:tcW w:w="1624" w:type="dxa"/>
            <w:vAlign w:val="center"/>
          </w:tcPr>
          <w:p>
            <w:pPr>
              <w:pStyle w:val="23"/>
              <w:spacing w:before="7"/>
              <w:jc w:val="center"/>
              <w:rPr>
                <w:rFonts w:ascii="黑体"/>
                <w:b/>
                <w:sz w:val="18"/>
              </w:rPr>
            </w:pPr>
          </w:p>
          <w:p>
            <w:pPr>
              <w:pStyle w:val="23"/>
              <w:spacing w:before="1"/>
              <w:ind w:firstLine="420" w:firstLineChars="200"/>
              <w:jc w:val="both"/>
              <w:rPr>
                <w:sz w:val="21"/>
              </w:rPr>
            </w:pPr>
            <w:r>
              <w:rPr>
                <w:sz w:val="21"/>
              </w:rPr>
              <w:t>投标内容</w:t>
            </w:r>
          </w:p>
        </w:tc>
        <w:tc>
          <w:tcPr>
            <w:tcW w:w="5994" w:type="dxa"/>
            <w:vAlign w:val="center"/>
          </w:tcPr>
          <w:p>
            <w:pPr>
              <w:pStyle w:val="23"/>
              <w:spacing w:before="7"/>
              <w:jc w:val="center"/>
              <w:rPr>
                <w:rFonts w:ascii="黑体"/>
                <w:b/>
                <w:sz w:val="18"/>
              </w:rPr>
            </w:pPr>
          </w:p>
          <w:p>
            <w:pPr>
              <w:pStyle w:val="23"/>
              <w:spacing w:before="1"/>
              <w:ind w:right="805" w:firstLine="840" w:firstLineChars="400"/>
              <w:jc w:val="center"/>
              <w:rPr>
                <w:sz w:val="21"/>
              </w:rPr>
            </w:pPr>
            <w:r>
              <w:rPr>
                <w:sz w:val="21"/>
              </w:rPr>
              <w:t>符合第二章“投标人须知前附表”规定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vAlign w:val="center"/>
          </w:tcPr>
          <w:p>
            <w:pPr>
              <w:pStyle w:val="23"/>
              <w:spacing w:before="7"/>
              <w:jc w:val="center"/>
              <w:rPr>
                <w:rFonts w:ascii="黑体"/>
                <w:b/>
                <w:sz w:val="18"/>
              </w:rPr>
            </w:pPr>
          </w:p>
          <w:p>
            <w:pPr>
              <w:pStyle w:val="23"/>
              <w:spacing w:before="1"/>
              <w:ind w:left="289" w:right="282" w:firstLine="210" w:firstLineChars="100"/>
              <w:jc w:val="both"/>
              <w:rPr>
                <w:sz w:val="21"/>
              </w:rPr>
            </w:pPr>
            <w:r>
              <w:rPr>
                <w:sz w:val="21"/>
              </w:rPr>
              <w:t>工期</w:t>
            </w:r>
          </w:p>
        </w:tc>
        <w:tc>
          <w:tcPr>
            <w:tcW w:w="5994" w:type="dxa"/>
            <w:vAlign w:val="center"/>
          </w:tcPr>
          <w:p>
            <w:pPr>
              <w:pStyle w:val="23"/>
              <w:spacing w:before="7"/>
              <w:jc w:val="center"/>
              <w:rPr>
                <w:rFonts w:ascii="黑体"/>
                <w:b/>
                <w:sz w:val="18"/>
              </w:rPr>
            </w:pPr>
          </w:p>
          <w:p>
            <w:pPr>
              <w:pStyle w:val="23"/>
              <w:spacing w:before="1"/>
              <w:ind w:right="805" w:firstLine="840" w:firstLineChars="400"/>
              <w:jc w:val="center"/>
              <w:rPr>
                <w:sz w:val="21"/>
              </w:rPr>
            </w:pPr>
            <w:r>
              <w:rPr>
                <w:sz w:val="21"/>
              </w:rPr>
              <w:t>符合第二章“投标人须知前附表”规定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vAlign w:val="center"/>
          </w:tcPr>
          <w:p>
            <w:pPr>
              <w:pStyle w:val="23"/>
              <w:spacing w:before="8"/>
              <w:jc w:val="center"/>
              <w:rPr>
                <w:rFonts w:ascii="黑体"/>
                <w:b/>
                <w:sz w:val="18"/>
              </w:rPr>
            </w:pPr>
          </w:p>
          <w:p>
            <w:pPr>
              <w:pStyle w:val="23"/>
              <w:ind w:firstLine="420" w:firstLineChars="200"/>
              <w:jc w:val="both"/>
              <w:rPr>
                <w:sz w:val="21"/>
              </w:rPr>
            </w:pPr>
            <w:r>
              <w:rPr>
                <w:sz w:val="21"/>
              </w:rPr>
              <w:t>工程质量</w:t>
            </w:r>
          </w:p>
        </w:tc>
        <w:tc>
          <w:tcPr>
            <w:tcW w:w="5994" w:type="dxa"/>
            <w:vAlign w:val="center"/>
          </w:tcPr>
          <w:p>
            <w:pPr>
              <w:pStyle w:val="23"/>
              <w:spacing w:before="8"/>
              <w:jc w:val="center"/>
              <w:rPr>
                <w:rFonts w:ascii="黑体"/>
                <w:b/>
                <w:sz w:val="18"/>
              </w:rPr>
            </w:pPr>
          </w:p>
          <w:p>
            <w:pPr>
              <w:pStyle w:val="23"/>
              <w:ind w:right="805"/>
              <w:jc w:val="center"/>
              <w:rPr>
                <w:sz w:val="21"/>
              </w:rPr>
            </w:pPr>
            <w:r>
              <w:rPr>
                <w:sz w:val="21"/>
              </w:rPr>
              <w:t>符合第二章“投标人须知前附表” 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vAlign w:val="center"/>
          </w:tcPr>
          <w:p>
            <w:pPr>
              <w:pStyle w:val="23"/>
              <w:spacing w:before="7"/>
              <w:jc w:val="center"/>
              <w:rPr>
                <w:rFonts w:ascii="黑体"/>
                <w:b/>
                <w:sz w:val="18"/>
              </w:rPr>
            </w:pPr>
          </w:p>
          <w:p>
            <w:pPr>
              <w:pStyle w:val="23"/>
              <w:spacing w:before="1"/>
              <w:ind w:firstLine="210" w:firstLineChars="100"/>
              <w:jc w:val="both"/>
              <w:rPr>
                <w:sz w:val="21"/>
              </w:rPr>
            </w:pPr>
            <w:r>
              <w:rPr>
                <w:sz w:val="21"/>
              </w:rPr>
              <w:t>投标有效期</w:t>
            </w:r>
          </w:p>
        </w:tc>
        <w:tc>
          <w:tcPr>
            <w:tcW w:w="5994" w:type="dxa"/>
            <w:vAlign w:val="center"/>
          </w:tcPr>
          <w:p>
            <w:pPr>
              <w:pStyle w:val="23"/>
              <w:spacing w:before="7"/>
              <w:jc w:val="center"/>
              <w:rPr>
                <w:rFonts w:ascii="黑体"/>
                <w:b/>
                <w:sz w:val="18"/>
              </w:rPr>
            </w:pPr>
          </w:p>
          <w:p>
            <w:pPr>
              <w:pStyle w:val="23"/>
              <w:spacing w:before="1"/>
              <w:ind w:right="805"/>
              <w:jc w:val="center"/>
              <w:rPr>
                <w:sz w:val="21"/>
              </w:rPr>
            </w:pPr>
            <w:r>
              <w:rPr>
                <w:sz w:val="21"/>
              </w:rPr>
              <w:t>符合第二章“投标人须知前附表”规定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36"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624" w:type="dxa"/>
            <w:vAlign w:val="center"/>
          </w:tcPr>
          <w:p>
            <w:pPr>
              <w:pStyle w:val="23"/>
              <w:spacing w:before="7"/>
              <w:jc w:val="center"/>
              <w:rPr>
                <w:rFonts w:ascii="黑体"/>
                <w:b/>
                <w:sz w:val="18"/>
              </w:rPr>
            </w:pPr>
          </w:p>
          <w:p>
            <w:pPr>
              <w:pStyle w:val="23"/>
              <w:spacing w:before="1"/>
              <w:ind w:firstLine="210" w:firstLineChars="100"/>
              <w:jc w:val="both"/>
              <w:rPr>
                <w:sz w:val="21"/>
              </w:rPr>
            </w:pPr>
            <w:r>
              <w:rPr>
                <w:sz w:val="21"/>
              </w:rPr>
              <w:t>投标保证金</w:t>
            </w:r>
          </w:p>
        </w:tc>
        <w:tc>
          <w:tcPr>
            <w:tcW w:w="5994" w:type="dxa"/>
            <w:vAlign w:val="center"/>
          </w:tcPr>
          <w:p>
            <w:pPr>
              <w:pStyle w:val="23"/>
              <w:spacing w:before="7"/>
              <w:jc w:val="center"/>
              <w:rPr>
                <w:rFonts w:ascii="黑体"/>
                <w:b/>
                <w:sz w:val="18"/>
              </w:rPr>
            </w:pPr>
          </w:p>
          <w:p>
            <w:pPr>
              <w:pStyle w:val="23"/>
              <w:spacing w:before="1"/>
              <w:ind w:right="805"/>
              <w:jc w:val="center"/>
              <w:rPr>
                <w:sz w:val="21"/>
              </w:rPr>
            </w:pPr>
            <w:r>
              <w:rPr>
                <w:sz w:val="21"/>
              </w:rPr>
              <w:t>符合第二章“投标人须知前附表” 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836" w:type="dxa"/>
          </w:tcPr>
          <w:p>
            <w:pPr>
              <w:pStyle w:val="23"/>
              <w:rPr>
                <w:rFonts w:ascii="Times New Roman"/>
                <w:sz w:val="20"/>
              </w:rPr>
            </w:pPr>
          </w:p>
        </w:tc>
        <w:tc>
          <w:tcPr>
            <w:tcW w:w="1670" w:type="dxa"/>
          </w:tcPr>
          <w:p>
            <w:pPr>
              <w:pStyle w:val="23"/>
              <w:rPr>
                <w:rFonts w:ascii="Times New Roman"/>
                <w:sz w:val="20"/>
              </w:rPr>
            </w:pPr>
          </w:p>
        </w:tc>
        <w:tc>
          <w:tcPr>
            <w:tcW w:w="1624" w:type="dxa"/>
          </w:tcPr>
          <w:p>
            <w:pPr>
              <w:pStyle w:val="23"/>
              <w:spacing w:before="9"/>
              <w:rPr>
                <w:rFonts w:ascii="Times New Roman"/>
                <w:sz w:val="20"/>
              </w:rPr>
            </w:pPr>
          </w:p>
          <w:p>
            <w:pPr>
              <w:pStyle w:val="23"/>
              <w:ind w:left="728"/>
              <w:rPr>
                <w:sz w:val="21"/>
              </w:rPr>
            </w:pPr>
            <w:r>
              <w:rPr>
                <w:sz w:val="21"/>
              </w:rPr>
              <w:t>投标报价</w:t>
            </w:r>
          </w:p>
        </w:tc>
        <w:tc>
          <w:tcPr>
            <w:tcW w:w="5994" w:type="dxa"/>
          </w:tcPr>
          <w:p>
            <w:pPr>
              <w:pStyle w:val="23"/>
              <w:spacing w:before="9"/>
              <w:rPr>
                <w:rFonts w:ascii="Times New Roman"/>
                <w:sz w:val="20"/>
              </w:rPr>
            </w:pPr>
          </w:p>
          <w:p>
            <w:pPr>
              <w:pStyle w:val="23"/>
              <w:ind w:left="680"/>
              <w:rPr>
                <w:sz w:val="21"/>
              </w:rPr>
            </w:pPr>
            <w:r>
              <w:rPr>
                <w:rFonts w:hint="eastAsia"/>
                <w:sz w:val="21"/>
              </w:rPr>
              <w:t>低于（含等于）第二章“投标人须知”前附表载明的招标控制价。</w:t>
            </w: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2506" w:type="dxa"/>
            <w:gridSpan w:val="2"/>
          </w:tcPr>
          <w:p>
            <w:pPr>
              <w:pStyle w:val="23"/>
              <w:spacing w:before="9"/>
              <w:rPr>
                <w:rFonts w:ascii="Times New Roman"/>
                <w:sz w:val="26"/>
              </w:rPr>
            </w:pPr>
          </w:p>
          <w:p>
            <w:pPr>
              <w:pStyle w:val="23"/>
              <w:ind w:left="600"/>
              <w:rPr>
                <w:sz w:val="21"/>
              </w:rPr>
            </w:pPr>
            <w:r>
              <w:rPr>
                <w:sz w:val="21"/>
              </w:rPr>
              <w:t>条款号</w:t>
            </w:r>
          </w:p>
        </w:tc>
        <w:tc>
          <w:tcPr>
            <w:tcW w:w="1624" w:type="dxa"/>
          </w:tcPr>
          <w:p>
            <w:pPr>
              <w:pStyle w:val="23"/>
              <w:spacing w:before="9"/>
              <w:rPr>
                <w:rFonts w:ascii="Times New Roman"/>
                <w:sz w:val="26"/>
              </w:rPr>
            </w:pPr>
          </w:p>
          <w:p>
            <w:pPr>
              <w:pStyle w:val="23"/>
              <w:ind w:left="728"/>
              <w:rPr>
                <w:sz w:val="21"/>
              </w:rPr>
            </w:pPr>
            <w:r>
              <w:rPr>
                <w:sz w:val="21"/>
              </w:rPr>
              <w:t>条款内容</w:t>
            </w:r>
          </w:p>
        </w:tc>
        <w:tc>
          <w:tcPr>
            <w:tcW w:w="5994" w:type="dxa"/>
          </w:tcPr>
          <w:p>
            <w:pPr>
              <w:pStyle w:val="23"/>
              <w:spacing w:before="9"/>
              <w:rPr>
                <w:rFonts w:ascii="Times New Roman"/>
                <w:sz w:val="26"/>
              </w:rPr>
            </w:pPr>
          </w:p>
          <w:p>
            <w:pPr>
              <w:pStyle w:val="23"/>
              <w:ind w:left="1923" w:right="1813"/>
              <w:jc w:val="center"/>
              <w:rPr>
                <w:sz w:val="21"/>
              </w:rPr>
            </w:pPr>
            <w:r>
              <w:rPr>
                <w:sz w:val="21"/>
              </w:rPr>
              <w:t xml:space="preserve">编列内容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2506" w:type="dxa"/>
            <w:gridSpan w:val="2"/>
          </w:tcPr>
          <w:p>
            <w:pPr>
              <w:pStyle w:val="23"/>
              <w:rPr>
                <w:rFonts w:ascii="Times New Roman"/>
                <w:sz w:val="20"/>
              </w:rPr>
            </w:pPr>
          </w:p>
          <w:p>
            <w:pPr>
              <w:pStyle w:val="23"/>
              <w:spacing w:before="10"/>
              <w:rPr>
                <w:rFonts w:ascii="Times New Roman"/>
                <w:sz w:val="18"/>
              </w:rPr>
            </w:pPr>
          </w:p>
          <w:p>
            <w:pPr>
              <w:pStyle w:val="23"/>
              <w:spacing w:before="1"/>
              <w:ind w:left="450" w:right="438"/>
              <w:jc w:val="center"/>
              <w:rPr>
                <w:rFonts w:ascii="Calibri"/>
                <w:sz w:val="21"/>
              </w:rPr>
            </w:pPr>
            <w:bookmarkStart w:id="62" w:name="_bookmark16"/>
            <w:bookmarkEnd w:id="62"/>
            <w:r>
              <w:rPr>
                <w:rFonts w:ascii="Calibri"/>
                <w:sz w:val="21"/>
              </w:rPr>
              <w:t>2.2.1</w:t>
            </w:r>
          </w:p>
        </w:tc>
        <w:tc>
          <w:tcPr>
            <w:tcW w:w="1624" w:type="dxa"/>
          </w:tcPr>
          <w:p>
            <w:pPr>
              <w:pStyle w:val="23"/>
              <w:spacing w:before="4"/>
              <w:rPr>
                <w:rFonts w:ascii="Times New Roman"/>
                <w:sz w:val="22"/>
              </w:rPr>
            </w:pPr>
          </w:p>
          <w:p>
            <w:pPr>
              <w:pStyle w:val="23"/>
              <w:spacing w:before="1"/>
              <w:ind w:left="393" w:right="280"/>
              <w:jc w:val="center"/>
              <w:rPr>
                <w:sz w:val="21"/>
              </w:rPr>
            </w:pPr>
            <w:r>
              <w:rPr>
                <w:sz w:val="21"/>
              </w:rPr>
              <w:t xml:space="preserve">分值组成 </w:t>
            </w:r>
          </w:p>
          <w:p>
            <w:pPr>
              <w:pStyle w:val="23"/>
              <w:spacing w:before="90"/>
              <w:ind w:left="393" w:right="282"/>
              <w:jc w:val="center"/>
              <w:rPr>
                <w:sz w:val="21"/>
              </w:rPr>
            </w:pPr>
            <w:r>
              <w:rPr>
                <w:sz w:val="21"/>
              </w:rPr>
              <w:t xml:space="preserve">（总分 100 分） </w:t>
            </w:r>
          </w:p>
        </w:tc>
        <w:tc>
          <w:tcPr>
            <w:tcW w:w="5994" w:type="dxa"/>
          </w:tcPr>
          <w:p>
            <w:pPr>
              <w:pStyle w:val="23"/>
              <w:spacing w:before="77"/>
              <w:ind w:left="106"/>
              <w:rPr>
                <w:sz w:val="21"/>
              </w:rPr>
            </w:pPr>
            <w:r>
              <w:rPr>
                <w:sz w:val="21"/>
              </w:rPr>
              <w:t>商务标（投标报价）：3</w:t>
            </w:r>
            <w:r>
              <w:rPr>
                <w:sz w:val="21"/>
                <w:u w:val="single"/>
              </w:rPr>
              <w:t>0</w:t>
            </w:r>
            <w:r>
              <w:rPr>
                <w:sz w:val="21"/>
              </w:rPr>
              <w:t xml:space="preserve"> 分 </w:t>
            </w:r>
          </w:p>
          <w:p>
            <w:pPr>
              <w:pStyle w:val="23"/>
              <w:spacing w:line="360" w:lineRule="atLeast"/>
              <w:ind w:left="106" w:right="2356"/>
              <w:rPr>
                <w:sz w:val="21"/>
              </w:rPr>
            </w:pPr>
            <w:r>
              <w:rPr>
                <w:sz w:val="21"/>
              </w:rPr>
              <w:t>技术标暗标（施工组织设计）：</w:t>
            </w:r>
            <w:r>
              <w:rPr>
                <w:sz w:val="21"/>
                <w:u w:val="single"/>
              </w:rPr>
              <w:t>50</w:t>
            </w:r>
            <w:r>
              <w:rPr>
                <w:sz w:val="21"/>
              </w:rPr>
              <w:t xml:space="preserve"> 分综合（信用）标：</w:t>
            </w:r>
            <w:r>
              <w:rPr>
                <w:sz w:val="21"/>
                <w:u w:val="single"/>
              </w:rPr>
              <w:t>20</w:t>
            </w:r>
            <w:r>
              <w:rPr>
                <w:sz w:val="21"/>
              </w:rPr>
              <w:t xml:space="preserve">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2506" w:type="dxa"/>
            <w:gridSpan w:val="2"/>
          </w:tcPr>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spacing w:before="2"/>
              <w:rPr>
                <w:rFonts w:ascii="Times New Roman"/>
                <w:sz w:val="24"/>
              </w:rPr>
            </w:pPr>
          </w:p>
          <w:p>
            <w:pPr>
              <w:pStyle w:val="23"/>
              <w:ind w:left="446" w:right="439"/>
              <w:jc w:val="center"/>
              <w:rPr>
                <w:rFonts w:ascii="Calibri"/>
                <w:sz w:val="21"/>
              </w:rPr>
            </w:pPr>
            <w:r>
              <w:rPr>
                <w:rFonts w:ascii="Calibri"/>
                <w:sz w:val="21"/>
              </w:rPr>
              <w:t>2.2.2</w:t>
            </w:r>
          </w:p>
        </w:tc>
        <w:tc>
          <w:tcPr>
            <w:tcW w:w="1624" w:type="dxa"/>
          </w:tcPr>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spacing w:before="4"/>
              <w:rPr>
                <w:rFonts w:ascii="Times New Roman"/>
                <w:sz w:val="23"/>
              </w:rPr>
            </w:pPr>
          </w:p>
          <w:p>
            <w:pPr>
              <w:pStyle w:val="23"/>
              <w:ind w:left="203"/>
              <w:rPr>
                <w:sz w:val="21"/>
              </w:rPr>
            </w:pPr>
            <w:r>
              <w:rPr>
                <w:sz w:val="21"/>
              </w:rPr>
              <w:t>评标基准价计算方法</w:t>
            </w:r>
          </w:p>
        </w:tc>
        <w:tc>
          <w:tcPr>
            <w:tcW w:w="5994" w:type="dxa"/>
          </w:tcPr>
          <w:p>
            <w:pPr>
              <w:pStyle w:val="23"/>
              <w:spacing w:before="77"/>
              <w:ind w:left="526"/>
              <w:rPr>
                <w:sz w:val="21"/>
              </w:rPr>
            </w:pPr>
            <w:r>
              <w:rPr>
                <w:sz w:val="21"/>
              </w:rPr>
              <w:t xml:space="preserve">评标基准价计算方法： </w:t>
            </w:r>
          </w:p>
          <w:p>
            <w:pPr>
              <w:pStyle w:val="23"/>
              <w:spacing w:before="91" w:line="321" w:lineRule="auto"/>
              <w:ind w:left="106" w:right="97" w:firstLine="420"/>
              <w:rPr>
                <w:sz w:val="21"/>
              </w:rPr>
            </w:pPr>
            <w:r>
              <w:rPr>
                <w:spacing w:val="-2"/>
                <w:sz w:val="21"/>
              </w:rPr>
              <w:t xml:space="preserve">评标基准值=在招标控制价 </w:t>
            </w:r>
            <w:r>
              <w:rPr>
                <w:spacing w:val="-3"/>
                <w:sz w:val="21"/>
              </w:rPr>
              <w:t>100%~95%（</w:t>
            </w:r>
            <w:r>
              <w:rPr>
                <w:spacing w:val="-22"/>
                <w:sz w:val="21"/>
              </w:rPr>
              <w:t xml:space="preserve">含 </w:t>
            </w:r>
            <w:r>
              <w:rPr>
                <w:sz w:val="21"/>
              </w:rPr>
              <w:t>100</w:t>
            </w:r>
            <w:r>
              <w:rPr>
                <w:spacing w:val="-9"/>
                <w:sz w:val="21"/>
              </w:rPr>
              <w:t>%、</w:t>
            </w:r>
            <w:r>
              <w:rPr>
                <w:spacing w:val="-6"/>
                <w:sz w:val="21"/>
              </w:rPr>
              <w:t>95%）</w:t>
            </w:r>
            <w:r>
              <w:rPr>
                <w:spacing w:val="-2"/>
                <w:sz w:val="21"/>
              </w:rPr>
              <w:t>范围</w:t>
            </w:r>
            <w:r>
              <w:rPr>
                <w:spacing w:val="-7"/>
                <w:sz w:val="21"/>
              </w:rPr>
              <w:t xml:space="preserve">内的有效投标报价的算术平均值的 </w:t>
            </w:r>
            <w:r>
              <w:rPr>
                <w:sz w:val="21"/>
              </w:rPr>
              <w:t>50%</w:t>
            </w:r>
            <w:r>
              <w:rPr>
                <w:spacing w:val="-9"/>
                <w:sz w:val="21"/>
              </w:rPr>
              <w:t xml:space="preserve">+招标控制价的 </w:t>
            </w:r>
            <w:r>
              <w:rPr>
                <w:sz w:val="21"/>
              </w:rPr>
              <w:t xml:space="preserve">50% </w:t>
            </w:r>
          </w:p>
          <w:p>
            <w:pPr>
              <w:pStyle w:val="23"/>
              <w:spacing w:line="321" w:lineRule="auto"/>
              <w:ind w:left="106" w:right="-15" w:firstLine="420"/>
              <w:rPr>
                <w:sz w:val="21"/>
              </w:rPr>
            </w:pPr>
            <w:r>
              <w:rPr>
                <w:sz w:val="21"/>
              </w:rPr>
              <w:t>1</w:t>
            </w:r>
            <w:r>
              <w:rPr>
                <w:spacing w:val="-6"/>
                <w:sz w:val="21"/>
              </w:rPr>
              <w:t xml:space="preserve">、当有效投标报价在招标控制价 </w:t>
            </w:r>
            <w:r>
              <w:rPr>
                <w:spacing w:val="-7"/>
                <w:sz w:val="21"/>
              </w:rPr>
              <w:t>100%~95%（</w:t>
            </w:r>
            <w:r>
              <w:rPr>
                <w:spacing w:val="-22"/>
                <w:sz w:val="21"/>
              </w:rPr>
              <w:t xml:space="preserve">含 </w:t>
            </w:r>
            <w:r>
              <w:rPr>
                <w:sz w:val="21"/>
              </w:rPr>
              <w:t>100</w:t>
            </w:r>
            <w:r>
              <w:rPr>
                <w:spacing w:val="-27"/>
                <w:sz w:val="21"/>
              </w:rPr>
              <w:t>%、</w:t>
            </w:r>
            <w:r>
              <w:rPr>
                <w:sz w:val="21"/>
              </w:rPr>
              <w:t xml:space="preserve">95%） </w:t>
            </w:r>
            <w:r>
              <w:rPr>
                <w:spacing w:val="-22"/>
                <w:sz w:val="21"/>
              </w:rPr>
              <w:t>范围内时，参与评标基准价的计算，在范围外时只参与报价评分；</w:t>
            </w:r>
            <w:r>
              <w:rPr>
                <w:sz w:val="21"/>
              </w:rPr>
              <w:t xml:space="preserve"> </w:t>
            </w:r>
          </w:p>
          <w:p>
            <w:pPr>
              <w:pStyle w:val="23"/>
              <w:spacing w:line="321" w:lineRule="auto"/>
              <w:ind w:left="106" w:right="-15" w:firstLine="420"/>
              <w:rPr>
                <w:sz w:val="21"/>
              </w:rPr>
            </w:pPr>
            <w:r>
              <w:rPr>
                <w:sz w:val="21"/>
              </w:rPr>
              <w:t xml:space="preserve">2、若所有有效投标报价均不在最高投标限价的 100%-95% </w:t>
            </w:r>
            <w:r>
              <w:rPr>
                <w:spacing w:val="-16"/>
                <w:sz w:val="21"/>
              </w:rPr>
              <w:t>范围</w:t>
            </w:r>
            <w:r>
              <w:rPr>
                <w:spacing w:val="-3"/>
                <w:sz w:val="21"/>
              </w:rPr>
              <w:t>（</w:t>
            </w:r>
            <w:r>
              <w:rPr>
                <w:spacing w:val="6"/>
                <w:sz w:val="21"/>
              </w:rPr>
              <w:t xml:space="preserve">含 </w:t>
            </w:r>
            <w:r>
              <w:rPr>
                <w:spacing w:val="-9"/>
                <w:sz w:val="21"/>
              </w:rPr>
              <w:t>95</w:t>
            </w:r>
            <w:r>
              <w:rPr>
                <w:spacing w:val="-1"/>
                <w:sz w:val="21"/>
              </w:rPr>
              <w:t xml:space="preserve">%，含 </w:t>
            </w:r>
            <w:r>
              <w:rPr>
                <w:spacing w:val="-8"/>
                <w:sz w:val="21"/>
              </w:rPr>
              <w:t>100%）</w:t>
            </w:r>
            <w:r>
              <w:rPr>
                <w:spacing w:val="-6"/>
                <w:sz w:val="21"/>
              </w:rPr>
              <w:t>内，评标基准价=最高投标限价</w:t>
            </w:r>
            <w:r>
              <w:rPr>
                <w:rFonts w:ascii="Arial" w:hAnsi="Arial" w:eastAsia="Arial"/>
                <w:sz w:val="21"/>
              </w:rPr>
              <w:t>×95%</w:t>
            </w:r>
            <w:r>
              <w:rPr>
                <w:spacing w:val="-108"/>
                <w:sz w:val="21"/>
              </w:rPr>
              <w:t>。</w:t>
            </w:r>
            <w:r>
              <w:rPr>
                <w:sz w:val="21"/>
              </w:rPr>
              <w:t xml:space="preserve"> </w:t>
            </w:r>
          </w:p>
          <w:p>
            <w:pPr>
              <w:pStyle w:val="23"/>
              <w:spacing w:line="321" w:lineRule="auto"/>
              <w:ind w:left="106" w:right="92" w:firstLine="420"/>
              <w:jc w:val="both"/>
              <w:rPr>
                <w:sz w:val="21"/>
              </w:rPr>
            </w:pPr>
            <w:r>
              <w:rPr>
                <w:sz w:val="21"/>
              </w:rPr>
              <w:t>3</w:t>
            </w:r>
            <w:r>
              <w:rPr>
                <w:spacing w:val="-7"/>
                <w:sz w:val="21"/>
              </w:rPr>
              <w:t xml:space="preserve">、当有效投标报价多于 </w:t>
            </w:r>
            <w:r>
              <w:rPr>
                <w:rFonts w:ascii="Arial" w:eastAsia="Arial"/>
                <w:sz w:val="21"/>
              </w:rPr>
              <w:t>5</w:t>
            </w:r>
            <w:r>
              <w:rPr>
                <w:rFonts w:ascii="Arial" w:eastAsia="Arial"/>
                <w:spacing w:val="-1"/>
                <w:sz w:val="21"/>
              </w:rPr>
              <w:t xml:space="preserve"> </w:t>
            </w:r>
            <w:r>
              <w:rPr>
                <w:spacing w:val="-10"/>
                <w:sz w:val="21"/>
              </w:rPr>
              <w:t>人</w:t>
            </w:r>
            <w:r>
              <w:rPr>
                <w:sz w:val="21"/>
              </w:rPr>
              <w:t>（</w:t>
            </w:r>
            <w:r>
              <w:rPr>
                <w:spacing w:val="-17"/>
                <w:sz w:val="21"/>
              </w:rPr>
              <w:t xml:space="preserve">包含 </w:t>
            </w:r>
            <w:r>
              <w:rPr>
                <w:rFonts w:ascii="Arial" w:eastAsia="Arial"/>
                <w:sz w:val="21"/>
              </w:rPr>
              <w:t>5</w:t>
            </w:r>
            <w:r>
              <w:rPr>
                <w:rFonts w:ascii="Arial" w:eastAsia="Arial"/>
                <w:spacing w:val="-1"/>
                <w:sz w:val="21"/>
              </w:rPr>
              <w:t xml:space="preserve"> </w:t>
            </w:r>
            <w:r>
              <w:rPr>
                <w:sz w:val="21"/>
              </w:rPr>
              <w:t>人</w:t>
            </w:r>
            <w:r>
              <w:rPr>
                <w:spacing w:val="-10"/>
                <w:sz w:val="21"/>
              </w:rPr>
              <w:t>）</w:t>
            </w:r>
            <w:r>
              <w:rPr>
                <w:spacing w:val="-4"/>
                <w:sz w:val="21"/>
              </w:rPr>
              <w:t>时，有效投标报</w:t>
            </w:r>
            <w:r>
              <w:rPr>
                <w:sz w:val="21"/>
              </w:rPr>
              <w:t>价的算术平均值为各投标人去掉一个最高和一个最低报价后的</w:t>
            </w:r>
            <w:r>
              <w:rPr>
                <w:spacing w:val="-3"/>
                <w:sz w:val="21"/>
              </w:rPr>
              <w:t xml:space="preserve">算术平均值。当有效投标少于 </w:t>
            </w:r>
            <w:r>
              <w:rPr>
                <w:rFonts w:ascii="Arial" w:eastAsia="Arial"/>
                <w:sz w:val="21"/>
              </w:rPr>
              <w:t>5</w:t>
            </w:r>
            <w:r>
              <w:rPr>
                <w:rFonts w:ascii="Arial" w:eastAsia="Arial"/>
                <w:spacing w:val="56"/>
                <w:sz w:val="21"/>
              </w:rPr>
              <w:t xml:space="preserve"> </w:t>
            </w:r>
            <w:r>
              <w:rPr>
                <w:spacing w:val="-3"/>
                <w:sz w:val="21"/>
              </w:rPr>
              <w:t>家时，有效投标报价的算术平</w:t>
            </w:r>
          </w:p>
          <w:p>
            <w:pPr>
              <w:pStyle w:val="23"/>
              <w:spacing w:line="260" w:lineRule="exact"/>
              <w:ind w:left="106"/>
              <w:rPr>
                <w:sz w:val="21"/>
              </w:rPr>
            </w:pPr>
            <w:r>
              <w:rPr>
                <w:sz w:val="21"/>
              </w:rPr>
              <w:t xml:space="preserve">均值为所有有效投标报价的算术平均值。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506" w:type="dxa"/>
            <w:gridSpan w:val="2"/>
          </w:tcPr>
          <w:p>
            <w:pPr>
              <w:pStyle w:val="23"/>
              <w:rPr>
                <w:rFonts w:ascii="Times New Roman"/>
                <w:sz w:val="20"/>
              </w:rPr>
            </w:pPr>
          </w:p>
          <w:p>
            <w:pPr>
              <w:pStyle w:val="23"/>
              <w:spacing w:before="158"/>
              <w:ind w:left="450" w:right="438"/>
              <w:jc w:val="center"/>
              <w:rPr>
                <w:rFonts w:ascii="Calibri"/>
                <w:sz w:val="21"/>
              </w:rPr>
            </w:pPr>
            <w:r>
              <w:rPr>
                <w:rFonts w:ascii="Calibri"/>
                <w:sz w:val="21"/>
              </w:rPr>
              <w:t>2.2.3</w:t>
            </w:r>
          </w:p>
        </w:tc>
        <w:tc>
          <w:tcPr>
            <w:tcW w:w="1624" w:type="dxa"/>
          </w:tcPr>
          <w:p>
            <w:pPr>
              <w:pStyle w:val="23"/>
              <w:spacing w:before="2"/>
              <w:rPr>
                <w:rFonts w:ascii="Times New Roman"/>
                <w:sz w:val="17"/>
              </w:rPr>
            </w:pPr>
          </w:p>
          <w:p>
            <w:pPr>
              <w:pStyle w:val="23"/>
              <w:spacing w:line="321" w:lineRule="auto"/>
              <w:ind w:left="106" w:right="96"/>
              <w:rPr>
                <w:sz w:val="21"/>
              </w:rPr>
            </w:pPr>
            <w:r>
              <w:rPr>
                <w:sz w:val="21"/>
              </w:rPr>
              <w:t>投标报价的偏差计算公式</w:t>
            </w:r>
          </w:p>
        </w:tc>
        <w:tc>
          <w:tcPr>
            <w:tcW w:w="5994" w:type="dxa"/>
          </w:tcPr>
          <w:p>
            <w:pPr>
              <w:pStyle w:val="23"/>
              <w:rPr>
                <w:rFonts w:ascii="Times New Roman"/>
                <w:sz w:val="20"/>
              </w:rPr>
            </w:pPr>
          </w:p>
          <w:p>
            <w:pPr>
              <w:pStyle w:val="23"/>
              <w:spacing w:before="148"/>
              <w:ind w:left="106" w:right="-15"/>
              <w:rPr>
                <w:sz w:val="21"/>
              </w:rPr>
            </w:pPr>
            <w:r>
              <w:rPr>
                <w:spacing w:val="-1"/>
                <w:sz w:val="21"/>
              </w:rPr>
              <w:t>偏差率=</w:t>
            </w:r>
            <w:r>
              <w:rPr>
                <w:sz w:val="21"/>
              </w:rPr>
              <w:t>（</w:t>
            </w:r>
            <w:r>
              <w:rPr>
                <w:spacing w:val="-3"/>
                <w:sz w:val="21"/>
              </w:rPr>
              <w:t>投标人的投标报价-评标基准价</w:t>
            </w:r>
            <w:r>
              <w:rPr>
                <w:sz w:val="21"/>
              </w:rPr>
              <w:t>）/</w:t>
            </w:r>
            <w:r>
              <w:rPr>
                <w:spacing w:val="-3"/>
                <w:sz w:val="21"/>
              </w:rPr>
              <w:t>评标基准价×</w:t>
            </w:r>
            <w:r>
              <w:rPr>
                <w:sz w:val="21"/>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506" w:type="dxa"/>
            <w:gridSpan w:val="2"/>
          </w:tcPr>
          <w:p>
            <w:pPr>
              <w:pStyle w:val="23"/>
              <w:spacing w:before="5"/>
              <w:rPr>
                <w:rFonts w:ascii="Times New Roman"/>
                <w:sz w:val="22"/>
              </w:rPr>
            </w:pPr>
          </w:p>
          <w:p>
            <w:pPr>
              <w:pStyle w:val="23"/>
              <w:ind w:left="600"/>
              <w:rPr>
                <w:sz w:val="21"/>
              </w:rPr>
            </w:pPr>
            <w:r>
              <w:rPr>
                <w:sz w:val="21"/>
              </w:rPr>
              <w:t>条款号</w:t>
            </w:r>
          </w:p>
        </w:tc>
        <w:tc>
          <w:tcPr>
            <w:tcW w:w="1624" w:type="dxa"/>
          </w:tcPr>
          <w:p>
            <w:pPr>
              <w:pStyle w:val="23"/>
              <w:spacing w:before="5"/>
              <w:rPr>
                <w:rFonts w:ascii="Times New Roman"/>
                <w:sz w:val="22"/>
              </w:rPr>
            </w:pPr>
          </w:p>
          <w:p>
            <w:pPr>
              <w:pStyle w:val="23"/>
              <w:ind w:left="728"/>
              <w:rPr>
                <w:sz w:val="21"/>
              </w:rPr>
            </w:pPr>
            <w:r>
              <w:rPr>
                <w:sz w:val="21"/>
              </w:rPr>
              <w:t xml:space="preserve">评分因素 </w:t>
            </w:r>
          </w:p>
        </w:tc>
        <w:tc>
          <w:tcPr>
            <w:tcW w:w="5994" w:type="dxa"/>
          </w:tcPr>
          <w:p>
            <w:pPr>
              <w:pStyle w:val="23"/>
              <w:spacing w:before="78"/>
              <w:ind w:left="1923" w:right="1813"/>
              <w:jc w:val="center"/>
              <w:rPr>
                <w:sz w:val="21"/>
              </w:rPr>
            </w:pPr>
            <w:r>
              <w:rPr>
                <w:sz w:val="21"/>
              </w:rPr>
              <w:t xml:space="preserve">评分标准 </w:t>
            </w:r>
          </w:p>
          <w:p>
            <w:pPr>
              <w:pStyle w:val="23"/>
              <w:spacing w:before="91" w:line="262" w:lineRule="exact"/>
              <w:ind w:left="1925" w:right="1813"/>
              <w:jc w:val="center"/>
              <w:rPr>
                <w:sz w:val="21"/>
              </w:rPr>
            </w:pPr>
            <w:r>
              <w:rPr>
                <w:sz w:val="21"/>
              </w:rPr>
              <w:t xml:space="preserve">缺项或不响应均得 0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506" w:type="dxa"/>
            <w:gridSpan w:val="2"/>
            <w:vMerge w:val="restart"/>
          </w:tcPr>
          <w:p>
            <w:pPr>
              <w:pStyle w:val="23"/>
              <w:rPr>
                <w:rFonts w:ascii="Times New Roman"/>
                <w:sz w:val="20"/>
              </w:rPr>
            </w:pPr>
          </w:p>
          <w:p>
            <w:pPr>
              <w:pStyle w:val="23"/>
              <w:rPr>
                <w:rFonts w:ascii="Times New Roman"/>
                <w:sz w:val="20"/>
              </w:rPr>
            </w:pPr>
          </w:p>
          <w:p>
            <w:pPr>
              <w:pStyle w:val="23"/>
              <w:spacing w:before="4"/>
              <w:rPr>
                <w:rFonts w:ascii="Times New Roman"/>
                <w:sz w:val="20"/>
              </w:rPr>
            </w:pPr>
          </w:p>
          <w:p>
            <w:pPr>
              <w:pStyle w:val="23"/>
              <w:spacing w:line="321" w:lineRule="auto"/>
              <w:ind w:left="809" w:right="797"/>
              <w:jc w:val="both"/>
              <w:rPr>
                <w:sz w:val="21"/>
              </w:rPr>
            </w:pPr>
            <w:r>
              <w:rPr>
                <w:sz w:val="21"/>
              </w:rPr>
              <w:t>技术标</w:t>
            </w:r>
          </w:p>
          <w:p>
            <w:pPr>
              <w:pStyle w:val="23"/>
              <w:spacing w:line="321" w:lineRule="auto"/>
              <w:ind w:left="809" w:right="797"/>
              <w:jc w:val="both"/>
              <w:rPr>
                <w:sz w:val="21"/>
              </w:rPr>
            </w:pPr>
            <w:r>
              <w:rPr>
                <w:sz w:val="21"/>
              </w:rPr>
              <w:t>⌒ 施工组织设计</w:t>
            </w:r>
          </w:p>
          <w:p>
            <w:pPr>
              <w:pStyle w:val="23"/>
              <w:spacing w:line="321" w:lineRule="auto"/>
              <w:ind w:left="705" w:right="689" w:hanging="5"/>
              <w:jc w:val="center"/>
              <w:rPr>
                <w:sz w:val="21"/>
              </w:rPr>
            </w:pPr>
            <w:r>
              <w:rPr>
                <w:sz w:val="21"/>
              </w:rPr>
              <w:t xml:space="preserve">︶ </w:t>
            </w:r>
            <w:r>
              <w:rPr>
                <w:spacing w:val="-9"/>
                <w:sz w:val="21"/>
              </w:rPr>
              <w:t>暗标</w:t>
            </w:r>
          </w:p>
          <w:p>
            <w:pPr>
              <w:pStyle w:val="23"/>
              <w:spacing w:line="268" w:lineRule="exact"/>
              <w:ind w:left="450" w:right="439"/>
              <w:jc w:val="center"/>
              <w:rPr>
                <w:sz w:val="21"/>
              </w:rPr>
            </w:pPr>
            <w:r>
              <w:rPr>
                <w:sz w:val="21"/>
              </w:rPr>
              <w:t>（</w:t>
            </w:r>
            <w:r>
              <w:rPr>
                <w:rFonts w:ascii="Calibri" w:eastAsia="Calibri"/>
                <w:sz w:val="21"/>
              </w:rPr>
              <w:t xml:space="preserve">50 </w:t>
            </w:r>
            <w:r>
              <w:rPr>
                <w:sz w:val="21"/>
              </w:rPr>
              <w:t>分）</w:t>
            </w:r>
          </w:p>
        </w:tc>
        <w:tc>
          <w:tcPr>
            <w:tcW w:w="1624" w:type="dxa"/>
          </w:tcPr>
          <w:p>
            <w:pPr>
              <w:pStyle w:val="23"/>
              <w:spacing w:before="169"/>
              <w:ind w:left="106"/>
              <w:rPr>
                <w:sz w:val="21"/>
              </w:rPr>
            </w:pPr>
            <w:r>
              <w:rPr>
                <w:sz w:val="21"/>
              </w:rPr>
              <w:t xml:space="preserve">内容完整性 </w:t>
            </w:r>
          </w:p>
        </w:tc>
        <w:tc>
          <w:tcPr>
            <w:tcW w:w="5994" w:type="dxa"/>
          </w:tcPr>
          <w:p>
            <w:pPr>
              <w:pStyle w:val="23"/>
              <w:spacing w:before="169"/>
              <w:ind w:left="106"/>
              <w:rPr>
                <w:sz w:val="21"/>
              </w:rPr>
            </w:pPr>
            <w:r>
              <w:rPr>
                <w:sz w:val="21"/>
              </w:rPr>
              <w:t xml:space="preserve">技术标的主要内容具有完整性，符合招标文件的要求。0-3分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2506" w:type="dxa"/>
            <w:gridSpan w:val="2"/>
            <w:vMerge w:val="continue"/>
            <w:tcBorders>
              <w:top w:val="nil"/>
            </w:tcBorders>
          </w:tcPr>
          <w:p>
            <w:pPr>
              <w:rPr>
                <w:sz w:val="2"/>
                <w:szCs w:val="2"/>
              </w:rPr>
            </w:pPr>
          </w:p>
        </w:tc>
        <w:tc>
          <w:tcPr>
            <w:tcW w:w="1624" w:type="dxa"/>
          </w:tcPr>
          <w:p>
            <w:pPr>
              <w:pStyle w:val="23"/>
              <w:spacing w:before="135" w:line="244" w:lineRule="auto"/>
              <w:ind w:left="106" w:right="96"/>
              <w:rPr>
                <w:sz w:val="21"/>
              </w:rPr>
            </w:pPr>
            <w:r>
              <w:rPr>
                <w:sz w:val="21"/>
              </w:rPr>
              <w:t xml:space="preserve">主要施工方案与技术措施 </w:t>
            </w:r>
          </w:p>
        </w:tc>
        <w:tc>
          <w:tcPr>
            <w:tcW w:w="5994" w:type="dxa"/>
          </w:tcPr>
          <w:p>
            <w:pPr>
              <w:pStyle w:val="23"/>
              <w:spacing w:before="1" w:line="242" w:lineRule="auto"/>
              <w:ind w:left="106" w:right="94"/>
              <w:rPr>
                <w:sz w:val="21"/>
              </w:rPr>
            </w:pPr>
            <w:r>
              <w:rPr>
                <w:spacing w:val="-10"/>
                <w:sz w:val="21"/>
              </w:rPr>
              <w:t>施工方案</w:t>
            </w:r>
            <w:r>
              <w:rPr>
                <w:sz w:val="21"/>
              </w:rPr>
              <w:t>（</w:t>
            </w:r>
            <w:r>
              <w:rPr>
                <w:spacing w:val="-8"/>
                <w:sz w:val="21"/>
              </w:rPr>
              <w:t>含工程特点、施工重点与难点及绿色施工</w:t>
            </w:r>
            <w:r>
              <w:rPr>
                <w:spacing w:val="-34"/>
                <w:sz w:val="21"/>
              </w:rPr>
              <w:t>）</w:t>
            </w:r>
            <w:r>
              <w:rPr>
                <w:spacing w:val="-3"/>
                <w:sz w:val="21"/>
              </w:rPr>
              <w:t>总体安排</w:t>
            </w:r>
            <w:r>
              <w:rPr>
                <w:spacing w:val="-12"/>
                <w:sz w:val="21"/>
              </w:rPr>
              <w:t>合理，运用先进、合理的施工工艺、施工机械；对施工难点有先</w:t>
            </w:r>
          </w:p>
          <w:p>
            <w:pPr>
              <w:pStyle w:val="23"/>
              <w:spacing w:before="1" w:line="250" w:lineRule="exact"/>
              <w:ind w:left="106"/>
              <w:rPr>
                <w:sz w:val="21"/>
              </w:rPr>
            </w:pPr>
            <w:r>
              <w:rPr>
                <w:sz w:val="21"/>
              </w:rPr>
              <w:t xml:space="preserve">进和合理的建议。2≤得分≤5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2506" w:type="dxa"/>
            <w:gridSpan w:val="2"/>
            <w:vMerge w:val="continue"/>
            <w:tcBorders>
              <w:top w:val="nil"/>
            </w:tcBorders>
          </w:tcPr>
          <w:p>
            <w:pPr>
              <w:rPr>
                <w:sz w:val="2"/>
                <w:szCs w:val="2"/>
              </w:rPr>
            </w:pPr>
          </w:p>
        </w:tc>
        <w:tc>
          <w:tcPr>
            <w:tcW w:w="1624" w:type="dxa"/>
          </w:tcPr>
          <w:p>
            <w:pPr>
              <w:pStyle w:val="23"/>
              <w:rPr>
                <w:rFonts w:ascii="Times New Roman"/>
                <w:sz w:val="20"/>
              </w:rPr>
            </w:pPr>
          </w:p>
          <w:p>
            <w:pPr>
              <w:pStyle w:val="23"/>
              <w:spacing w:before="5"/>
              <w:rPr>
                <w:rFonts w:ascii="Times New Roman"/>
                <w:sz w:val="27"/>
              </w:rPr>
            </w:pPr>
          </w:p>
          <w:p>
            <w:pPr>
              <w:pStyle w:val="23"/>
              <w:ind w:left="106"/>
              <w:rPr>
                <w:sz w:val="21"/>
              </w:rPr>
            </w:pPr>
            <w:r>
              <w:rPr>
                <w:sz w:val="21"/>
              </w:rPr>
              <w:t xml:space="preserve">质量管理体系与措施 </w:t>
            </w:r>
          </w:p>
        </w:tc>
        <w:tc>
          <w:tcPr>
            <w:tcW w:w="5994" w:type="dxa"/>
          </w:tcPr>
          <w:p>
            <w:pPr>
              <w:pStyle w:val="23"/>
              <w:spacing w:before="1" w:line="242" w:lineRule="auto"/>
              <w:ind w:left="106" w:right="92"/>
              <w:jc w:val="both"/>
              <w:rPr>
                <w:sz w:val="21"/>
              </w:rPr>
            </w:pPr>
            <w:r>
              <w:rPr>
                <w:spacing w:val="-10"/>
                <w:sz w:val="21"/>
              </w:rPr>
              <w:t>组织机构形式合理，有完善的指挥系统、质量监控系统、联络协</w:t>
            </w:r>
            <w:r>
              <w:rPr>
                <w:spacing w:val="-13"/>
                <w:sz w:val="21"/>
              </w:rPr>
              <w:t>调系统，对项目提出先进、可行、具体的保证措施。主体结构质量保证措施完整得力、经济、安全、切实可行。主体结构、装饰</w:t>
            </w:r>
          </w:p>
          <w:p>
            <w:pPr>
              <w:pStyle w:val="23"/>
              <w:spacing w:before="2" w:line="270" w:lineRule="atLeast"/>
              <w:ind w:left="106" w:right="92"/>
              <w:rPr>
                <w:sz w:val="21"/>
              </w:rPr>
            </w:pPr>
            <w:r>
              <w:rPr>
                <w:spacing w:val="-8"/>
                <w:sz w:val="21"/>
              </w:rPr>
              <w:t>装修按照工程建设强制性标准和其他技术标准施工，不得偷工减料。2</w:t>
            </w:r>
            <w:r>
              <w:rPr>
                <w:sz w:val="21"/>
              </w:rPr>
              <w:t>≤</w:t>
            </w:r>
            <w:r>
              <w:rPr>
                <w:spacing w:val="-3"/>
                <w:sz w:val="21"/>
              </w:rPr>
              <w:t>得分≤</w:t>
            </w:r>
            <w:r>
              <w:rPr>
                <w:sz w:val="21"/>
              </w:rPr>
              <w:t xml:space="preserve">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2506" w:type="dxa"/>
            <w:gridSpan w:val="2"/>
            <w:vMerge w:val="continue"/>
            <w:tcBorders>
              <w:top w:val="nil"/>
            </w:tcBorders>
          </w:tcPr>
          <w:p>
            <w:pPr>
              <w:rPr>
                <w:sz w:val="2"/>
                <w:szCs w:val="2"/>
              </w:rPr>
            </w:pPr>
          </w:p>
        </w:tc>
        <w:tc>
          <w:tcPr>
            <w:tcW w:w="1624" w:type="dxa"/>
          </w:tcPr>
          <w:p>
            <w:pPr>
              <w:pStyle w:val="23"/>
              <w:rPr>
                <w:rFonts w:ascii="Times New Roman"/>
                <w:sz w:val="20"/>
              </w:rPr>
            </w:pPr>
          </w:p>
          <w:p>
            <w:pPr>
              <w:pStyle w:val="23"/>
              <w:rPr>
                <w:rFonts w:ascii="Times New Roman"/>
                <w:sz w:val="20"/>
              </w:rPr>
            </w:pPr>
          </w:p>
          <w:p>
            <w:pPr>
              <w:pStyle w:val="23"/>
              <w:spacing w:before="4"/>
              <w:rPr>
                <w:rFonts w:ascii="Times New Roman"/>
                <w:sz w:val="19"/>
              </w:rPr>
            </w:pPr>
          </w:p>
          <w:p>
            <w:pPr>
              <w:pStyle w:val="23"/>
              <w:ind w:left="106"/>
              <w:rPr>
                <w:sz w:val="21"/>
              </w:rPr>
            </w:pPr>
            <w:r>
              <w:rPr>
                <w:sz w:val="21"/>
              </w:rPr>
              <w:t xml:space="preserve">安全管理体系与措施 </w:t>
            </w:r>
          </w:p>
        </w:tc>
        <w:tc>
          <w:tcPr>
            <w:tcW w:w="5994" w:type="dxa"/>
          </w:tcPr>
          <w:p>
            <w:pPr>
              <w:pStyle w:val="23"/>
              <w:spacing w:before="1" w:line="242" w:lineRule="auto"/>
              <w:ind w:left="106" w:right="-15"/>
              <w:jc w:val="both"/>
              <w:rPr>
                <w:sz w:val="21"/>
              </w:rPr>
            </w:pPr>
            <w:r>
              <w:rPr>
                <w:spacing w:val="-10"/>
                <w:sz w:val="21"/>
              </w:rPr>
              <w:t>施工安全生产保障体系健全，安全管理制度完善，安全管理目标</w:t>
            </w:r>
            <w:r>
              <w:rPr>
                <w:spacing w:val="-13"/>
                <w:sz w:val="21"/>
              </w:rPr>
              <w:t>具体，全员安全责任制明确，现场安全管理组织机构、人员配备满足国家规定要求。根据工程特点、周边环境和施工工艺，现场重大危险源辨识全面，制定有项目危险性较大的分部分项工程清</w:t>
            </w:r>
            <w:r>
              <w:rPr>
                <w:spacing w:val="-6"/>
                <w:sz w:val="21"/>
              </w:rPr>
              <w:t>单并明确有相应的安全管理措施。安全技术方案措施科学合理、</w:t>
            </w:r>
          </w:p>
          <w:p>
            <w:pPr>
              <w:pStyle w:val="23"/>
              <w:spacing w:before="2" w:line="252" w:lineRule="exact"/>
              <w:ind w:left="106"/>
              <w:rPr>
                <w:sz w:val="21"/>
              </w:rPr>
            </w:pPr>
            <w:r>
              <w:rPr>
                <w:sz w:val="21"/>
              </w:rPr>
              <w:t xml:space="preserve">先进可行。2≤得分≤5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2506" w:type="dxa"/>
            <w:gridSpan w:val="2"/>
            <w:vMerge w:val="continue"/>
            <w:tcBorders>
              <w:top w:val="nil"/>
            </w:tcBorders>
          </w:tcPr>
          <w:p>
            <w:pPr>
              <w:rPr>
                <w:sz w:val="2"/>
                <w:szCs w:val="2"/>
              </w:rPr>
            </w:pPr>
          </w:p>
        </w:tc>
        <w:tc>
          <w:tcPr>
            <w:tcW w:w="1624" w:type="dxa"/>
          </w:tcPr>
          <w:p>
            <w:pPr>
              <w:pStyle w:val="23"/>
              <w:spacing w:before="63" w:line="480" w:lineRule="atLeast"/>
              <w:ind w:left="106" w:right="49"/>
              <w:rPr>
                <w:sz w:val="21"/>
              </w:rPr>
            </w:pPr>
            <w:r>
              <w:rPr>
                <w:sz w:val="21"/>
              </w:rPr>
              <w:t>文明施工、环境保护管理体系及施工现场扬</w:t>
            </w:r>
          </w:p>
        </w:tc>
        <w:tc>
          <w:tcPr>
            <w:tcW w:w="5994" w:type="dxa"/>
          </w:tcPr>
          <w:p>
            <w:pPr>
              <w:pStyle w:val="23"/>
              <w:spacing w:before="1" w:line="242" w:lineRule="auto"/>
              <w:ind w:left="106" w:right="92"/>
              <w:jc w:val="both"/>
              <w:rPr>
                <w:sz w:val="21"/>
              </w:rPr>
            </w:pPr>
            <w:r>
              <w:rPr>
                <w:spacing w:val="-9"/>
                <w:sz w:val="21"/>
              </w:rPr>
              <w:t>创安全文明标准化工地目标明确，有针对项目实际情况，科学可</w:t>
            </w:r>
            <w:r>
              <w:rPr>
                <w:spacing w:val="-12"/>
                <w:sz w:val="21"/>
              </w:rPr>
              <w:t>行的创建计划和符合相关标准、规范、规程的创建保证措施和安</w:t>
            </w:r>
            <w:r>
              <w:rPr>
                <w:spacing w:val="-11"/>
                <w:sz w:val="21"/>
              </w:rPr>
              <w:t>全文明措施费用投入使用计划，现场施工区、生活区、办公区等</w:t>
            </w:r>
          </w:p>
          <w:p>
            <w:pPr>
              <w:pStyle w:val="23"/>
              <w:spacing w:line="252" w:lineRule="exact"/>
              <w:ind w:left="106"/>
              <w:rPr>
                <w:sz w:val="21"/>
              </w:rPr>
            </w:pPr>
            <w:r>
              <w:rPr>
                <w:spacing w:val="-12"/>
                <w:sz w:val="21"/>
              </w:rPr>
              <w:t>设置科学规范，符合有关文明施工、健康卫生的规定。施工现场</w:t>
            </w:r>
          </w:p>
        </w:tc>
      </w:tr>
    </w:tbl>
    <w:p>
      <w:pPr>
        <w:spacing w:after="0" w:line="252" w:lineRule="exact"/>
        <w:rPr>
          <w:sz w:val="21"/>
        </w:rPr>
        <w:sectPr>
          <w:pgSz w:w="11910" w:h="16840"/>
          <w:pgMar w:top="1160" w:right="1030" w:bottom="1280" w:left="980" w:header="698" w:footer="1077" w:gutter="0"/>
          <w:pgNumType w:fmt="decimal"/>
          <w:cols w:space="720" w:num="1"/>
        </w:sectPr>
      </w:pPr>
    </w:p>
    <w:p>
      <w:pPr>
        <w:pStyle w:val="9"/>
        <w:spacing w:before="2"/>
        <w:rPr>
          <w:rFonts w:ascii="Times New Roman"/>
          <w:sz w:val="24"/>
        </w:rPr>
      </w:pPr>
    </w:p>
    <w:tbl>
      <w:tblPr>
        <w:tblStyle w:val="1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994"/>
        <w:gridCol w:w="1436"/>
        <w:gridCol w:w="864"/>
        <w:gridCol w:w="4412"/>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830" w:type="dxa"/>
            <w:gridSpan w:val="2"/>
            <w:vMerge w:val="restart"/>
          </w:tcPr>
          <w:p>
            <w:pPr>
              <w:pStyle w:val="23"/>
              <w:rPr>
                <w:rFonts w:ascii="Times New Roman"/>
                <w:sz w:val="20"/>
              </w:rPr>
            </w:pPr>
          </w:p>
        </w:tc>
        <w:tc>
          <w:tcPr>
            <w:tcW w:w="2300" w:type="dxa"/>
            <w:gridSpan w:val="2"/>
          </w:tcPr>
          <w:p>
            <w:pPr>
              <w:pStyle w:val="23"/>
              <w:spacing w:before="2"/>
              <w:rPr>
                <w:rFonts w:ascii="Times New Roman"/>
                <w:sz w:val="18"/>
              </w:rPr>
            </w:pPr>
          </w:p>
          <w:p>
            <w:pPr>
              <w:pStyle w:val="23"/>
              <w:spacing w:before="1"/>
              <w:ind w:left="106"/>
              <w:rPr>
                <w:sz w:val="21"/>
              </w:rPr>
            </w:pPr>
            <w:r>
              <w:rPr>
                <w:sz w:val="21"/>
              </w:rPr>
              <w:t xml:space="preserve">尘治理措施   </w:t>
            </w:r>
          </w:p>
        </w:tc>
        <w:tc>
          <w:tcPr>
            <w:tcW w:w="5993" w:type="dxa"/>
            <w:gridSpan w:val="2"/>
          </w:tcPr>
          <w:p>
            <w:pPr>
              <w:pStyle w:val="23"/>
              <w:spacing w:before="1"/>
              <w:ind w:left="106" w:right="-15"/>
              <w:rPr>
                <w:sz w:val="21"/>
              </w:rPr>
            </w:pPr>
            <w:r>
              <w:rPr>
                <w:spacing w:val="-12"/>
                <w:sz w:val="21"/>
              </w:rPr>
              <w:t>扬尘治理措施符合河南省《城市房屋建筑和市政基础设施工程及</w:t>
            </w:r>
          </w:p>
          <w:p>
            <w:pPr>
              <w:pStyle w:val="23"/>
              <w:spacing w:before="4" w:line="270" w:lineRule="atLeast"/>
              <w:ind w:left="106" w:right="-15"/>
              <w:rPr>
                <w:sz w:val="21"/>
              </w:rPr>
            </w:pPr>
            <w:r>
              <w:rPr>
                <w:spacing w:val="-8"/>
                <w:sz w:val="21"/>
              </w:rPr>
              <w:t>道路扬尘污染防治标准》</w:t>
            </w:r>
            <w:r>
              <w:rPr>
                <w:spacing w:val="-4"/>
                <w:sz w:val="21"/>
              </w:rPr>
              <w:t>（DBJ41/174）</w:t>
            </w:r>
            <w:r>
              <w:rPr>
                <w:spacing w:val="-6"/>
                <w:sz w:val="21"/>
              </w:rPr>
              <w:t>的规定，防治方案科学、</w:t>
            </w:r>
            <w:r>
              <w:rPr>
                <w:spacing w:val="-5"/>
                <w:sz w:val="21"/>
              </w:rPr>
              <w:t>先进。</w:t>
            </w:r>
            <w:r>
              <w:rPr>
                <w:sz w:val="21"/>
              </w:rPr>
              <w:t>2≤</w:t>
            </w:r>
            <w:r>
              <w:rPr>
                <w:spacing w:val="-1"/>
                <w:sz w:val="21"/>
              </w:rPr>
              <w:t>得分≤</w:t>
            </w:r>
            <w:r>
              <w:rPr>
                <w:sz w:val="21"/>
              </w:rPr>
              <w:t xml:space="preserve">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830" w:type="dxa"/>
            <w:gridSpan w:val="2"/>
            <w:vMerge w:val="continue"/>
            <w:tcBorders>
              <w:top w:val="nil"/>
            </w:tcBorders>
          </w:tcPr>
          <w:p>
            <w:pPr>
              <w:rPr>
                <w:sz w:val="2"/>
                <w:szCs w:val="2"/>
              </w:rPr>
            </w:pPr>
          </w:p>
        </w:tc>
        <w:tc>
          <w:tcPr>
            <w:tcW w:w="2300" w:type="dxa"/>
            <w:gridSpan w:val="2"/>
          </w:tcPr>
          <w:p>
            <w:pPr>
              <w:pStyle w:val="23"/>
              <w:spacing w:before="166"/>
              <w:ind w:left="106"/>
              <w:rPr>
                <w:sz w:val="21"/>
              </w:rPr>
            </w:pPr>
            <w:r>
              <w:rPr>
                <w:sz w:val="21"/>
              </w:rPr>
              <w:t xml:space="preserve">工期保证措施 </w:t>
            </w:r>
          </w:p>
        </w:tc>
        <w:tc>
          <w:tcPr>
            <w:tcW w:w="5993" w:type="dxa"/>
            <w:gridSpan w:val="2"/>
          </w:tcPr>
          <w:p>
            <w:pPr>
              <w:pStyle w:val="23"/>
              <w:spacing w:before="32" w:line="242" w:lineRule="auto"/>
              <w:ind w:left="106" w:right="94"/>
              <w:rPr>
                <w:sz w:val="21"/>
              </w:rPr>
            </w:pPr>
            <w:r>
              <w:rPr>
                <w:spacing w:val="-9"/>
                <w:sz w:val="21"/>
              </w:rPr>
              <w:t>工期承诺满足招标文件要求，工期保证措施合理且有针对性，有</w:t>
            </w:r>
            <w:r>
              <w:rPr>
                <w:spacing w:val="-5"/>
                <w:sz w:val="21"/>
              </w:rPr>
              <w:t>具体的违约责任承诺。</w:t>
            </w:r>
            <w:r>
              <w:rPr>
                <w:spacing w:val="-3"/>
                <w:sz w:val="21"/>
              </w:rPr>
              <w:t>2</w:t>
            </w:r>
            <w:r>
              <w:rPr>
                <w:sz w:val="21"/>
              </w:rPr>
              <w:t>≤得分</w:t>
            </w:r>
            <w:r>
              <w:rPr>
                <w:spacing w:val="-3"/>
                <w:sz w:val="21"/>
              </w:rPr>
              <w:t>≤5</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5" w:hRule="atLeast"/>
        </w:trPr>
        <w:tc>
          <w:tcPr>
            <w:tcW w:w="1830" w:type="dxa"/>
            <w:gridSpan w:val="2"/>
            <w:vMerge w:val="continue"/>
            <w:tcBorders>
              <w:top w:val="nil"/>
            </w:tcBorders>
          </w:tcPr>
          <w:p>
            <w:pPr>
              <w:rPr>
                <w:sz w:val="2"/>
                <w:szCs w:val="2"/>
              </w:rPr>
            </w:pPr>
          </w:p>
        </w:tc>
        <w:tc>
          <w:tcPr>
            <w:tcW w:w="2300" w:type="dxa"/>
            <w:gridSpan w:val="2"/>
          </w:tcPr>
          <w:p>
            <w:pPr>
              <w:pStyle w:val="23"/>
              <w:rPr>
                <w:rFonts w:ascii="Times New Roman"/>
                <w:sz w:val="20"/>
              </w:rPr>
            </w:pPr>
          </w:p>
          <w:p>
            <w:pPr>
              <w:pStyle w:val="23"/>
              <w:rPr>
                <w:rFonts w:ascii="Times New Roman"/>
                <w:sz w:val="20"/>
              </w:rPr>
            </w:pPr>
          </w:p>
          <w:p>
            <w:pPr>
              <w:pStyle w:val="23"/>
              <w:rPr>
                <w:rFonts w:ascii="Times New Roman"/>
                <w:sz w:val="20"/>
              </w:rPr>
            </w:pPr>
          </w:p>
          <w:p>
            <w:pPr>
              <w:pStyle w:val="23"/>
              <w:spacing w:before="11"/>
              <w:rPr>
                <w:rFonts w:ascii="Times New Roman"/>
                <w:sz w:val="28"/>
              </w:rPr>
            </w:pPr>
          </w:p>
          <w:p>
            <w:pPr>
              <w:pStyle w:val="23"/>
              <w:ind w:left="106"/>
              <w:rPr>
                <w:sz w:val="21"/>
              </w:rPr>
            </w:pPr>
            <w:r>
              <w:rPr>
                <w:sz w:val="21"/>
              </w:rPr>
              <w:t xml:space="preserve">拟投入资源配备计划 </w:t>
            </w:r>
          </w:p>
        </w:tc>
        <w:tc>
          <w:tcPr>
            <w:tcW w:w="5993" w:type="dxa"/>
            <w:gridSpan w:val="2"/>
          </w:tcPr>
          <w:p>
            <w:pPr>
              <w:pStyle w:val="23"/>
              <w:numPr>
                <w:ilvl w:val="0"/>
                <w:numId w:val="4"/>
              </w:numPr>
              <w:tabs>
                <w:tab w:val="left" w:pos="319"/>
              </w:tabs>
              <w:spacing w:before="30" w:after="0" w:line="266" w:lineRule="auto"/>
              <w:ind w:left="106" w:right="94" w:firstLine="0"/>
              <w:jc w:val="both"/>
              <w:rPr>
                <w:sz w:val="21"/>
              </w:rPr>
            </w:pPr>
            <w:r>
              <w:rPr>
                <w:spacing w:val="-13"/>
                <w:sz w:val="21"/>
              </w:rPr>
              <w:t>机械：投入计划与进度计划呼应，采用先进机械设备且配置合</w:t>
            </w:r>
            <w:r>
              <w:rPr>
                <w:spacing w:val="-6"/>
                <w:sz w:val="21"/>
              </w:rPr>
              <w:t>理、先进，满足安全技术规范和施工进度需要；</w:t>
            </w:r>
            <w:r>
              <w:rPr>
                <w:sz w:val="21"/>
              </w:rPr>
              <w:t>PC</w:t>
            </w:r>
            <w:r>
              <w:rPr>
                <w:spacing w:val="-9"/>
                <w:sz w:val="21"/>
              </w:rPr>
              <w:t xml:space="preserve"> 构件运输、</w:t>
            </w:r>
            <w:r>
              <w:rPr>
                <w:spacing w:val="-5"/>
                <w:sz w:val="21"/>
              </w:rPr>
              <w:t>安装设备满足施工要求；</w:t>
            </w:r>
            <w:r>
              <w:rPr>
                <w:sz w:val="21"/>
              </w:rPr>
              <w:t xml:space="preserve"> </w:t>
            </w:r>
          </w:p>
          <w:p>
            <w:pPr>
              <w:pStyle w:val="23"/>
              <w:numPr>
                <w:ilvl w:val="0"/>
                <w:numId w:val="4"/>
              </w:numPr>
              <w:tabs>
                <w:tab w:val="left" w:pos="319"/>
              </w:tabs>
              <w:spacing w:before="4" w:after="0" w:line="266" w:lineRule="auto"/>
              <w:ind w:left="106" w:right="93" w:firstLine="0"/>
              <w:jc w:val="left"/>
              <w:rPr>
                <w:sz w:val="21"/>
              </w:rPr>
            </w:pPr>
            <w:r>
              <w:rPr>
                <w:spacing w:val="-12"/>
                <w:sz w:val="21"/>
              </w:rPr>
              <w:t>劳动力：投入计划与进度计划呼应，较好满足施工需要，调配</w:t>
            </w:r>
            <w:r>
              <w:rPr>
                <w:spacing w:val="-6"/>
                <w:sz w:val="21"/>
              </w:rPr>
              <w:t>投入计划合理、准确；</w:t>
            </w:r>
            <w:r>
              <w:rPr>
                <w:sz w:val="21"/>
              </w:rPr>
              <w:t xml:space="preserve"> </w:t>
            </w:r>
          </w:p>
          <w:p>
            <w:pPr>
              <w:pStyle w:val="23"/>
              <w:numPr>
                <w:ilvl w:val="0"/>
                <w:numId w:val="4"/>
              </w:numPr>
              <w:tabs>
                <w:tab w:val="left" w:pos="319"/>
              </w:tabs>
              <w:spacing w:before="0" w:after="0" w:line="243" w:lineRule="exact"/>
              <w:ind w:left="319" w:right="0" w:hanging="213"/>
              <w:jc w:val="left"/>
              <w:rPr>
                <w:sz w:val="21"/>
              </w:rPr>
            </w:pPr>
            <w:r>
              <w:rPr>
                <w:spacing w:val="-3"/>
                <w:sz w:val="21"/>
              </w:rPr>
              <w:t>主要物资计划：主要物资（</w:t>
            </w:r>
            <w:r>
              <w:rPr>
                <w:spacing w:val="-23"/>
                <w:sz w:val="21"/>
              </w:rPr>
              <w:t xml:space="preserve">含 </w:t>
            </w:r>
            <w:r>
              <w:rPr>
                <w:sz w:val="21"/>
              </w:rPr>
              <w:t>PC</w:t>
            </w:r>
            <w:r>
              <w:rPr>
                <w:spacing w:val="-9"/>
                <w:sz w:val="21"/>
              </w:rPr>
              <w:t xml:space="preserve"> 构件的供应需求</w:t>
            </w:r>
            <w:r>
              <w:rPr>
                <w:sz w:val="21"/>
              </w:rPr>
              <w:t>）</w:t>
            </w:r>
            <w:r>
              <w:rPr>
                <w:spacing w:val="-2"/>
                <w:sz w:val="21"/>
              </w:rPr>
              <w:t>投入计划</w:t>
            </w:r>
          </w:p>
          <w:p>
            <w:pPr>
              <w:pStyle w:val="23"/>
              <w:spacing w:before="2"/>
              <w:ind w:left="106" w:right="-15"/>
              <w:rPr>
                <w:sz w:val="21"/>
              </w:rPr>
            </w:pPr>
            <w:r>
              <w:rPr>
                <w:spacing w:val="-17"/>
                <w:sz w:val="21"/>
              </w:rPr>
              <w:t>与进度计划呼应，较好满足施工需要，调配投入计划合理、准确。</w:t>
            </w:r>
          </w:p>
          <w:p>
            <w:pPr>
              <w:pStyle w:val="23"/>
              <w:spacing w:before="4" w:line="250" w:lineRule="exact"/>
              <w:ind w:left="106"/>
              <w:rPr>
                <w:sz w:val="21"/>
              </w:rPr>
            </w:pPr>
            <w:r>
              <w:rPr>
                <w:sz w:val="21"/>
              </w:rPr>
              <w:t xml:space="preserve">1≤得分≤5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830" w:type="dxa"/>
            <w:gridSpan w:val="2"/>
            <w:vMerge w:val="continue"/>
            <w:tcBorders>
              <w:top w:val="nil"/>
            </w:tcBorders>
          </w:tcPr>
          <w:p>
            <w:pPr>
              <w:rPr>
                <w:sz w:val="2"/>
                <w:szCs w:val="2"/>
              </w:rPr>
            </w:pPr>
          </w:p>
        </w:tc>
        <w:tc>
          <w:tcPr>
            <w:tcW w:w="2300" w:type="dxa"/>
            <w:gridSpan w:val="2"/>
          </w:tcPr>
          <w:p>
            <w:pPr>
              <w:pStyle w:val="23"/>
              <w:spacing w:before="32" w:line="244" w:lineRule="auto"/>
              <w:ind w:left="106" w:right="96"/>
              <w:rPr>
                <w:sz w:val="21"/>
              </w:rPr>
            </w:pPr>
            <w:r>
              <w:rPr>
                <w:sz w:val="21"/>
              </w:rPr>
              <w:t xml:space="preserve">施工进度表与网络计划图 </w:t>
            </w:r>
          </w:p>
        </w:tc>
        <w:tc>
          <w:tcPr>
            <w:tcW w:w="5993" w:type="dxa"/>
            <w:gridSpan w:val="2"/>
          </w:tcPr>
          <w:p>
            <w:pPr>
              <w:pStyle w:val="23"/>
              <w:spacing w:before="32" w:line="244" w:lineRule="auto"/>
              <w:ind w:left="106" w:right="96"/>
              <w:rPr>
                <w:sz w:val="21"/>
              </w:rPr>
            </w:pPr>
            <w:r>
              <w:rPr>
                <w:spacing w:val="-12"/>
                <w:sz w:val="21"/>
              </w:rPr>
              <w:t>关键线路清晰、准确、完整、计划编制合理、可行、满足招标文</w:t>
            </w:r>
            <w:r>
              <w:rPr>
                <w:spacing w:val="-6"/>
                <w:sz w:val="21"/>
              </w:rPr>
              <w:t>件对工期的要求。</w:t>
            </w:r>
            <w:r>
              <w:rPr>
                <w:sz w:val="21"/>
              </w:rPr>
              <w:t>1≤</w:t>
            </w:r>
            <w:r>
              <w:rPr>
                <w:spacing w:val="-3"/>
                <w:sz w:val="21"/>
              </w:rPr>
              <w:t>得分≤</w:t>
            </w:r>
            <w:r>
              <w:rPr>
                <w:sz w:val="21"/>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830" w:type="dxa"/>
            <w:gridSpan w:val="2"/>
            <w:vMerge w:val="continue"/>
            <w:tcBorders>
              <w:top w:val="nil"/>
            </w:tcBorders>
          </w:tcPr>
          <w:p>
            <w:pPr>
              <w:rPr>
                <w:sz w:val="2"/>
                <w:szCs w:val="2"/>
              </w:rPr>
            </w:pPr>
          </w:p>
        </w:tc>
        <w:tc>
          <w:tcPr>
            <w:tcW w:w="2300" w:type="dxa"/>
            <w:gridSpan w:val="2"/>
          </w:tcPr>
          <w:p>
            <w:pPr>
              <w:pStyle w:val="23"/>
              <w:spacing w:before="169"/>
              <w:ind w:left="106"/>
              <w:rPr>
                <w:sz w:val="21"/>
              </w:rPr>
            </w:pPr>
            <w:r>
              <w:rPr>
                <w:sz w:val="21"/>
              </w:rPr>
              <w:t xml:space="preserve">施工总平面图布置 </w:t>
            </w:r>
          </w:p>
        </w:tc>
        <w:tc>
          <w:tcPr>
            <w:tcW w:w="5993" w:type="dxa"/>
            <w:gridSpan w:val="2"/>
          </w:tcPr>
          <w:p>
            <w:pPr>
              <w:pStyle w:val="23"/>
              <w:spacing w:before="34" w:line="242" w:lineRule="auto"/>
              <w:ind w:left="106" w:right="94"/>
              <w:rPr>
                <w:sz w:val="21"/>
              </w:rPr>
            </w:pPr>
            <w:r>
              <w:rPr>
                <w:spacing w:val="-10"/>
                <w:sz w:val="21"/>
              </w:rPr>
              <w:t>总体布置有针对性、合理、能较好满足施工需要，符合安全、文</w:t>
            </w:r>
            <w:r>
              <w:rPr>
                <w:spacing w:val="-5"/>
                <w:sz w:val="21"/>
              </w:rPr>
              <w:t>明施工要求；材料堆放有序。</w:t>
            </w:r>
            <w:r>
              <w:rPr>
                <w:rFonts w:hint="eastAsia"/>
                <w:spacing w:val="-5"/>
                <w:sz w:val="21"/>
                <w:lang w:val="en-US" w:eastAsia="zh-CN"/>
              </w:rPr>
              <w:t>0-</w:t>
            </w:r>
            <w:r>
              <w:rPr>
                <w:sz w:val="21"/>
              </w:rPr>
              <w:t>3</w:t>
            </w:r>
            <w:r>
              <w:rPr>
                <w:spacing w:val="-29"/>
                <w:sz w:val="21"/>
              </w:rPr>
              <w:t xml:space="preserve"> 分</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830" w:type="dxa"/>
            <w:gridSpan w:val="2"/>
            <w:vMerge w:val="continue"/>
            <w:tcBorders>
              <w:top w:val="nil"/>
            </w:tcBorders>
          </w:tcPr>
          <w:p>
            <w:pPr>
              <w:rPr>
                <w:sz w:val="2"/>
                <w:szCs w:val="2"/>
              </w:rPr>
            </w:pPr>
          </w:p>
        </w:tc>
        <w:tc>
          <w:tcPr>
            <w:tcW w:w="2300" w:type="dxa"/>
            <w:gridSpan w:val="2"/>
          </w:tcPr>
          <w:p>
            <w:pPr>
              <w:pStyle w:val="23"/>
              <w:spacing w:before="137" w:line="244" w:lineRule="auto"/>
              <w:ind w:left="106" w:right="96"/>
              <w:rPr>
                <w:sz w:val="21"/>
              </w:rPr>
            </w:pPr>
            <w:r>
              <w:rPr>
                <w:sz w:val="21"/>
              </w:rPr>
              <w:t xml:space="preserve">技术创新的应用实施措施 </w:t>
            </w:r>
          </w:p>
        </w:tc>
        <w:tc>
          <w:tcPr>
            <w:tcW w:w="5993" w:type="dxa"/>
            <w:gridSpan w:val="2"/>
          </w:tcPr>
          <w:p>
            <w:pPr>
              <w:pStyle w:val="23"/>
              <w:spacing w:before="3" w:line="242" w:lineRule="auto"/>
              <w:ind w:left="106" w:right="93"/>
              <w:rPr>
                <w:sz w:val="21"/>
              </w:rPr>
            </w:pPr>
            <w:r>
              <w:rPr>
                <w:spacing w:val="-5"/>
                <w:sz w:val="21"/>
              </w:rPr>
              <w:t>（1）</w:t>
            </w:r>
            <w:r>
              <w:rPr>
                <w:spacing w:val="-7"/>
                <w:sz w:val="21"/>
              </w:rPr>
              <w:t>节能减排、</w:t>
            </w:r>
            <w:r>
              <w:rPr>
                <w:spacing w:val="-6"/>
                <w:sz w:val="21"/>
              </w:rPr>
              <w:t>（2）</w:t>
            </w:r>
            <w:r>
              <w:rPr>
                <w:spacing w:val="-7"/>
                <w:sz w:val="21"/>
              </w:rPr>
              <w:t>绿色施工、</w:t>
            </w:r>
            <w:r>
              <w:rPr>
                <w:spacing w:val="-6"/>
                <w:sz w:val="21"/>
              </w:rPr>
              <w:t>（3）</w:t>
            </w:r>
            <w:r>
              <w:rPr>
                <w:spacing w:val="-7"/>
                <w:sz w:val="21"/>
              </w:rPr>
              <w:t>工艺创新、</w:t>
            </w:r>
            <w:r>
              <w:rPr>
                <w:spacing w:val="-5"/>
                <w:sz w:val="21"/>
              </w:rPr>
              <w:t>（4）</w:t>
            </w:r>
            <w:r>
              <w:rPr>
                <w:spacing w:val="-2"/>
                <w:sz w:val="21"/>
              </w:rPr>
              <w:t>装配式</w:t>
            </w:r>
            <w:r>
              <w:rPr>
                <w:spacing w:val="-8"/>
                <w:sz w:val="21"/>
              </w:rPr>
              <w:t>建筑等技术创新的应用实施措施符合工程情况，具有针对性、可</w:t>
            </w:r>
          </w:p>
          <w:p>
            <w:pPr>
              <w:pStyle w:val="23"/>
              <w:spacing w:before="1" w:line="250" w:lineRule="exact"/>
              <w:ind w:left="106"/>
              <w:rPr>
                <w:sz w:val="21"/>
              </w:rPr>
            </w:pPr>
            <w:r>
              <w:rPr>
                <w:sz w:val="21"/>
              </w:rPr>
              <w:t xml:space="preserve">行性、经济适用性。2≤得分≤5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830" w:type="dxa"/>
            <w:gridSpan w:val="2"/>
            <w:vMerge w:val="continue"/>
            <w:tcBorders>
              <w:top w:val="nil"/>
            </w:tcBorders>
          </w:tcPr>
          <w:p>
            <w:pPr>
              <w:rPr>
                <w:sz w:val="2"/>
                <w:szCs w:val="2"/>
              </w:rPr>
            </w:pPr>
          </w:p>
        </w:tc>
        <w:tc>
          <w:tcPr>
            <w:tcW w:w="2300" w:type="dxa"/>
            <w:gridSpan w:val="2"/>
          </w:tcPr>
          <w:p>
            <w:pPr>
              <w:pStyle w:val="23"/>
              <w:spacing w:before="1"/>
              <w:ind w:left="106"/>
              <w:rPr>
                <w:sz w:val="21"/>
              </w:rPr>
            </w:pPr>
            <w:r>
              <w:rPr>
                <w:sz w:val="21"/>
              </w:rPr>
              <w:t>采用新工艺、新技术、</w:t>
            </w:r>
          </w:p>
          <w:p>
            <w:pPr>
              <w:pStyle w:val="23"/>
              <w:spacing w:before="3" w:line="270" w:lineRule="atLeast"/>
              <w:ind w:left="106" w:right="94"/>
              <w:rPr>
                <w:sz w:val="21"/>
              </w:rPr>
            </w:pPr>
            <w:r>
              <w:rPr>
                <w:sz w:val="21"/>
              </w:rPr>
              <w:t>新设备、新材料、</w:t>
            </w:r>
            <w:r>
              <w:rPr>
                <w:rFonts w:ascii="Calibri" w:eastAsia="Calibri"/>
                <w:sz w:val="21"/>
              </w:rPr>
              <w:t xml:space="preserve">BIM </w:t>
            </w:r>
            <w:r>
              <w:rPr>
                <w:sz w:val="21"/>
              </w:rPr>
              <w:t xml:space="preserve">等的程度 </w:t>
            </w:r>
          </w:p>
        </w:tc>
        <w:tc>
          <w:tcPr>
            <w:tcW w:w="5993" w:type="dxa"/>
            <w:gridSpan w:val="2"/>
          </w:tcPr>
          <w:p>
            <w:pPr>
              <w:pStyle w:val="23"/>
              <w:spacing w:before="1"/>
              <w:ind w:left="106"/>
              <w:rPr>
                <w:sz w:val="21"/>
              </w:rPr>
            </w:pPr>
            <w:r>
              <w:rPr>
                <w:spacing w:val="-8"/>
                <w:sz w:val="21"/>
              </w:rPr>
              <w:t>采用新工艺、新技术、新设备、新材料、</w:t>
            </w:r>
            <w:r>
              <w:rPr>
                <w:sz w:val="21"/>
              </w:rPr>
              <w:t>BIM</w:t>
            </w:r>
            <w:r>
              <w:rPr>
                <w:spacing w:val="-8"/>
                <w:sz w:val="21"/>
              </w:rPr>
              <w:t xml:space="preserve"> 等的程度满足设计</w:t>
            </w:r>
          </w:p>
          <w:p>
            <w:pPr>
              <w:pStyle w:val="23"/>
              <w:spacing w:before="3" w:line="270" w:lineRule="atLeast"/>
              <w:ind w:left="106" w:right="96"/>
              <w:rPr>
                <w:sz w:val="21"/>
              </w:rPr>
            </w:pPr>
            <w:r>
              <w:rPr>
                <w:sz w:val="21"/>
              </w:rPr>
              <w:t xml:space="preserve">要求，符合施工需要和相应技术标准等规定，经济适用。1≤得分≤2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830" w:type="dxa"/>
            <w:gridSpan w:val="2"/>
            <w:vMerge w:val="continue"/>
            <w:tcBorders>
              <w:top w:val="nil"/>
            </w:tcBorders>
          </w:tcPr>
          <w:p>
            <w:pPr>
              <w:rPr>
                <w:sz w:val="2"/>
                <w:szCs w:val="2"/>
              </w:rPr>
            </w:pPr>
          </w:p>
        </w:tc>
        <w:tc>
          <w:tcPr>
            <w:tcW w:w="2300" w:type="dxa"/>
            <w:gridSpan w:val="2"/>
          </w:tcPr>
          <w:p>
            <w:pPr>
              <w:pStyle w:val="23"/>
              <w:spacing w:before="9"/>
              <w:rPr>
                <w:rFonts w:ascii="Times New Roman"/>
                <w:sz w:val="17"/>
              </w:rPr>
            </w:pPr>
          </w:p>
          <w:p>
            <w:pPr>
              <w:pStyle w:val="23"/>
              <w:ind w:left="106"/>
              <w:rPr>
                <w:sz w:val="21"/>
              </w:rPr>
            </w:pPr>
            <w:r>
              <w:rPr>
                <w:sz w:val="21"/>
              </w:rPr>
              <w:t xml:space="preserve">风险管理措施 </w:t>
            </w:r>
          </w:p>
        </w:tc>
        <w:tc>
          <w:tcPr>
            <w:tcW w:w="5993" w:type="dxa"/>
            <w:gridSpan w:val="2"/>
          </w:tcPr>
          <w:p>
            <w:pPr>
              <w:pStyle w:val="23"/>
              <w:spacing w:before="1"/>
              <w:ind w:left="106"/>
              <w:rPr>
                <w:sz w:val="21"/>
              </w:rPr>
            </w:pPr>
            <w:r>
              <w:rPr>
                <w:spacing w:val="-11"/>
                <w:sz w:val="21"/>
              </w:rPr>
              <w:t>风险防控管理措施齐全，风险预控符合规范要求，风险控制要点</w:t>
            </w:r>
          </w:p>
          <w:p>
            <w:pPr>
              <w:pStyle w:val="23"/>
              <w:spacing w:before="139"/>
              <w:ind w:left="106"/>
              <w:rPr>
                <w:sz w:val="21"/>
              </w:rPr>
            </w:pPr>
            <w:r>
              <w:rPr>
                <w:sz w:val="21"/>
              </w:rPr>
              <w:t xml:space="preserve">定位准确，各阶段风险控制及应急措施得力。1≤得分≤2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9" w:hRule="atLeast"/>
        </w:trPr>
        <w:tc>
          <w:tcPr>
            <w:tcW w:w="836" w:type="dxa"/>
            <w:tcBorders>
              <w:bottom w:val="single" w:color="auto" w:sz="4" w:space="0"/>
            </w:tcBorders>
          </w:tcPr>
          <w:p>
            <w:pPr>
              <w:pStyle w:val="23"/>
              <w:rPr>
                <w:rFonts w:ascii="Times New Roman"/>
                <w:sz w:val="20"/>
              </w:rPr>
            </w:pPr>
          </w:p>
        </w:tc>
        <w:tc>
          <w:tcPr>
            <w:tcW w:w="994" w:type="dxa"/>
            <w:tcBorders>
              <w:bottom w:val="single" w:color="auto" w:sz="4" w:space="0"/>
            </w:tcBorders>
          </w:tcPr>
          <w:p>
            <w:pPr>
              <w:pStyle w:val="23"/>
              <w:rPr>
                <w:rFonts w:ascii="Times New Roman"/>
                <w:sz w:val="20"/>
              </w:rPr>
            </w:pPr>
          </w:p>
        </w:tc>
        <w:tc>
          <w:tcPr>
            <w:tcW w:w="8293" w:type="dxa"/>
            <w:gridSpan w:val="4"/>
            <w:tcBorders>
              <w:bottom w:val="single" w:color="auto" w:sz="4" w:space="0"/>
            </w:tcBorders>
          </w:tcPr>
          <w:p>
            <w:pPr>
              <w:pStyle w:val="23"/>
              <w:spacing w:before="10"/>
              <w:rPr>
                <w:rFonts w:ascii="Times New Roman"/>
                <w:sz w:val="18"/>
              </w:rPr>
            </w:pPr>
          </w:p>
          <w:p>
            <w:pPr>
              <w:pStyle w:val="23"/>
              <w:ind w:left="106"/>
              <w:rPr>
                <w:b/>
                <w:sz w:val="21"/>
              </w:rPr>
            </w:pPr>
            <w:r>
              <w:rPr>
                <w:b/>
                <w:sz w:val="21"/>
              </w:rPr>
              <w:t>暗标的编制要求：</w:t>
            </w:r>
          </w:p>
          <w:p>
            <w:pPr>
              <w:pStyle w:val="23"/>
              <w:spacing w:before="14"/>
              <w:ind w:left="106"/>
              <w:rPr>
                <w:b/>
                <w:sz w:val="21"/>
              </w:rPr>
            </w:pPr>
            <w:r>
              <w:rPr>
                <w:rFonts w:ascii="Calibri" w:eastAsia="Calibri"/>
                <w:b/>
                <w:sz w:val="21"/>
              </w:rPr>
              <w:t>1</w:t>
            </w:r>
            <w:r>
              <w:rPr>
                <w:b/>
                <w:sz w:val="21"/>
              </w:rPr>
              <w:t>、封面设置及要求：封面统一为：施工组织设计（一号字，横向居中排列）</w:t>
            </w:r>
          </w:p>
          <w:p>
            <w:pPr>
              <w:pStyle w:val="23"/>
              <w:spacing w:before="2"/>
              <w:ind w:left="106"/>
              <w:rPr>
                <w:b/>
                <w:sz w:val="21"/>
              </w:rPr>
            </w:pPr>
            <w:r>
              <w:rPr>
                <w:rFonts w:ascii="Calibri" w:eastAsia="Calibri"/>
                <w:b/>
                <w:sz w:val="21"/>
              </w:rPr>
              <w:t>2</w:t>
            </w:r>
            <w:r>
              <w:rPr>
                <w:b/>
                <w:sz w:val="21"/>
              </w:rPr>
              <w:t xml:space="preserve">、排版要求：不显示目录、页码，行间距为 </w:t>
            </w:r>
            <w:r>
              <w:rPr>
                <w:rFonts w:ascii="Calibri" w:eastAsia="Calibri"/>
                <w:b/>
                <w:sz w:val="21"/>
              </w:rPr>
              <w:t xml:space="preserve">25 </w:t>
            </w:r>
            <w:r>
              <w:rPr>
                <w:b/>
                <w:sz w:val="21"/>
              </w:rPr>
              <w:t>磅。</w:t>
            </w:r>
          </w:p>
          <w:p>
            <w:pPr>
              <w:pStyle w:val="23"/>
              <w:spacing w:before="3"/>
              <w:ind w:left="106"/>
              <w:rPr>
                <w:rFonts w:ascii="Calibri" w:eastAsia="Calibri"/>
                <w:b/>
                <w:sz w:val="21"/>
              </w:rPr>
            </w:pPr>
            <w:r>
              <w:rPr>
                <w:rFonts w:ascii="Calibri" w:eastAsia="Calibri"/>
                <w:b/>
                <w:sz w:val="21"/>
              </w:rPr>
              <w:t>3</w:t>
            </w:r>
            <w:r>
              <w:rPr>
                <w:b/>
                <w:spacing w:val="-8"/>
                <w:sz w:val="21"/>
              </w:rPr>
              <w:t xml:space="preserve">、图表大小、字体要求：内容纸张为 </w:t>
            </w:r>
            <w:r>
              <w:rPr>
                <w:rFonts w:ascii="Calibri" w:eastAsia="Calibri"/>
                <w:b/>
                <w:spacing w:val="-7"/>
                <w:sz w:val="21"/>
              </w:rPr>
              <w:t>A4</w:t>
            </w:r>
            <w:r>
              <w:rPr>
                <w:b/>
                <w:spacing w:val="-10"/>
                <w:sz w:val="21"/>
              </w:rPr>
              <w:t xml:space="preserve">；大标题使用 </w:t>
            </w:r>
            <w:r>
              <w:rPr>
                <w:rFonts w:ascii="Calibri" w:eastAsia="Calibri"/>
                <w:b/>
                <w:sz w:val="21"/>
              </w:rPr>
              <w:t xml:space="preserve">2 </w:t>
            </w:r>
            <w:r>
              <w:rPr>
                <w:b/>
                <w:spacing w:val="-7"/>
                <w:sz w:val="21"/>
              </w:rPr>
              <w:t xml:space="preserve">号宋体加粗字型；小标题使用 </w:t>
            </w:r>
            <w:r>
              <w:rPr>
                <w:rFonts w:ascii="Calibri" w:eastAsia="Calibri"/>
                <w:b/>
                <w:sz w:val="21"/>
              </w:rPr>
              <w:t>3</w:t>
            </w:r>
          </w:p>
          <w:p>
            <w:pPr>
              <w:pStyle w:val="23"/>
              <w:spacing w:before="4"/>
              <w:ind w:left="106"/>
              <w:rPr>
                <w:b/>
                <w:sz w:val="21"/>
              </w:rPr>
            </w:pPr>
            <w:r>
              <w:rPr>
                <w:b/>
                <w:sz w:val="21"/>
              </w:rPr>
              <w:t xml:space="preserve">号宋体加粗字型；内容使用 </w:t>
            </w:r>
            <w:r>
              <w:rPr>
                <w:rFonts w:ascii="Calibri" w:eastAsia="Calibri"/>
                <w:b/>
                <w:sz w:val="21"/>
              </w:rPr>
              <w:t xml:space="preserve">4 </w:t>
            </w:r>
            <w:r>
              <w:rPr>
                <w:b/>
                <w:sz w:val="21"/>
              </w:rPr>
              <w:t>号宋体字型，其中图表中字体的字号自拟。</w:t>
            </w:r>
          </w:p>
          <w:p>
            <w:pPr>
              <w:pStyle w:val="23"/>
              <w:spacing w:before="2"/>
              <w:ind w:left="106"/>
              <w:rPr>
                <w:b/>
                <w:sz w:val="21"/>
              </w:rPr>
            </w:pPr>
            <w:r>
              <w:rPr>
                <w:rFonts w:ascii="Calibri" w:eastAsia="Calibri"/>
                <w:b/>
                <w:sz w:val="21"/>
              </w:rPr>
              <w:t>4</w:t>
            </w:r>
            <w:r>
              <w:rPr>
                <w:b/>
                <w:sz w:val="21"/>
              </w:rPr>
              <w:t>、编写软件及版本要求：</w:t>
            </w:r>
            <w:r>
              <w:rPr>
                <w:rFonts w:ascii="Calibri" w:eastAsia="Calibri"/>
                <w:b/>
                <w:sz w:val="21"/>
              </w:rPr>
              <w:t xml:space="preserve">Microsoft word 2007 </w:t>
            </w:r>
            <w:r>
              <w:rPr>
                <w:b/>
                <w:sz w:val="21"/>
              </w:rPr>
              <w:t>及以上版本</w:t>
            </w:r>
          </w:p>
          <w:p>
            <w:pPr>
              <w:pStyle w:val="23"/>
              <w:spacing w:before="5" w:line="242" w:lineRule="auto"/>
              <w:ind w:left="106" w:right="92"/>
              <w:rPr>
                <w:b/>
                <w:sz w:val="21"/>
              </w:rPr>
            </w:pPr>
            <w:r>
              <w:rPr>
                <w:rFonts w:ascii="Calibri" w:hAnsi="Calibri" w:eastAsia="Calibri"/>
                <w:b/>
                <w:sz w:val="21"/>
              </w:rPr>
              <w:t>5</w:t>
            </w:r>
            <w:r>
              <w:rPr>
                <w:b/>
                <w:spacing w:val="-6"/>
                <w:sz w:val="21"/>
              </w:rPr>
              <w:t>、除满足上述各项要求外，构成投标文件的“技术暗标”的正文中均不得出现投标人名</w:t>
            </w:r>
            <w:r>
              <w:rPr>
                <w:b/>
                <w:spacing w:val="-3"/>
                <w:sz w:val="21"/>
              </w:rPr>
              <w:t>称和其他可识别投标人身份的字符、徽标、人员名称以及其他特殊标记等。</w:t>
            </w:r>
          </w:p>
          <w:p>
            <w:pPr>
              <w:pStyle w:val="23"/>
              <w:spacing w:before="1" w:line="309" w:lineRule="auto"/>
              <w:ind w:left="106" w:right="2838"/>
              <w:rPr>
                <w:b/>
                <w:sz w:val="21"/>
              </w:rPr>
            </w:pPr>
            <w:r>
              <w:rPr>
                <w:b/>
                <w:sz w:val="21"/>
              </w:rPr>
              <w:t xml:space="preserve">本次施工组织设计不符合暗标制作要求的得分按 </w:t>
            </w:r>
            <w:r>
              <w:rPr>
                <w:rFonts w:ascii="Calibri" w:eastAsia="Calibri"/>
                <w:b/>
                <w:sz w:val="21"/>
              </w:rPr>
              <w:t xml:space="preserve">0 </w:t>
            </w:r>
            <w:r>
              <w:rPr>
                <w:b/>
                <w:sz w:val="21"/>
              </w:rPr>
              <w:t xml:space="preserve">分计。以上每项若有缺项或不响应则该项得分为 </w:t>
            </w:r>
            <w:r>
              <w:rPr>
                <w:rFonts w:ascii="Calibri" w:eastAsia="Calibri"/>
                <w:b/>
                <w:sz w:val="21"/>
              </w:rPr>
              <w:t>0</w:t>
            </w:r>
            <w:r>
              <w:rPr>
                <w:b/>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836" w:type="dxa"/>
            <w:tcBorders>
              <w:top w:val="single" w:color="auto" w:sz="4" w:space="0"/>
              <w:left w:val="single" w:color="auto" w:sz="4" w:space="0"/>
              <w:bottom w:val="single" w:color="auto" w:sz="4" w:space="0"/>
              <w:right w:val="single" w:color="auto" w:sz="4" w:space="0"/>
            </w:tcBorders>
          </w:tcPr>
          <w:p>
            <w:pPr>
              <w:pStyle w:val="23"/>
              <w:rPr>
                <w:rFonts w:ascii="Times New Roman"/>
                <w:sz w:val="20"/>
              </w:rPr>
            </w:pPr>
          </w:p>
          <w:p>
            <w:pPr>
              <w:pStyle w:val="23"/>
              <w:rPr>
                <w:rFonts w:ascii="Times New Roman"/>
                <w:sz w:val="20"/>
              </w:rPr>
            </w:pPr>
          </w:p>
          <w:p>
            <w:pPr>
              <w:pStyle w:val="23"/>
              <w:spacing w:before="144"/>
              <w:ind w:left="206"/>
              <w:rPr>
                <w:rFonts w:ascii="Calibri"/>
                <w:sz w:val="21"/>
              </w:rPr>
            </w:pPr>
            <w:r>
              <w:rPr>
                <w:rFonts w:ascii="Calibri"/>
                <w:sz w:val="21"/>
              </w:rPr>
              <w:t>2.2.4</w:t>
            </w:r>
          </w:p>
          <w:p>
            <w:pPr>
              <w:pStyle w:val="23"/>
              <w:spacing w:before="94"/>
              <w:ind w:left="155"/>
              <w:rPr>
                <w:sz w:val="21"/>
              </w:rPr>
            </w:pPr>
            <w:r>
              <w:rPr>
                <w:sz w:val="21"/>
              </w:rPr>
              <w:t>（</w:t>
            </w:r>
            <w:r>
              <w:rPr>
                <w:rFonts w:ascii="Calibri" w:eastAsia="Calibri"/>
                <w:sz w:val="21"/>
              </w:rPr>
              <w:t>2</w:t>
            </w:r>
            <w:r>
              <w:rPr>
                <w:sz w:val="21"/>
              </w:rPr>
              <w:t>）</w:t>
            </w:r>
          </w:p>
        </w:tc>
        <w:tc>
          <w:tcPr>
            <w:tcW w:w="994" w:type="dxa"/>
            <w:tcBorders>
              <w:top w:val="single" w:color="auto" w:sz="4" w:space="0"/>
              <w:left w:val="single" w:color="auto" w:sz="4" w:space="0"/>
              <w:bottom w:val="single" w:color="auto" w:sz="4" w:space="0"/>
              <w:right w:val="single" w:color="auto" w:sz="4" w:space="0"/>
            </w:tcBorders>
          </w:tcPr>
          <w:p>
            <w:pPr>
              <w:pStyle w:val="23"/>
              <w:spacing w:before="3"/>
              <w:rPr>
                <w:rFonts w:ascii="Times New Roman"/>
                <w:sz w:val="20"/>
              </w:rPr>
            </w:pPr>
          </w:p>
          <w:p>
            <w:pPr>
              <w:pStyle w:val="23"/>
              <w:spacing w:before="1" w:line="321" w:lineRule="auto"/>
              <w:ind w:left="373" w:right="398"/>
              <w:jc w:val="center"/>
              <w:rPr>
                <w:sz w:val="21"/>
              </w:rPr>
            </w:pPr>
            <w:r>
              <w:rPr>
                <w:sz w:val="21"/>
              </w:rPr>
              <w:t>综合</w:t>
            </w:r>
          </w:p>
          <w:p>
            <w:pPr>
              <w:pStyle w:val="23"/>
              <w:spacing w:line="321" w:lineRule="auto"/>
              <w:ind w:left="373" w:right="398"/>
              <w:jc w:val="center"/>
              <w:rPr>
                <w:sz w:val="21"/>
              </w:rPr>
            </w:pPr>
            <w:r>
              <w:rPr>
                <w:sz w:val="21"/>
              </w:rPr>
              <w:t>⌒ 信</w:t>
            </w:r>
          </w:p>
        </w:tc>
        <w:tc>
          <w:tcPr>
            <w:tcW w:w="1436" w:type="dxa"/>
            <w:tcBorders>
              <w:top w:val="single" w:color="auto" w:sz="4" w:space="0"/>
              <w:left w:val="single" w:color="auto" w:sz="4" w:space="0"/>
              <w:bottom w:val="single" w:color="auto" w:sz="4" w:space="0"/>
              <w:right w:val="single" w:color="auto" w:sz="4" w:space="0"/>
            </w:tcBorders>
          </w:tcPr>
          <w:p>
            <w:pPr>
              <w:pStyle w:val="23"/>
              <w:rPr>
                <w:rFonts w:ascii="Times New Roman"/>
                <w:sz w:val="20"/>
              </w:rPr>
            </w:pPr>
          </w:p>
          <w:p>
            <w:pPr>
              <w:pStyle w:val="23"/>
              <w:rPr>
                <w:rFonts w:ascii="Times New Roman"/>
                <w:sz w:val="20"/>
              </w:rPr>
            </w:pPr>
          </w:p>
          <w:p>
            <w:pPr>
              <w:pStyle w:val="23"/>
              <w:spacing w:before="134"/>
              <w:ind w:left="174"/>
              <w:rPr>
                <w:sz w:val="21"/>
              </w:rPr>
            </w:pPr>
            <w:r>
              <w:rPr>
                <w:sz w:val="21"/>
              </w:rPr>
              <w:t>投标人业绩</w:t>
            </w:r>
          </w:p>
          <w:p>
            <w:pPr>
              <w:pStyle w:val="23"/>
              <w:spacing w:before="91"/>
              <w:ind w:left="219"/>
              <w:rPr>
                <w:sz w:val="21"/>
              </w:rPr>
            </w:pPr>
            <w:r>
              <w:rPr>
                <w:sz w:val="21"/>
              </w:rPr>
              <w:t>（</w:t>
            </w:r>
            <w:r>
              <w:rPr>
                <w:rFonts w:ascii="Calibri" w:eastAsia="Calibri"/>
                <w:sz w:val="21"/>
              </w:rPr>
              <w:t xml:space="preserve">0-6 </w:t>
            </w:r>
            <w:r>
              <w:rPr>
                <w:sz w:val="21"/>
              </w:rPr>
              <w:t>分）</w:t>
            </w:r>
          </w:p>
        </w:tc>
        <w:tc>
          <w:tcPr>
            <w:tcW w:w="5276" w:type="dxa"/>
            <w:gridSpan w:val="2"/>
            <w:tcBorders>
              <w:top w:val="single" w:color="auto" w:sz="4" w:space="0"/>
              <w:left w:val="single" w:color="auto" w:sz="4" w:space="0"/>
              <w:bottom w:val="single" w:color="auto" w:sz="4" w:space="0"/>
              <w:right w:val="single" w:color="auto" w:sz="4" w:space="0"/>
            </w:tcBorders>
          </w:tcPr>
          <w:p>
            <w:pPr>
              <w:pStyle w:val="23"/>
              <w:spacing w:before="1" w:line="292" w:lineRule="exact"/>
              <w:ind w:left="106"/>
              <w:rPr>
                <w:b/>
                <w:sz w:val="24"/>
              </w:rPr>
            </w:pPr>
            <w:r>
              <w:rPr>
                <w:rFonts w:ascii="Calibri" w:eastAsia="Calibri"/>
                <w:sz w:val="21"/>
              </w:rPr>
              <w:t>1</w:t>
            </w:r>
            <w:r>
              <w:rPr>
                <w:spacing w:val="-12"/>
                <w:sz w:val="21"/>
              </w:rPr>
              <w:t xml:space="preserve">、企业具有 </w:t>
            </w:r>
            <w:r>
              <w:rPr>
                <w:rFonts w:ascii="Calibri" w:eastAsia="Calibri"/>
                <w:sz w:val="21"/>
              </w:rPr>
              <w:t>20</w:t>
            </w:r>
            <w:r>
              <w:rPr>
                <w:rFonts w:hint="eastAsia" w:ascii="Calibri" w:eastAsia="宋体"/>
                <w:sz w:val="21"/>
                <w:lang w:val="en-US" w:eastAsia="zh-CN"/>
              </w:rPr>
              <w:t>20</w:t>
            </w:r>
            <w:r>
              <w:rPr>
                <w:spacing w:val="-25"/>
                <w:sz w:val="21"/>
              </w:rPr>
              <w:t xml:space="preserve">年 </w:t>
            </w:r>
            <w:r>
              <w:rPr>
                <w:rFonts w:ascii="Calibri" w:eastAsia="Calibri"/>
                <w:sz w:val="21"/>
              </w:rPr>
              <w:t>1</w:t>
            </w:r>
            <w:r>
              <w:rPr>
                <w:rFonts w:ascii="Calibri" w:eastAsia="Calibri"/>
                <w:spacing w:val="6"/>
                <w:sz w:val="21"/>
              </w:rPr>
              <w:t xml:space="preserve"> </w:t>
            </w:r>
            <w:r>
              <w:rPr>
                <w:spacing w:val="-26"/>
                <w:sz w:val="21"/>
              </w:rPr>
              <w:t xml:space="preserve">月 </w:t>
            </w:r>
            <w:r>
              <w:rPr>
                <w:rFonts w:ascii="Calibri" w:eastAsia="Calibri"/>
                <w:sz w:val="21"/>
              </w:rPr>
              <w:t>1</w:t>
            </w:r>
            <w:r>
              <w:rPr>
                <w:rFonts w:ascii="Calibri" w:eastAsia="Calibri"/>
                <w:spacing w:val="10"/>
                <w:sz w:val="21"/>
              </w:rPr>
              <w:t xml:space="preserve"> </w:t>
            </w:r>
            <w:r>
              <w:rPr>
                <w:spacing w:val="-3"/>
                <w:sz w:val="21"/>
              </w:rPr>
              <w:t>日以来已完成的类似</w:t>
            </w:r>
            <w:r>
              <w:rPr>
                <w:color w:val="0C0C0C"/>
                <w:spacing w:val="-3"/>
                <w:sz w:val="21"/>
              </w:rPr>
              <w:t>工程业绩</w:t>
            </w:r>
            <w:r>
              <w:rPr>
                <w:spacing w:val="-25"/>
                <w:sz w:val="21"/>
              </w:rPr>
              <w:t xml:space="preserve">得 </w:t>
            </w:r>
            <w:r>
              <w:rPr>
                <w:rFonts w:ascii="Calibri" w:hAnsi="Calibri" w:eastAsia="Calibri"/>
                <w:sz w:val="21"/>
              </w:rPr>
              <w:t>2</w:t>
            </w:r>
            <w:r>
              <w:rPr>
                <w:rFonts w:ascii="Calibri" w:hAnsi="Calibri" w:eastAsia="Calibri"/>
                <w:spacing w:val="6"/>
                <w:sz w:val="21"/>
              </w:rPr>
              <w:t xml:space="preserve"> </w:t>
            </w:r>
            <w:r>
              <w:rPr>
                <w:spacing w:val="-13"/>
                <w:sz w:val="21"/>
              </w:rPr>
              <w:t xml:space="preserve">分，最多得 </w:t>
            </w:r>
            <w:r>
              <w:rPr>
                <w:rFonts w:ascii="Calibri" w:hAnsi="Calibri" w:eastAsia="Calibri"/>
                <w:sz w:val="21"/>
              </w:rPr>
              <w:t>6</w:t>
            </w:r>
            <w:r>
              <w:rPr>
                <w:rFonts w:ascii="Calibri" w:hAnsi="Calibri" w:eastAsia="Calibri"/>
                <w:spacing w:val="6"/>
                <w:sz w:val="21"/>
              </w:rPr>
              <w:t xml:space="preserve"> </w:t>
            </w:r>
            <w:r>
              <w:rPr>
                <w:spacing w:val="-8"/>
                <w:sz w:val="21"/>
              </w:rPr>
              <w:t>分；</w:t>
            </w:r>
            <w:r>
              <w:rPr>
                <w:spacing w:val="-16"/>
                <w:sz w:val="21"/>
              </w:rPr>
              <w:t>（</w:t>
            </w:r>
            <w:r>
              <w:rPr>
                <w:sz w:val="21"/>
              </w:rPr>
              <w:t>开标</w:t>
            </w:r>
            <w:r>
              <w:rPr>
                <w:spacing w:val="-11"/>
                <w:sz w:val="21"/>
              </w:rPr>
              <w:t xml:space="preserve">时提供中标通知书、合同协议书，时间以合同签订为准， </w:t>
            </w:r>
            <w:r>
              <w:rPr>
                <w:spacing w:val="-6"/>
                <w:sz w:val="21"/>
              </w:rPr>
              <w:t>缺少上述内容不得分</w:t>
            </w:r>
            <w:r>
              <w:rPr>
                <w:spacing w:val="-16"/>
                <w:sz w:val="21"/>
              </w:rPr>
              <w:t>）</w:t>
            </w:r>
          </w:p>
        </w:tc>
        <w:tc>
          <w:tcPr>
            <w:tcW w:w="1581" w:type="dxa"/>
            <w:tcBorders>
              <w:top w:val="single" w:color="auto" w:sz="4" w:space="0"/>
              <w:left w:val="single" w:color="auto" w:sz="4" w:space="0"/>
              <w:bottom w:val="single" w:color="auto" w:sz="4" w:space="0"/>
              <w:right w:val="single" w:color="auto" w:sz="4" w:space="0"/>
            </w:tcBorders>
          </w:tcPr>
          <w:p>
            <w:pPr>
              <w:pStyle w:val="23"/>
              <w:rPr>
                <w:rFonts w:ascii="Times New Roman"/>
                <w:sz w:val="22"/>
              </w:rPr>
            </w:pPr>
          </w:p>
          <w:p>
            <w:pPr>
              <w:pStyle w:val="23"/>
              <w:rPr>
                <w:rFonts w:ascii="Times New Roman"/>
                <w:sz w:val="22"/>
              </w:rPr>
            </w:pPr>
          </w:p>
          <w:p>
            <w:pPr>
              <w:pStyle w:val="23"/>
              <w:spacing w:before="3"/>
              <w:rPr>
                <w:rFonts w:ascii="Times New Roman"/>
                <w:sz w:val="23"/>
              </w:rPr>
            </w:pPr>
          </w:p>
          <w:p>
            <w:pPr>
              <w:pStyle w:val="23"/>
              <w:ind w:left="534"/>
              <w:rPr>
                <w:sz w:val="21"/>
              </w:rPr>
            </w:pPr>
            <w:r>
              <w:rPr>
                <w:rFonts w:ascii="Calibri" w:eastAsia="Calibri"/>
                <w:sz w:val="21"/>
              </w:rPr>
              <w:t xml:space="preserve">0-6 </w:t>
            </w:r>
            <w:r>
              <w:rPr>
                <w:sz w:val="21"/>
              </w:rPr>
              <w:t>分</w:t>
            </w:r>
          </w:p>
        </w:tc>
      </w:tr>
    </w:tbl>
    <w:p>
      <w:pPr>
        <w:spacing w:after="0"/>
        <w:rPr>
          <w:sz w:val="21"/>
        </w:rPr>
        <w:sectPr>
          <w:pgSz w:w="11910" w:h="16840"/>
          <w:pgMar w:top="1160" w:right="340" w:bottom="1280" w:left="760" w:header="698" w:footer="1077" w:gutter="0"/>
          <w:pgNumType w:fmt="decimal"/>
          <w:cols w:space="720" w:num="1"/>
        </w:sectPr>
      </w:pPr>
    </w:p>
    <w:p>
      <w:pPr>
        <w:pStyle w:val="9"/>
        <w:spacing w:before="2"/>
        <w:rPr>
          <w:rFonts w:ascii="Times New Roman"/>
          <w:sz w:val="24"/>
        </w:rPr>
      </w:pPr>
    </w:p>
    <w:tbl>
      <w:tblPr>
        <w:tblStyle w:val="1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960"/>
        <w:gridCol w:w="1475"/>
        <w:gridCol w:w="5270"/>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836" w:type="dxa"/>
            <w:vMerge w:val="restart"/>
          </w:tcPr>
          <w:p>
            <w:pPr>
              <w:pStyle w:val="23"/>
              <w:rPr>
                <w:rFonts w:ascii="Times New Roman"/>
                <w:sz w:val="20"/>
              </w:rPr>
            </w:pPr>
          </w:p>
        </w:tc>
        <w:tc>
          <w:tcPr>
            <w:tcW w:w="960" w:type="dxa"/>
            <w:vMerge w:val="restart"/>
          </w:tcPr>
          <w:p>
            <w:pPr>
              <w:pStyle w:val="23"/>
              <w:spacing w:before="78"/>
              <w:ind w:left="8"/>
              <w:jc w:val="center"/>
              <w:rPr>
                <w:sz w:val="21"/>
              </w:rPr>
            </w:pPr>
            <w:r>
              <w:rPr>
                <w:w w:val="100"/>
                <w:sz w:val="21"/>
              </w:rPr>
              <w:t>用</w:t>
            </w:r>
          </w:p>
          <w:p>
            <w:pPr>
              <w:pStyle w:val="23"/>
              <w:spacing w:before="91" w:line="321" w:lineRule="auto"/>
              <w:ind w:left="373" w:right="364"/>
              <w:jc w:val="center"/>
              <w:rPr>
                <w:sz w:val="21"/>
              </w:rPr>
            </w:pPr>
            <w:r>
              <w:rPr>
                <w:sz w:val="21"/>
              </w:rPr>
              <w:t>︶标</w:t>
            </w:r>
          </w:p>
        </w:tc>
        <w:tc>
          <w:tcPr>
            <w:tcW w:w="1475" w:type="dxa"/>
          </w:tcPr>
          <w:p>
            <w:pPr>
              <w:pStyle w:val="23"/>
              <w:spacing w:before="11"/>
              <w:rPr>
                <w:rFonts w:ascii="Times New Roman"/>
                <w:sz w:val="27"/>
              </w:rPr>
            </w:pPr>
          </w:p>
          <w:p>
            <w:pPr>
              <w:pStyle w:val="23"/>
              <w:spacing w:line="321" w:lineRule="auto"/>
              <w:ind w:left="148" w:right="147" w:firstLine="60"/>
              <w:rPr>
                <w:sz w:val="21"/>
              </w:rPr>
            </w:pPr>
            <w:r>
              <w:rPr>
                <w:sz w:val="21"/>
              </w:rPr>
              <w:t>企业信用（含纳税诚信）(4.00分)</w:t>
            </w:r>
          </w:p>
        </w:tc>
        <w:tc>
          <w:tcPr>
            <w:tcW w:w="5270" w:type="dxa"/>
          </w:tcPr>
          <w:p>
            <w:pPr>
              <w:pStyle w:val="23"/>
              <w:spacing w:before="91"/>
              <w:ind w:left="101"/>
              <w:rPr>
                <w:rFonts w:hint="eastAsia" w:ascii="黑体" w:hAnsi="黑体" w:eastAsia="黑体"/>
                <w:b/>
                <w:sz w:val="24"/>
              </w:rPr>
            </w:pPr>
            <w:r>
              <w:rPr>
                <w:spacing w:val="-3"/>
                <w:sz w:val="21"/>
              </w:rPr>
              <w:t>应用“南阳市建筑业企业信用等级结果”，信用等级对应的分值为: AAA为4分；AA为3分； A为2分；B为1分，无信用评价结果为0分，外地新进入我市的企业为A级。</w:t>
            </w:r>
          </w:p>
        </w:tc>
        <w:tc>
          <w:tcPr>
            <w:tcW w:w="1595" w:type="dxa"/>
            <w:tcBorders>
              <w:bottom w:val="nil"/>
            </w:tcBorders>
          </w:tcPr>
          <w:p>
            <w:pPr>
              <w:pStyle w:val="23"/>
              <w:rPr>
                <w:rFonts w:ascii="Times New Roman"/>
                <w:sz w:val="22"/>
              </w:rPr>
            </w:pPr>
          </w:p>
          <w:p>
            <w:pPr>
              <w:pStyle w:val="23"/>
              <w:spacing w:before="7"/>
              <w:rPr>
                <w:rFonts w:ascii="Times New Roman"/>
                <w:sz w:val="21"/>
              </w:rPr>
            </w:pPr>
          </w:p>
          <w:p>
            <w:pPr>
              <w:pStyle w:val="23"/>
              <w:ind w:left="535"/>
              <w:rPr>
                <w:sz w:val="21"/>
              </w:rPr>
            </w:pPr>
            <w:r>
              <w:rPr>
                <w:rFonts w:ascii="Calibri" w:eastAsia="Calibri"/>
                <w:sz w:val="21"/>
              </w:rPr>
              <w:t>0-</w:t>
            </w:r>
            <w:r>
              <w:rPr>
                <w:rFonts w:hint="eastAsia" w:ascii="Calibri" w:eastAsia="宋体"/>
                <w:sz w:val="21"/>
                <w:lang w:val="en-US" w:eastAsia="zh-CN"/>
              </w:rPr>
              <w:t>4</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836" w:type="dxa"/>
            <w:vMerge w:val="continue"/>
          </w:tcPr>
          <w:p>
            <w:pPr>
              <w:rPr>
                <w:sz w:val="2"/>
                <w:szCs w:val="2"/>
              </w:rPr>
            </w:pPr>
          </w:p>
        </w:tc>
        <w:tc>
          <w:tcPr>
            <w:tcW w:w="960" w:type="dxa"/>
            <w:vMerge w:val="continue"/>
          </w:tcPr>
          <w:p>
            <w:pPr>
              <w:rPr>
                <w:sz w:val="2"/>
                <w:szCs w:val="2"/>
              </w:rPr>
            </w:pPr>
          </w:p>
        </w:tc>
        <w:tc>
          <w:tcPr>
            <w:tcW w:w="1475" w:type="dxa"/>
          </w:tcPr>
          <w:p>
            <w:pPr>
              <w:pStyle w:val="23"/>
              <w:rPr>
                <w:rFonts w:ascii="Times New Roman"/>
                <w:sz w:val="22"/>
              </w:rPr>
            </w:pPr>
          </w:p>
          <w:p>
            <w:pPr>
              <w:pStyle w:val="23"/>
              <w:spacing w:before="185" w:line="321" w:lineRule="auto"/>
              <w:ind w:left="148" w:right="147" w:firstLine="60"/>
              <w:rPr>
                <w:sz w:val="21"/>
              </w:rPr>
            </w:pPr>
            <w:r>
              <w:rPr>
                <w:sz w:val="21"/>
              </w:rPr>
              <w:t>优惠服务承诺（</w:t>
            </w:r>
            <w:r>
              <w:rPr>
                <w:rFonts w:ascii="Calibri" w:eastAsia="Calibri"/>
                <w:sz w:val="21"/>
              </w:rPr>
              <w:t xml:space="preserve">0-8 </w:t>
            </w:r>
            <w:r>
              <w:rPr>
                <w:sz w:val="21"/>
              </w:rPr>
              <w:t>分）</w:t>
            </w:r>
          </w:p>
        </w:tc>
        <w:tc>
          <w:tcPr>
            <w:tcW w:w="5270" w:type="dxa"/>
          </w:tcPr>
          <w:p>
            <w:pPr>
              <w:pStyle w:val="23"/>
              <w:spacing w:before="77"/>
              <w:ind w:left="101"/>
              <w:rPr>
                <w:sz w:val="21"/>
              </w:rPr>
            </w:pPr>
            <w:r>
              <w:rPr>
                <w:rFonts w:ascii="Calibri" w:eastAsia="Calibri"/>
                <w:sz w:val="21"/>
              </w:rPr>
              <w:t>1</w:t>
            </w:r>
            <w:r>
              <w:rPr>
                <w:sz w:val="21"/>
              </w:rPr>
              <w:t>、关于不拖欠农民工资的实质性承诺情况</w:t>
            </w:r>
          </w:p>
          <w:p>
            <w:pPr>
              <w:pStyle w:val="23"/>
              <w:spacing w:before="91"/>
              <w:ind w:left="101"/>
              <w:rPr>
                <w:sz w:val="21"/>
              </w:rPr>
            </w:pPr>
            <w:r>
              <w:rPr>
                <w:rFonts w:ascii="Calibri" w:eastAsia="Calibri"/>
                <w:sz w:val="21"/>
              </w:rPr>
              <w:t>2</w:t>
            </w:r>
            <w:r>
              <w:rPr>
                <w:spacing w:val="-3"/>
                <w:sz w:val="21"/>
              </w:rPr>
              <w:t>、协调地方关系的实质性承诺情况</w:t>
            </w:r>
          </w:p>
          <w:p>
            <w:pPr>
              <w:pStyle w:val="23"/>
              <w:spacing w:before="91"/>
              <w:ind w:left="101"/>
              <w:rPr>
                <w:sz w:val="21"/>
              </w:rPr>
            </w:pPr>
            <w:r>
              <w:rPr>
                <w:rFonts w:ascii="Calibri" w:eastAsia="Calibri"/>
                <w:sz w:val="21"/>
              </w:rPr>
              <w:t>3</w:t>
            </w:r>
            <w:r>
              <w:rPr>
                <w:spacing w:val="-3"/>
                <w:sz w:val="21"/>
              </w:rPr>
              <w:t>、保证连续施工的实质性承诺情况</w:t>
            </w:r>
          </w:p>
          <w:p>
            <w:pPr>
              <w:pStyle w:val="23"/>
              <w:spacing w:before="91" w:line="262" w:lineRule="exact"/>
              <w:ind w:left="101"/>
              <w:rPr>
                <w:sz w:val="21"/>
              </w:rPr>
            </w:pPr>
            <w:r>
              <w:rPr>
                <w:rFonts w:ascii="Calibri" w:eastAsia="Calibri"/>
                <w:sz w:val="21"/>
              </w:rPr>
              <w:t>4</w:t>
            </w:r>
            <w:r>
              <w:rPr>
                <w:sz w:val="21"/>
              </w:rPr>
              <w:t>、其他实质性承诺情况</w:t>
            </w:r>
          </w:p>
        </w:tc>
        <w:tc>
          <w:tcPr>
            <w:tcW w:w="1595" w:type="dxa"/>
          </w:tcPr>
          <w:p>
            <w:pPr>
              <w:pStyle w:val="23"/>
              <w:rPr>
                <w:rFonts w:ascii="Times New Roman"/>
                <w:sz w:val="22"/>
              </w:rPr>
            </w:pPr>
          </w:p>
          <w:p>
            <w:pPr>
              <w:pStyle w:val="23"/>
              <w:spacing w:before="8"/>
              <w:rPr>
                <w:rFonts w:ascii="Times New Roman"/>
                <w:sz w:val="31"/>
              </w:rPr>
            </w:pPr>
          </w:p>
          <w:p>
            <w:pPr>
              <w:pStyle w:val="23"/>
              <w:ind w:left="535"/>
              <w:rPr>
                <w:sz w:val="21"/>
              </w:rPr>
            </w:pPr>
            <w:r>
              <w:rPr>
                <w:rFonts w:ascii="Calibri" w:eastAsia="Calibri"/>
                <w:sz w:val="21"/>
              </w:rPr>
              <w:t xml:space="preserve">0-8 </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836" w:type="dxa"/>
            <w:vMerge w:val="continue"/>
          </w:tcPr>
          <w:p>
            <w:pPr>
              <w:rPr>
                <w:sz w:val="2"/>
                <w:szCs w:val="2"/>
              </w:rPr>
            </w:pPr>
          </w:p>
        </w:tc>
        <w:tc>
          <w:tcPr>
            <w:tcW w:w="960" w:type="dxa"/>
            <w:vMerge w:val="continue"/>
          </w:tcPr>
          <w:p>
            <w:pPr>
              <w:rPr>
                <w:sz w:val="2"/>
                <w:szCs w:val="2"/>
              </w:rPr>
            </w:pPr>
          </w:p>
        </w:tc>
        <w:tc>
          <w:tcPr>
            <w:tcW w:w="1475" w:type="dxa"/>
          </w:tcPr>
          <w:p>
            <w:pPr>
              <w:pStyle w:val="23"/>
              <w:spacing w:before="91" w:line="262" w:lineRule="exact"/>
              <w:ind w:left="101"/>
              <w:rPr>
                <w:sz w:val="21"/>
              </w:rPr>
            </w:pPr>
            <w:r>
              <w:rPr>
                <w:sz w:val="21"/>
              </w:rPr>
              <w:t>招标人意见(</w:t>
            </w:r>
            <w:r>
              <w:rPr>
                <w:rFonts w:hint="eastAsia"/>
                <w:sz w:val="21"/>
                <w:lang w:val="en-US" w:eastAsia="zh-CN"/>
              </w:rPr>
              <w:t>2</w:t>
            </w:r>
            <w:r>
              <w:rPr>
                <w:sz w:val="21"/>
              </w:rPr>
              <w:t>.00分)</w:t>
            </w:r>
          </w:p>
        </w:tc>
        <w:tc>
          <w:tcPr>
            <w:tcW w:w="5270" w:type="dxa"/>
          </w:tcPr>
          <w:p>
            <w:pPr>
              <w:pStyle w:val="23"/>
              <w:spacing w:before="91" w:line="262" w:lineRule="exact"/>
              <w:ind w:left="101"/>
              <w:rPr>
                <w:sz w:val="21"/>
              </w:rPr>
            </w:pPr>
            <w:r>
              <w:rPr>
                <w:sz w:val="21"/>
              </w:rPr>
              <w:t>由评标委员会根据各个投标人投标综合情况独立打分</w:t>
            </w:r>
            <w:r>
              <w:rPr>
                <w:rFonts w:hint="eastAsia"/>
                <w:sz w:val="21"/>
                <w:lang w:val="en-US" w:eastAsia="zh-CN"/>
              </w:rPr>
              <w:t>0</w:t>
            </w:r>
            <w:r>
              <w:rPr>
                <w:sz w:val="21"/>
              </w:rPr>
              <w:t>-</w:t>
            </w:r>
            <w:r>
              <w:rPr>
                <w:rFonts w:hint="eastAsia"/>
                <w:sz w:val="21"/>
                <w:lang w:val="en-US" w:eastAsia="zh-CN"/>
              </w:rPr>
              <w:t>2</w:t>
            </w:r>
            <w:r>
              <w:rPr>
                <w:sz w:val="21"/>
              </w:rPr>
              <w:t>分。</w:t>
            </w:r>
          </w:p>
          <w:p>
            <w:pPr>
              <w:pStyle w:val="23"/>
              <w:spacing w:before="91" w:line="262" w:lineRule="exact"/>
              <w:rPr>
                <w:sz w:val="21"/>
              </w:rPr>
            </w:pPr>
          </w:p>
        </w:tc>
        <w:tc>
          <w:tcPr>
            <w:tcW w:w="1595" w:type="dxa"/>
          </w:tcPr>
          <w:p>
            <w:pPr>
              <w:pStyle w:val="23"/>
              <w:spacing w:before="91" w:line="262" w:lineRule="exact"/>
              <w:ind w:left="101"/>
              <w:rPr>
                <w:sz w:val="21"/>
              </w:rPr>
            </w:pPr>
            <w:r>
              <w:rPr>
                <w:sz w:val="21"/>
              </w:rPr>
              <w:t>0-</w:t>
            </w:r>
            <w:r>
              <w:rPr>
                <w:rFonts w:hint="eastAsia"/>
                <w:sz w:val="21"/>
                <w:lang w:val="en-US" w:eastAsia="zh-CN"/>
              </w:rPr>
              <w:t>2</w:t>
            </w:r>
            <w:r>
              <w:rPr>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4" w:hRule="atLeast"/>
        </w:trPr>
        <w:tc>
          <w:tcPr>
            <w:tcW w:w="836" w:type="dxa"/>
          </w:tcPr>
          <w:p>
            <w:pPr>
              <w:pStyle w:val="23"/>
              <w:rPr>
                <w:rFonts w:ascii="Times New Roman"/>
                <w:sz w:val="20"/>
              </w:rPr>
            </w:pPr>
          </w:p>
          <w:p>
            <w:pPr>
              <w:pStyle w:val="23"/>
              <w:spacing w:before="1"/>
              <w:ind w:left="186" w:right="174"/>
              <w:jc w:val="center"/>
              <w:rPr>
                <w:rFonts w:ascii="Calibri"/>
                <w:sz w:val="21"/>
              </w:rPr>
            </w:pPr>
            <w:r>
              <w:rPr>
                <w:rFonts w:ascii="Calibri"/>
                <w:sz w:val="21"/>
              </w:rPr>
              <w:t>2.2.4</w:t>
            </w:r>
          </w:p>
          <w:p>
            <w:pPr>
              <w:pStyle w:val="23"/>
              <w:spacing w:line="206" w:lineRule="exact"/>
              <w:ind w:left="186" w:right="174"/>
              <w:jc w:val="center"/>
              <w:rPr>
                <w:rFonts w:ascii="Calibri"/>
                <w:sz w:val="21"/>
              </w:rPr>
            </w:pPr>
            <w:r>
              <w:rPr>
                <w:rFonts w:ascii="Calibri"/>
                <w:sz w:val="21"/>
              </w:rPr>
              <w:t>(3)</w:t>
            </w:r>
          </w:p>
        </w:tc>
        <w:tc>
          <w:tcPr>
            <w:tcW w:w="960" w:type="dxa"/>
          </w:tcPr>
          <w:p>
            <w:pPr>
              <w:pStyle w:val="23"/>
              <w:spacing w:before="78"/>
              <w:ind w:right="364"/>
              <w:jc w:val="right"/>
              <w:rPr>
                <w:w w:val="100"/>
                <w:sz w:val="21"/>
              </w:rPr>
            </w:pPr>
            <w:r>
              <w:rPr>
                <w:w w:val="100"/>
                <w:sz w:val="21"/>
              </w:rPr>
              <w:t>商</w:t>
            </w:r>
          </w:p>
          <w:p>
            <w:pPr>
              <w:pStyle w:val="23"/>
              <w:spacing w:before="41"/>
              <w:ind w:right="364"/>
              <w:jc w:val="right"/>
              <w:rPr>
                <w:sz w:val="21"/>
              </w:rPr>
            </w:pPr>
            <w:r>
              <w:rPr>
                <w:w w:val="100"/>
                <w:sz w:val="21"/>
              </w:rPr>
              <w:t>务</w:t>
            </w:r>
          </w:p>
          <w:p>
            <w:pPr>
              <w:pStyle w:val="23"/>
              <w:spacing w:before="41"/>
              <w:ind w:right="364"/>
              <w:jc w:val="right"/>
              <w:rPr>
                <w:sz w:val="21"/>
              </w:rPr>
            </w:pPr>
            <w:r>
              <w:rPr>
                <w:w w:val="100"/>
                <w:sz w:val="21"/>
              </w:rPr>
              <w:t>标</w:t>
            </w:r>
          </w:p>
          <w:p>
            <w:pPr>
              <w:pStyle w:val="23"/>
              <w:spacing w:before="41"/>
              <w:ind w:right="364"/>
              <w:jc w:val="right"/>
              <w:rPr>
                <w:sz w:val="21"/>
              </w:rPr>
            </w:pPr>
            <w:r>
              <w:rPr>
                <w:w w:val="100"/>
                <w:sz w:val="21"/>
              </w:rPr>
              <w:t>⌒</w:t>
            </w:r>
          </w:p>
          <w:p>
            <w:pPr>
              <w:pStyle w:val="23"/>
              <w:spacing w:before="41"/>
              <w:ind w:left="8"/>
              <w:jc w:val="center"/>
              <w:rPr>
                <w:sz w:val="21"/>
              </w:rPr>
            </w:pPr>
            <w:r>
              <w:rPr>
                <w:w w:val="100"/>
                <w:sz w:val="21"/>
              </w:rPr>
              <w:t>投</w:t>
            </w:r>
          </w:p>
          <w:p>
            <w:pPr>
              <w:pStyle w:val="23"/>
              <w:spacing w:before="91" w:line="211" w:lineRule="exact"/>
              <w:ind w:left="8"/>
              <w:jc w:val="center"/>
              <w:rPr>
                <w:sz w:val="21"/>
              </w:rPr>
            </w:pPr>
            <w:r>
              <w:rPr>
                <w:w w:val="100"/>
                <w:sz w:val="21"/>
              </w:rPr>
              <w:t>标</w:t>
            </w:r>
          </w:p>
          <w:p>
            <w:pPr>
              <w:pStyle w:val="23"/>
              <w:spacing w:before="119"/>
              <w:ind w:right="364"/>
              <w:jc w:val="right"/>
              <w:rPr>
                <w:sz w:val="21"/>
              </w:rPr>
            </w:pPr>
            <w:r>
              <w:rPr>
                <w:w w:val="100"/>
                <w:sz w:val="21"/>
              </w:rPr>
              <w:t>报</w:t>
            </w:r>
          </w:p>
          <w:p>
            <w:pPr>
              <w:pStyle w:val="23"/>
              <w:spacing w:before="41"/>
              <w:ind w:right="364"/>
              <w:jc w:val="right"/>
              <w:rPr>
                <w:sz w:val="21"/>
              </w:rPr>
            </w:pPr>
            <w:r>
              <w:rPr>
                <w:w w:val="100"/>
                <w:sz w:val="21"/>
              </w:rPr>
              <w:t>价</w:t>
            </w:r>
          </w:p>
          <w:p>
            <w:pPr>
              <w:pStyle w:val="23"/>
              <w:spacing w:before="41"/>
              <w:ind w:right="364"/>
              <w:jc w:val="right"/>
              <w:rPr>
                <w:sz w:val="21"/>
              </w:rPr>
            </w:pPr>
            <w:r>
              <w:rPr>
                <w:w w:val="100"/>
                <w:sz w:val="21"/>
              </w:rPr>
              <w:t>︶</w:t>
            </w:r>
          </w:p>
          <w:p>
            <w:pPr>
              <w:pStyle w:val="23"/>
              <w:spacing w:before="39"/>
              <w:ind w:right="361"/>
              <w:jc w:val="right"/>
              <w:rPr>
                <w:rFonts w:ascii="Calibri"/>
                <w:sz w:val="21"/>
              </w:rPr>
            </w:pPr>
            <w:r>
              <w:rPr>
                <w:rFonts w:ascii="Calibri"/>
                <w:sz w:val="21"/>
              </w:rPr>
              <w:t>30</w:t>
            </w:r>
          </w:p>
          <w:p>
            <w:pPr>
              <w:pStyle w:val="23"/>
              <w:spacing w:before="29" w:line="262" w:lineRule="exact"/>
              <w:ind w:right="364"/>
              <w:jc w:val="right"/>
              <w:rPr>
                <w:sz w:val="21"/>
              </w:rPr>
            </w:pPr>
            <w:r>
              <w:rPr>
                <w:w w:val="100"/>
                <w:sz w:val="21"/>
              </w:rPr>
              <w:t>分</w:t>
            </w:r>
          </w:p>
        </w:tc>
        <w:tc>
          <w:tcPr>
            <w:tcW w:w="1475" w:type="dxa"/>
          </w:tcPr>
          <w:p>
            <w:pPr>
              <w:pStyle w:val="23"/>
              <w:spacing w:before="41"/>
              <w:ind w:left="107"/>
              <w:rPr>
                <w:sz w:val="21"/>
              </w:rPr>
            </w:pPr>
          </w:p>
          <w:p>
            <w:pPr>
              <w:pStyle w:val="23"/>
              <w:spacing w:before="41"/>
              <w:ind w:left="107"/>
              <w:rPr>
                <w:sz w:val="21"/>
              </w:rPr>
            </w:pPr>
          </w:p>
          <w:p>
            <w:pPr>
              <w:pStyle w:val="23"/>
              <w:spacing w:before="41"/>
              <w:ind w:left="107"/>
              <w:rPr>
                <w:sz w:val="21"/>
              </w:rPr>
            </w:pPr>
          </w:p>
          <w:p>
            <w:pPr>
              <w:pStyle w:val="23"/>
              <w:spacing w:before="41"/>
              <w:ind w:left="107"/>
              <w:rPr>
                <w:sz w:val="21"/>
              </w:rPr>
            </w:pPr>
          </w:p>
          <w:p>
            <w:pPr>
              <w:pStyle w:val="23"/>
              <w:spacing w:before="41"/>
              <w:ind w:left="107"/>
              <w:rPr>
                <w:sz w:val="21"/>
              </w:rPr>
            </w:pPr>
          </w:p>
          <w:p>
            <w:pPr>
              <w:pStyle w:val="23"/>
              <w:spacing w:before="41"/>
              <w:ind w:left="107"/>
              <w:rPr>
                <w:sz w:val="21"/>
              </w:rPr>
            </w:pPr>
            <w:r>
              <w:rPr>
                <w:sz w:val="21"/>
              </w:rPr>
              <w:t>评标报价得分</w:t>
            </w:r>
          </w:p>
          <w:p>
            <w:pPr>
              <w:pStyle w:val="23"/>
              <w:spacing w:before="91" w:line="211" w:lineRule="exact"/>
              <w:ind w:left="107"/>
              <w:rPr>
                <w:sz w:val="21"/>
              </w:rPr>
            </w:pPr>
            <w:r>
              <w:rPr>
                <w:sz w:val="21"/>
              </w:rPr>
              <w:t xml:space="preserve">（30 分） </w:t>
            </w:r>
          </w:p>
          <w:p>
            <w:pPr>
              <w:pStyle w:val="23"/>
              <w:spacing w:before="119"/>
              <w:ind w:left="107"/>
              <w:rPr>
                <w:sz w:val="21"/>
              </w:rPr>
            </w:pPr>
            <w:r>
              <w:rPr>
                <w:w w:val="100"/>
                <w:sz w:val="21"/>
              </w:rPr>
              <w:t xml:space="preserve"> </w:t>
            </w:r>
          </w:p>
        </w:tc>
        <w:tc>
          <w:tcPr>
            <w:tcW w:w="6865" w:type="dxa"/>
            <w:gridSpan w:val="2"/>
          </w:tcPr>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spacing w:before="8"/>
              <w:rPr>
                <w:rFonts w:ascii="Times New Roman"/>
                <w:sz w:val="20"/>
              </w:rPr>
            </w:pPr>
          </w:p>
          <w:p>
            <w:pPr>
              <w:pStyle w:val="23"/>
              <w:ind w:left="473"/>
              <w:rPr>
                <w:sz w:val="21"/>
              </w:rPr>
            </w:pPr>
            <w:r>
              <w:rPr>
                <w:spacing w:val="-3"/>
                <w:sz w:val="21"/>
              </w:rPr>
              <w:t xml:space="preserve">评审方法：评标报价与评标基准价相等得基本分 </w:t>
            </w:r>
            <w:r>
              <w:rPr>
                <w:sz w:val="21"/>
              </w:rPr>
              <w:t>25</w:t>
            </w:r>
            <w:r>
              <w:rPr>
                <w:spacing w:val="-3"/>
                <w:sz w:val="21"/>
              </w:rPr>
              <w:t xml:space="preserve"> 分。当评标报价</w:t>
            </w:r>
          </w:p>
          <w:p>
            <w:pPr>
              <w:pStyle w:val="23"/>
              <w:spacing w:before="91" w:line="321" w:lineRule="auto"/>
              <w:ind w:left="116"/>
              <w:rPr>
                <w:sz w:val="21"/>
              </w:rPr>
            </w:pPr>
            <w:r>
              <w:rPr>
                <w:spacing w:val="-14"/>
                <w:sz w:val="21"/>
              </w:rPr>
              <w:t xml:space="preserve">低于评标基准价时，每低 </w:t>
            </w:r>
            <w:r>
              <w:rPr>
                <w:sz w:val="21"/>
              </w:rPr>
              <w:t>1</w:t>
            </w:r>
            <w:r>
              <w:rPr>
                <w:spacing w:val="-10"/>
                <w:sz w:val="21"/>
              </w:rPr>
              <w:t xml:space="preserve">%在基本分 </w:t>
            </w:r>
            <w:r>
              <w:rPr>
                <w:sz w:val="21"/>
              </w:rPr>
              <w:t>25</w:t>
            </w:r>
            <w:r>
              <w:rPr>
                <w:spacing w:val="-15"/>
                <w:sz w:val="21"/>
              </w:rPr>
              <w:t xml:space="preserve"> 分的基础上加 </w:t>
            </w:r>
            <w:r>
              <w:rPr>
                <w:sz w:val="21"/>
              </w:rPr>
              <w:t>1</w:t>
            </w:r>
            <w:r>
              <w:rPr>
                <w:spacing w:val="-27"/>
                <w:sz w:val="21"/>
              </w:rPr>
              <w:t xml:space="preserve"> 分，最多加 </w:t>
            </w:r>
            <w:r>
              <w:rPr>
                <w:sz w:val="21"/>
              </w:rPr>
              <w:t>5</w:t>
            </w:r>
            <w:r>
              <w:rPr>
                <w:spacing w:val="-18"/>
                <w:sz w:val="21"/>
              </w:rPr>
              <w:t xml:space="preserve"> 分； </w:t>
            </w:r>
            <w:r>
              <w:rPr>
                <w:spacing w:val="-8"/>
                <w:sz w:val="21"/>
              </w:rPr>
              <w:t xml:space="preserve">当评标报价低于评标基准价 </w:t>
            </w:r>
            <w:r>
              <w:rPr>
                <w:sz w:val="21"/>
              </w:rPr>
              <w:t>5%</w:t>
            </w:r>
            <w:r>
              <w:rPr>
                <w:spacing w:val="-2"/>
                <w:sz w:val="21"/>
              </w:rPr>
              <w:t>以上</w:t>
            </w:r>
            <w:r>
              <w:rPr>
                <w:spacing w:val="-3"/>
                <w:sz w:val="21"/>
              </w:rPr>
              <w:t>（</w:t>
            </w:r>
            <w:r>
              <w:rPr>
                <w:spacing w:val="-7"/>
                <w:sz w:val="21"/>
              </w:rPr>
              <w:t xml:space="preserve">不含 </w:t>
            </w:r>
            <w:r>
              <w:rPr>
                <w:sz w:val="21"/>
              </w:rPr>
              <w:t>5%）</w:t>
            </w:r>
            <w:r>
              <w:rPr>
                <w:spacing w:val="-6"/>
                <w:sz w:val="21"/>
              </w:rPr>
              <w:t xml:space="preserve">时，每再低 </w:t>
            </w:r>
            <w:r>
              <w:rPr>
                <w:sz w:val="21"/>
              </w:rPr>
              <w:t>1</w:t>
            </w:r>
            <w:r>
              <w:rPr>
                <w:spacing w:val="-5"/>
                <w:sz w:val="21"/>
              </w:rPr>
              <w:t xml:space="preserve">%在满分 </w:t>
            </w:r>
            <w:r>
              <w:rPr>
                <w:sz w:val="21"/>
              </w:rPr>
              <w:t xml:space="preserve">30 </w:t>
            </w:r>
            <w:r>
              <w:rPr>
                <w:spacing w:val="-6"/>
                <w:sz w:val="21"/>
              </w:rPr>
              <w:t xml:space="preserve">分的基础上扣 </w:t>
            </w:r>
            <w:r>
              <w:rPr>
                <w:sz w:val="21"/>
              </w:rPr>
              <w:t>1</w:t>
            </w:r>
            <w:r>
              <w:rPr>
                <w:spacing w:val="-7"/>
                <w:sz w:val="21"/>
              </w:rPr>
              <w:t xml:space="preserve"> 分，扣完为止；当评标报价高于评标基准价时，每高 </w:t>
            </w:r>
            <w:r>
              <w:rPr>
                <w:spacing w:val="-3"/>
                <w:sz w:val="21"/>
              </w:rPr>
              <w:t>1%</w:t>
            </w:r>
          </w:p>
          <w:p>
            <w:pPr>
              <w:pStyle w:val="23"/>
              <w:spacing w:line="267" w:lineRule="exact"/>
              <w:ind w:left="116"/>
              <w:rPr>
                <w:sz w:val="21"/>
              </w:rPr>
            </w:pPr>
            <w:r>
              <w:rPr>
                <w:sz w:val="21"/>
              </w:rPr>
              <w:t xml:space="preserve">在基本分 25 分的基础上扣 1 分，扣完为止。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10136" w:type="dxa"/>
            <w:gridSpan w:val="5"/>
          </w:tcPr>
          <w:p>
            <w:pPr>
              <w:pStyle w:val="23"/>
              <w:spacing w:before="138"/>
              <w:ind w:left="110"/>
              <w:rPr>
                <w:b/>
                <w:bCs/>
                <w:sz w:val="21"/>
              </w:rPr>
            </w:pPr>
            <w:r>
              <w:rPr>
                <w:rFonts w:hint="eastAsia"/>
                <w:b/>
                <w:bCs/>
                <w:sz w:val="21"/>
                <w:lang w:val="en-US" w:eastAsia="zh-CN"/>
              </w:rPr>
              <w:t>注：（1）</w:t>
            </w:r>
            <w:r>
              <w:rPr>
                <w:b/>
                <w:bCs/>
                <w:sz w:val="21"/>
              </w:rPr>
              <w:t xml:space="preserve">投标人综合得分=技术标（施工组织设计）得分＋综合（信用）标得分＋商务标（投标报价）得分。 </w:t>
            </w:r>
          </w:p>
          <w:p>
            <w:pPr>
              <w:pStyle w:val="23"/>
              <w:spacing w:line="360" w:lineRule="atLeast"/>
              <w:ind w:left="110"/>
              <w:rPr>
                <w:b/>
                <w:bCs/>
                <w:spacing w:val="-5"/>
                <w:sz w:val="21"/>
              </w:rPr>
            </w:pPr>
            <w:r>
              <w:rPr>
                <w:rFonts w:hint="eastAsia"/>
                <w:b/>
                <w:bCs/>
                <w:spacing w:val="-9"/>
                <w:sz w:val="21"/>
                <w:lang w:eastAsia="zh-CN"/>
              </w:rPr>
              <w:t>（</w:t>
            </w:r>
            <w:r>
              <w:rPr>
                <w:rFonts w:hint="eastAsia"/>
                <w:b/>
                <w:bCs/>
                <w:spacing w:val="-9"/>
                <w:sz w:val="21"/>
                <w:lang w:val="en-US" w:eastAsia="zh-CN"/>
              </w:rPr>
              <w:t>2</w:t>
            </w:r>
            <w:r>
              <w:rPr>
                <w:rFonts w:hint="eastAsia"/>
                <w:b/>
                <w:bCs/>
                <w:spacing w:val="-9"/>
                <w:sz w:val="21"/>
                <w:lang w:eastAsia="zh-CN"/>
              </w:rPr>
              <w:t>）</w:t>
            </w:r>
            <w:r>
              <w:rPr>
                <w:b/>
                <w:bCs/>
                <w:spacing w:val="-9"/>
                <w:sz w:val="21"/>
              </w:rPr>
              <w:t xml:space="preserve">投标人的最终得分：评标委员会对技术标和商务标得分进行汇总，计算过程中分值按四舍五入保留三位小数， </w:t>
            </w:r>
            <w:r>
              <w:rPr>
                <w:b/>
                <w:bCs/>
                <w:spacing w:val="-5"/>
                <w:sz w:val="21"/>
              </w:rPr>
              <w:t>最终按四舍五入保留两位小数，以各评标委员会打分的算术平均值作为该投标人的最终得分。</w:t>
            </w:r>
          </w:p>
          <w:p>
            <w:pPr>
              <w:pStyle w:val="23"/>
              <w:spacing w:line="360" w:lineRule="atLeast"/>
              <w:ind w:left="110"/>
              <w:rPr>
                <w:sz w:val="21"/>
              </w:rPr>
            </w:pPr>
            <w:r>
              <w:rPr>
                <w:rFonts w:hint="eastAsia"/>
                <w:b/>
                <w:bCs/>
                <w:spacing w:val="-5"/>
                <w:sz w:val="21"/>
                <w:lang w:eastAsia="zh-CN"/>
              </w:rPr>
              <w:t>（</w:t>
            </w:r>
            <w:r>
              <w:rPr>
                <w:rFonts w:hint="eastAsia"/>
                <w:b/>
                <w:bCs/>
                <w:spacing w:val="-5"/>
                <w:sz w:val="21"/>
                <w:lang w:val="en-US" w:eastAsia="zh-CN"/>
              </w:rPr>
              <w:t>3</w:t>
            </w:r>
            <w:r>
              <w:rPr>
                <w:rFonts w:hint="eastAsia"/>
                <w:b/>
                <w:bCs/>
                <w:spacing w:val="-5"/>
                <w:sz w:val="21"/>
                <w:lang w:eastAsia="zh-CN"/>
              </w:rPr>
              <w:t>）</w:t>
            </w:r>
            <w:r>
              <w:rPr>
                <w:b/>
                <w:bCs/>
                <w:spacing w:val="-5"/>
                <w:sz w:val="21"/>
              </w:rPr>
              <w:t xml:space="preserve"> </w:t>
            </w:r>
            <w:r>
              <w:rPr>
                <w:rFonts w:hint="eastAsia"/>
                <w:b/>
                <w:bCs/>
                <w:spacing w:val="-9"/>
                <w:sz w:val="21"/>
              </w:rPr>
              <w:t>以上涉及到的资料、证明、证件，开标时以企业（南阳市）诚信库“基本信息”中证件原件的扫描件为准，原件不齐或无原件的不得分（有特殊情况说明的除外）。</w:t>
            </w:r>
          </w:p>
        </w:tc>
      </w:tr>
    </w:tbl>
    <w:p>
      <w:pPr>
        <w:pStyle w:val="9"/>
        <w:spacing w:before="7"/>
        <w:rPr>
          <w:rFonts w:ascii="Times New Roman"/>
          <w:sz w:val="6"/>
        </w:rPr>
      </w:pPr>
    </w:p>
    <w:p>
      <w:pPr>
        <w:pStyle w:val="8"/>
        <w:numPr>
          <w:ilvl w:val="0"/>
          <w:numId w:val="5"/>
        </w:numPr>
        <w:tabs>
          <w:tab w:val="left" w:pos="604"/>
        </w:tabs>
        <w:spacing w:before="81" w:after="0" w:line="240" w:lineRule="auto"/>
        <w:ind w:left="603" w:right="0" w:hanging="282"/>
        <w:jc w:val="left"/>
        <w:rPr>
          <w:rFonts w:hint="eastAsia" w:ascii="黑体" w:eastAsia="黑体"/>
        </w:rPr>
      </w:pPr>
      <w:bookmarkStart w:id="63" w:name="1. 评标方法"/>
      <w:bookmarkEnd w:id="63"/>
      <w:bookmarkStart w:id="64" w:name="1. 评标方法"/>
      <w:bookmarkEnd w:id="64"/>
      <w:r>
        <w:rPr>
          <w:rFonts w:hint="eastAsia" w:ascii="黑体" w:eastAsia="黑体"/>
        </w:rPr>
        <w:t>评标方法</w:t>
      </w:r>
    </w:p>
    <w:p>
      <w:pPr>
        <w:pStyle w:val="9"/>
        <w:spacing w:before="192" w:line="410" w:lineRule="auto"/>
        <w:ind w:left="322" w:right="738" w:firstLine="420"/>
        <w:jc w:val="both"/>
      </w:pPr>
      <w:r>
        <w:rPr>
          <w:spacing w:val="-3"/>
        </w:rPr>
        <w:t xml:space="preserve">本次评标采用综合评分法。评标委员会对满足招标文件实质性要求的投标文件，按照本章第 </w:t>
      </w:r>
      <w:r>
        <w:t>2.2 款规</w:t>
      </w:r>
      <w:r>
        <w:rPr>
          <w:spacing w:val="-1"/>
        </w:rPr>
        <w:t xml:space="preserve">定的评分标准进行打分，并按得分由高到低顺序推荐中标候选人，或根据招标人授权直接确定中标人，但投标报价低于其成本的除外。综合评分相等时，以投标报价低的优先；投标报价也相等的，评标委员会择优推荐。 </w:t>
      </w:r>
    </w:p>
    <w:p>
      <w:pPr>
        <w:pStyle w:val="8"/>
        <w:numPr>
          <w:ilvl w:val="0"/>
          <w:numId w:val="5"/>
        </w:numPr>
        <w:tabs>
          <w:tab w:val="left" w:pos="604"/>
        </w:tabs>
        <w:spacing w:before="0" w:after="0" w:line="240" w:lineRule="auto"/>
        <w:ind w:left="603" w:right="0" w:hanging="282"/>
        <w:jc w:val="left"/>
        <w:rPr>
          <w:rFonts w:hint="eastAsia" w:ascii="黑体" w:eastAsia="黑体"/>
        </w:rPr>
      </w:pPr>
      <w:bookmarkStart w:id="65" w:name="_bookmark17"/>
      <w:bookmarkEnd w:id="65"/>
      <w:bookmarkStart w:id="66" w:name="2. 评审标准"/>
      <w:bookmarkEnd w:id="66"/>
      <w:bookmarkStart w:id="67" w:name="_bookmark17"/>
      <w:bookmarkEnd w:id="67"/>
      <w:r>
        <w:rPr>
          <w:rFonts w:hint="eastAsia" w:ascii="黑体" w:eastAsia="黑体"/>
        </w:rPr>
        <w:t>评审标准</w:t>
      </w:r>
    </w:p>
    <w:p>
      <w:pPr>
        <w:pStyle w:val="22"/>
        <w:numPr>
          <w:ilvl w:val="1"/>
          <w:numId w:val="5"/>
        </w:numPr>
        <w:tabs>
          <w:tab w:val="left" w:pos="1054"/>
        </w:tabs>
        <w:spacing w:before="190" w:after="0" w:line="240" w:lineRule="auto"/>
        <w:ind w:left="1053" w:right="0" w:hanging="319"/>
        <w:jc w:val="left"/>
        <w:rPr>
          <w:b/>
          <w:sz w:val="21"/>
        </w:rPr>
      </w:pPr>
      <w:r>
        <w:rPr>
          <w:b/>
          <w:spacing w:val="-1"/>
          <w:sz w:val="21"/>
        </w:rPr>
        <w:t>初步评审标准</w:t>
      </w:r>
      <w:r>
        <w:rPr>
          <w:b/>
          <w:w w:val="99"/>
          <w:sz w:val="21"/>
        </w:rPr>
        <w:t xml:space="preserve"> </w:t>
      </w:r>
    </w:p>
    <w:p>
      <w:pPr>
        <w:pStyle w:val="9"/>
        <w:spacing w:before="12"/>
        <w:rPr>
          <w:b/>
          <w:sz w:val="14"/>
        </w:rPr>
      </w:pPr>
    </w:p>
    <w:p>
      <w:pPr>
        <w:pStyle w:val="22"/>
        <w:numPr>
          <w:ilvl w:val="2"/>
          <w:numId w:val="5"/>
        </w:numPr>
        <w:tabs>
          <w:tab w:val="left" w:pos="1272"/>
        </w:tabs>
        <w:spacing w:before="0" w:after="0" w:line="240" w:lineRule="auto"/>
        <w:ind w:left="1271" w:right="0" w:hanging="530"/>
        <w:jc w:val="left"/>
        <w:rPr>
          <w:sz w:val="21"/>
        </w:rPr>
      </w:pPr>
      <w:r>
        <w:rPr>
          <w:spacing w:val="-3"/>
          <w:sz w:val="21"/>
        </w:rPr>
        <w:t>形式评审标准：见评标办法前附表。</w:t>
      </w:r>
      <w:r>
        <w:rPr>
          <w:sz w:val="21"/>
        </w:rPr>
        <w:t xml:space="preserve"> </w:t>
      </w:r>
    </w:p>
    <w:p>
      <w:pPr>
        <w:pStyle w:val="9"/>
        <w:rPr>
          <w:sz w:val="15"/>
        </w:rPr>
      </w:pPr>
    </w:p>
    <w:p>
      <w:pPr>
        <w:pStyle w:val="22"/>
        <w:numPr>
          <w:ilvl w:val="2"/>
          <w:numId w:val="5"/>
        </w:numPr>
        <w:tabs>
          <w:tab w:val="left" w:pos="1272"/>
        </w:tabs>
        <w:spacing w:before="0" w:after="0" w:line="240" w:lineRule="auto"/>
        <w:ind w:left="1271" w:right="0" w:hanging="530"/>
        <w:jc w:val="left"/>
        <w:rPr>
          <w:sz w:val="21"/>
        </w:rPr>
      </w:pPr>
      <w:r>
        <w:rPr>
          <w:spacing w:val="-3"/>
          <w:sz w:val="21"/>
        </w:rPr>
        <w:t>资格评审标准：见评标办法前附表。</w:t>
      </w:r>
      <w:r>
        <w:rPr>
          <w:sz w:val="21"/>
        </w:rPr>
        <w:t xml:space="preserve"> </w:t>
      </w:r>
    </w:p>
    <w:p>
      <w:pPr>
        <w:pStyle w:val="9"/>
        <w:spacing w:before="10"/>
        <w:rPr>
          <w:sz w:val="14"/>
        </w:rPr>
      </w:pPr>
    </w:p>
    <w:p>
      <w:pPr>
        <w:pStyle w:val="22"/>
        <w:numPr>
          <w:ilvl w:val="2"/>
          <w:numId w:val="5"/>
        </w:numPr>
        <w:tabs>
          <w:tab w:val="left" w:pos="1272"/>
        </w:tabs>
        <w:spacing w:before="0" w:after="0" w:line="240" w:lineRule="auto"/>
        <w:ind w:left="1271" w:right="0" w:hanging="530"/>
        <w:jc w:val="left"/>
        <w:rPr>
          <w:sz w:val="21"/>
        </w:rPr>
      </w:pPr>
      <w:r>
        <w:rPr>
          <w:spacing w:val="-3"/>
          <w:sz w:val="21"/>
        </w:rPr>
        <w:t>响应性评审标准：见评标办法前附表。</w:t>
      </w:r>
      <w:r>
        <w:rPr>
          <w:sz w:val="21"/>
        </w:rPr>
        <w:t xml:space="preserve"> </w:t>
      </w:r>
    </w:p>
    <w:p>
      <w:pPr>
        <w:pStyle w:val="9"/>
        <w:spacing w:before="12"/>
        <w:rPr>
          <w:sz w:val="14"/>
        </w:rPr>
      </w:pPr>
    </w:p>
    <w:p>
      <w:pPr>
        <w:pStyle w:val="8"/>
        <w:numPr>
          <w:ilvl w:val="1"/>
          <w:numId w:val="5"/>
        </w:numPr>
        <w:tabs>
          <w:tab w:val="left" w:pos="1054"/>
        </w:tabs>
        <w:spacing w:before="0" w:after="0" w:line="240" w:lineRule="auto"/>
        <w:ind w:left="1053" w:right="0" w:hanging="319"/>
        <w:jc w:val="left"/>
      </w:pPr>
      <w:r>
        <w:rPr>
          <w:spacing w:val="-1"/>
        </w:rPr>
        <w:t>分值构成与评分标准</w:t>
      </w:r>
      <w:r>
        <w:rPr>
          <w:w w:val="99"/>
        </w:rPr>
        <w:t xml:space="preserve"> </w:t>
      </w:r>
    </w:p>
    <w:p>
      <w:pPr>
        <w:pStyle w:val="22"/>
        <w:numPr>
          <w:ilvl w:val="2"/>
          <w:numId w:val="5"/>
        </w:numPr>
        <w:tabs>
          <w:tab w:val="left" w:pos="1272"/>
        </w:tabs>
        <w:spacing w:before="72" w:after="0" w:line="240" w:lineRule="auto"/>
        <w:ind w:left="1271" w:right="0" w:hanging="530"/>
        <w:jc w:val="left"/>
        <w:rPr>
          <w:sz w:val="21"/>
        </w:rPr>
      </w:pPr>
      <w:r>
        <w:rPr>
          <w:spacing w:val="-3"/>
          <w:sz w:val="21"/>
        </w:rPr>
        <w:t>分值构成</w:t>
      </w:r>
      <w:r>
        <w:rPr>
          <w:sz w:val="21"/>
        </w:rPr>
        <w:t xml:space="preserve"> </w:t>
      </w:r>
    </w:p>
    <w:p>
      <w:pPr>
        <w:pStyle w:val="9"/>
        <w:spacing w:before="12"/>
        <w:rPr>
          <w:sz w:val="14"/>
        </w:rPr>
      </w:pPr>
    </w:p>
    <w:p>
      <w:pPr>
        <w:pStyle w:val="22"/>
        <w:numPr>
          <w:ilvl w:val="0"/>
          <w:numId w:val="6"/>
        </w:numPr>
        <w:tabs>
          <w:tab w:val="left" w:pos="1167"/>
        </w:tabs>
        <w:spacing w:before="0" w:after="0" w:line="240" w:lineRule="auto"/>
        <w:ind w:left="1166" w:right="0" w:hanging="530"/>
        <w:jc w:val="left"/>
        <w:rPr>
          <w:sz w:val="21"/>
        </w:rPr>
      </w:pPr>
      <w:r>
        <w:rPr>
          <w:spacing w:val="-3"/>
          <w:sz w:val="21"/>
        </w:rPr>
        <w:t>报价得分：见评标办法前附表；</w:t>
      </w:r>
      <w:r>
        <w:rPr>
          <w:sz w:val="21"/>
        </w:rPr>
        <w:t xml:space="preserve"> </w:t>
      </w:r>
    </w:p>
    <w:p>
      <w:pPr>
        <w:pStyle w:val="9"/>
        <w:spacing w:before="10"/>
        <w:rPr>
          <w:sz w:val="14"/>
        </w:rPr>
      </w:pPr>
    </w:p>
    <w:p>
      <w:pPr>
        <w:pStyle w:val="22"/>
        <w:numPr>
          <w:ilvl w:val="0"/>
          <w:numId w:val="6"/>
        </w:numPr>
        <w:tabs>
          <w:tab w:val="left" w:pos="1167"/>
        </w:tabs>
        <w:spacing w:before="0" w:after="0" w:line="240" w:lineRule="auto"/>
        <w:ind w:left="1166" w:right="0" w:hanging="530"/>
        <w:jc w:val="left"/>
        <w:rPr>
          <w:sz w:val="21"/>
        </w:rPr>
      </w:pPr>
      <w:r>
        <w:rPr>
          <w:spacing w:val="-3"/>
          <w:sz w:val="21"/>
        </w:rPr>
        <w:t>施工组织设计得分：见评标办法前附表；</w:t>
      </w:r>
      <w:r>
        <w:rPr>
          <w:sz w:val="21"/>
        </w:rPr>
        <w:t xml:space="preserve"> </w:t>
      </w:r>
    </w:p>
    <w:p>
      <w:pPr>
        <w:pStyle w:val="9"/>
        <w:rPr>
          <w:sz w:val="15"/>
        </w:rPr>
      </w:pPr>
    </w:p>
    <w:p>
      <w:pPr>
        <w:pStyle w:val="22"/>
        <w:numPr>
          <w:ilvl w:val="0"/>
          <w:numId w:val="6"/>
        </w:numPr>
        <w:tabs>
          <w:tab w:val="left" w:pos="1167"/>
        </w:tabs>
        <w:spacing w:before="0" w:after="0" w:line="410" w:lineRule="auto"/>
        <w:ind w:left="742" w:right="6386" w:hanging="106"/>
        <w:jc w:val="left"/>
        <w:rPr>
          <w:sz w:val="21"/>
        </w:rPr>
      </w:pPr>
      <w:r>
        <w:rPr>
          <w:spacing w:val="-3"/>
          <w:sz w:val="21"/>
        </w:rPr>
        <w:t>综合标得分：见评标办法前附表。</w:t>
      </w:r>
      <w:r>
        <w:rPr>
          <w:sz w:val="21"/>
        </w:rPr>
        <w:t>2.2.2</w:t>
      </w:r>
      <w:r>
        <w:rPr>
          <w:spacing w:val="-3"/>
          <w:sz w:val="21"/>
        </w:rPr>
        <w:t xml:space="preserve"> 评标基准价计算</w:t>
      </w:r>
      <w:r>
        <w:rPr>
          <w:sz w:val="21"/>
        </w:rPr>
        <w:t xml:space="preserve"> </w:t>
      </w:r>
    </w:p>
    <w:p>
      <w:pPr>
        <w:pStyle w:val="9"/>
        <w:spacing w:line="410" w:lineRule="auto"/>
        <w:ind w:left="742" w:right="5964"/>
      </w:pPr>
      <w:r>
        <w:t xml:space="preserve">评标基准价计算方法：见评标办法前附表。2.2.3 投标报价的偏差率计算 </w:t>
      </w:r>
    </w:p>
    <w:p>
      <w:pPr>
        <w:pStyle w:val="9"/>
        <w:spacing w:line="408" w:lineRule="auto"/>
        <w:ind w:left="742" w:right="5333"/>
      </w:pPr>
      <w:r>
        <w:t xml:space="preserve">投标报价的偏差率计算公式：见评标办法前附表。2.2.4 评分标准 </w:t>
      </w:r>
    </w:p>
    <w:p>
      <w:pPr>
        <w:pStyle w:val="22"/>
        <w:numPr>
          <w:ilvl w:val="0"/>
          <w:numId w:val="7"/>
        </w:numPr>
        <w:tabs>
          <w:tab w:val="left" w:pos="1167"/>
        </w:tabs>
        <w:spacing w:before="5" w:after="0" w:line="240" w:lineRule="auto"/>
        <w:ind w:left="1166" w:right="0" w:hanging="530"/>
        <w:jc w:val="left"/>
        <w:rPr>
          <w:sz w:val="21"/>
        </w:rPr>
      </w:pPr>
      <w:r>
        <w:rPr>
          <w:spacing w:val="-3"/>
          <w:sz w:val="21"/>
        </w:rPr>
        <w:t>报价得分部分标准：见评标办法前附表；</w:t>
      </w:r>
      <w:r>
        <w:rPr>
          <w:sz w:val="21"/>
        </w:rPr>
        <w:t xml:space="preserve"> </w:t>
      </w:r>
    </w:p>
    <w:p>
      <w:pPr>
        <w:pStyle w:val="9"/>
        <w:rPr>
          <w:sz w:val="15"/>
        </w:rPr>
      </w:pPr>
    </w:p>
    <w:p>
      <w:pPr>
        <w:pStyle w:val="22"/>
        <w:numPr>
          <w:ilvl w:val="0"/>
          <w:numId w:val="7"/>
        </w:numPr>
        <w:tabs>
          <w:tab w:val="left" w:pos="1167"/>
        </w:tabs>
        <w:spacing w:before="0" w:after="0" w:line="240" w:lineRule="auto"/>
        <w:ind w:left="1166" w:right="0" w:hanging="530"/>
        <w:jc w:val="left"/>
        <w:rPr>
          <w:sz w:val="21"/>
        </w:rPr>
      </w:pPr>
      <w:r>
        <w:rPr>
          <w:spacing w:val="-3"/>
          <w:sz w:val="21"/>
        </w:rPr>
        <w:t>施工组织设计评分标准：见评标办法前附表；</w:t>
      </w:r>
      <w:r>
        <w:rPr>
          <w:sz w:val="21"/>
        </w:rPr>
        <w:t xml:space="preserve"> </w:t>
      </w:r>
    </w:p>
    <w:p>
      <w:pPr>
        <w:pStyle w:val="9"/>
        <w:spacing w:before="10"/>
        <w:rPr>
          <w:sz w:val="14"/>
        </w:rPr>
      </w:pPr>
    </w:p>
    <w:p>
      <w:pPr>
        <w:pStyle w:val="22"/>
        <w:numPr>
          <w:ilvl w:val="0"/>
          <w:numId w:val="7"/>
        </w:numPr>
        <w:tabs>
          <w:tab w:val="left" w:pos="1167"/>
        </w:tabs>
        <w:spacing w:before="0" w:after="0" w:line="240" w:lineRule="auto"/>
        <w:ind w:left="1166" w:right="0" w:hanging="530"/>
        <w:jc w:val="left"/>
        <w:rPr>
          <w:sz w:val="21"/>
        </w:rPr>
      </w:pPr>
      <w:r>
        <w:rPr>
          <w:spacing w:val="-3"/>
          <w:sz w:val="21"/>
        </w:rPr>
        <w:t>综合标评分标准：见评标办法前附表。</w:t>
      </w:r>
      <w:r>
        <w:rPr>
          <w:sz w:val="21"/>
        </w:rPr>
        <w:t xml:space="preserve"> </w:t>
      </w:r>
    </w:p>
    <w:p>
      <w:pPr>
        <w:pStyle w:val="9"/>
        <w:spacing w:before="12"/>
        <w:rPr>
          <w:sz w:val="14"/>
        </w:rPr>
      </w:pPr>
    </w:p>
    <w:p>
      <w:pPr>
        <w:pStyle w:val="8"/>
        <w:numPr>
          <w:ilvl w:val="0"/>
          <w:numId w:val="5"/>
        </w:numPr>
        <w:tabs>
          <w:tab w:val="left" w:pos="604"/>
        </w:tabs>
        <w:spacing w:before="0" w:after="0" w:line="240" w:lineRule="auto"/>
        <w:ind w:left="603" w:right="0" w:hanging="282"/>
        <w:jc w:val="left"/>
        <w:rPr>
          <w:rFonts w:hint="eastAsia" w:ascii="黑体" w:eastAsia="黑体"/>
        </w:rPr>
      </w:pPr>
      <w:bookmarkStart w:id="68" w:name="_bookmark18"/>
      <w:bookmarkEnd w:id="68"/>
      <w:bookmarkStart w:id="69" w:name="_bookmark18"/>
      <w:bookmarkEnd w:id="69"/>
      <w:bookmarkStart w:id="70" w:name="3. 评标程序"/>
      <w:bookmarkEnd w:id="70"/>
      <w:r>
        <w:rPr>
          <w:rFonts w:hint="eastAsia" w:ascii="黑体" w:eastAsia="黑体"/>
        </w:rPr>
        <w:t>评标程序</w:t>
      </w:r>
    </w:p>
    <w:p>
      <w:pPr>
        <w:pStyle w:val="22"/>
        <w:numPr>
          <w:ilvl w:val="1"/>
          <w:numId w:val="5"/>
        </w:numPr>
        <w:tabs>
          <w:tab w:val="left" w:pos="1054"/>
        </w:tabs>
        <w:spacing w:before="192" w:after="0" w:line="240" w:lineRule="auto"/>
        <w:ind w:left="1053" w:right="0" w:hanging="319"/>
        <w:jc w:val="left"/>
        <w:rPr>
          <w:b/>
          <w:sz w:val="21"/>
        </w:rPr>
      </w:pPr>
      <w:r>
        <w:rPr>
          <w:b/>
          <w:sz w:val="21"/>
        </w:rPr>
        <w:t>初步评审</w:t>
      </w:r>
      <w:r>
        <w:rPr>
          <w:b/>
          <w:w w:val="99"/>
          <w:sz w:val="21"/>
        </w:rPr>
        <w:t xml:space="preserve"> </w:t>
      </w:r>
    </w:p>
    <w:p>
      <w:pPr>
        <w:pStyle w:val="9"/>
        <w:spacing w:before="10"/>
        <w:rPr>
          <w:b/>
          <w:sz w:val="14"/>
        </w:rPr>
      </w:pPr>
    </w:p>
    <w:p>
      <w:pPr>
        <w:pStyle w:val="22"/>
        <w:numPr>
          <w:ilvl w:val="2"/>
          <w:numId w:val="5"/>
        </w:numPr>
        <w:tabs>
          <w:tab w:val="left" w:pos="1322"/>
        </w:tabs>
        <w:spacing w:before="0" w:after="0" w:line="410" w:lineRule="auto"/>
        <w:ind w:left="322" w:right="659" w:firstLine="420"/>
        <w:jc w:val="left"/>
        <w:rPr>
          <w:sz w:val="21"/>
        </w:rPr>
      </w:pPr>
      <w:r>
        <w:rPr>
          <w:spacing w:val="-6"/>
          <w:sz w:val="21"/>
        </w:rPr>
        <w:t xml:space="preserve">评标委员会依据本章第 </w:t>
      </w:r>
      <w:r>
        <w:rPr>
          <w:sz w:val="21"/>
        </w:rPr>
        <w:t>2.1</w:t>
      </w:r>
      <w:r>
        <w:rPr>
          <w:spacing w:val="-7"/>
          <w:sz w:val="21"/>
        </w:rPr>
        <w:t xml:space="preserve"> 款规定的标准对投标文件进行初步评审。有一项不符合评审标准的， </w:t>
      </w:r>
      <w:r>
        <w:rPr>
          <w:spacing w:val="-5"/>
          <w:sz w:val="21"/>
        </w:rPr>
        <w:t>作废标处理。</w:t>
      </w:r>
      <w:r>
        <w:rPr>
          <w:sz w:val="21"/>
        </w:rPr>
        <w:t xml:space="preserve"> </w:t>
      </w:r>
    </w:p>
    <w:p>
      <w:pPr>
        <w:pStyle w:val="22"/>
        <w:numPr>
          <w:ilvl w:val="2"/>
          <w:numId w:val="5"/>
        </w:numPr>
        <w:tabs>
          <w:tab w:val="left" w:pos="1272"/>
        </w:tabs>
        <w:spacing w:before="1" w:after="0" w:line="240" w:lineRule="auto"/>
        <w:ind w:left="1271" w:right="0" w:hanging="530"/>
        <w:jc w:val="left"/>
        <w:rPr>
          <w:sz w:val="21"/>
        </w:rPr>
      </w:pPr>
      <w:r>
        <w:rPr>
          <w:spacing w:val="-3"/>
          <w:sz w:val="21"/>
        </w:rPr>
        <w:t>投标人有以下情形之一的，其投标作废标处理：</w:t>
      </w:r>
      <w:r>
        <w:rPr>
          <w:sz w:val="21"/>
        </w:rPr>
        <w:t xml:space="preserve"> </w:t>
      </w:r>
    </w:p>
    <w:p>
      <w:pPr>
        <w:pStyle w:val="9"/>
        <w:spacing w:before="10"/>
        <w:rPr>
          <w:sz w:val="14"/>
        </w:rPr>
      </w:pPr>
    </w:p>
    <w:p>
      <w:pPr>
        <w:pStyle w:val="22"/>
        <w:numPr>
          <w:ilvl w:val="0"/>
          <w:numId w:val="8"/>
        </w:numPr>
        <w:tabs>
          <w:tab w:val="left" w:pos="1167"/>
        </w:tabs>
        <w:spacing w:before="1" w:after="0" w:line="240" w:lineRule="auto"/>
        <w:ind w:left="1166" w:right="0" w:hanging="530"/>
        <w:jc w:val="left"/>
        <w:rPr>
          <w:sz w:val="21"/>
        </w:rPr>
      </w:pPr>
      <w:r>
        <w:rPr>
          <w:spacing w:val="-3"/>
          <w:sz w:val="21"/>
        </w:rPr>
        <w:t>为招标人不具有独立法人资格的附属机构</w:t>
      </w:r>
      <w:r>
        <w:rPr>
          <w:sz w:val="21"/>
        </w:rPr>
        <w:t>（</w:t>
      </w:r>
      <w:r>
        <w:rPr>
          <w:spacing w:val="-2"/>
          <w:sz w:val="21"/>
        </w:rPr>
        <w:t>单位</w:t>
      </w:r>
      <w:r>
        <w:rPr>
          <w:sz w:val="21"/>
        </w:rPr>
        <w:t xml:space="preserve">）； </w:t>
      </w:r>
    </w:p>
    <w:p>
      <w:pPr>
        <w:pStyle w:val="9"/>
        <w:spacing w:before="12"/>
        <w:rPr>
          <w:sz w:val="14"/>
        </w:rPr>
      </w:pPr>
    </w:p>
    <w:p>
      <w:pPr>
        <w:pStyle w:val="22"/>
        <w:numPr>
          <w:ilvl w:val="0"/>
          <w:numId w:val="8"/>
        </w:numPr>
        <w:tabs>
          <w:tab w:val="left" w:pos="1167"/>
        </w:tabs>
        <w:spacing w:before="0" w:after="0" w:line="240" w:lineRule="auto"/>
        <w:ind w:left="1166" w:right="0" w:hanging="530"/>
        <w:jc w:val="left"/>
        <w:rPr>
          <w:sz w:val="21"/>
        </w:rPr>
      </w:pPr>
      <w:r>
        <w:rPr>
          <w:spacing w:val="-3"/>
          <w:sz w:val="21"/>
        </w:rPr>
        <w:t>为本标段前期准备提供设计或咨询服务的，但设计施工总承包的除外；</w:t>
      </w:r>
      <w:r>
        <w:rPr>
          <w:sz w:val="21"/>
        </w:rPr>
        <w:t xml:space="preserve"> </w:t>
      </w:r>
    </w:p>
    <w:p>
      <w:pPr>
        <w:pStyle w:val="9"/>
        <w:spacing w:before="12"/>
        <w:rPr>
          <w:sz w:val="14"/>
        </w:rPr>
      </w:pPr>
    </w:p>
    <w:p>
      <w:pPr>
        <w:pStyle w:val="22"/>
        <w:numPr>
          <w:ilvl w:val="0"/>
          <w:numId w:val="8"/>
        </w:numPr>
        <w:tabs>
          <w:tab w:val="left" w:pos="1167"/>
        </w:tabs>
        <w:spacing w:before="0" w:after="0" w:line="240" w:lineRule="auto"/>
        <w:ind w:left="1166" w:right="0" w:hanging="530"/>
        <w:jc w:val="left"/>
        <w:rPr>
          <w:sz w:val="21"/>
        </w:rPr>
      </w:pPr>
      <w:r>
        <w:rPr>
          <w:spacing w:val="-3"/>
          <w:sz w:val="21"/>
        </w:rPr>
        <w:t>为本工程的监理人；</w:t>
      </w:r>
      <w:r>
        <w:rPr>
          <w:sz w:val="21"/>
        </w:rPr>
        <w:t xml:space="preserve"> </w:t>
      </w:r>
    </w:p>
    <w:p>
      <w:pPr>
        <w:pStyle w:val="9"/>
        <w:spacing w:before="10"/>
        <w:rPr>
          <w:sz w:val="14"/>
        </w:rPr>
      </w:pPr>
    </w:p>
    <w:p>
      <w:pPr>
        <w:pStyle w:val="22"/>
        <w:numPr>
          <w:ilvl w:val="0"/>
          <w:numId w:val="8"/>
        </w:numPr>
        <w:tabs>
          <w:tab w:val="left" w:pos="1167"/>
        </w:tabs>
        <w:spacing w:before="0" w:after="0" w:line="240" w:lineRule="auto"/>
        <w:ind w:left="1166" w:right="0" w:hanging="530"/>
        <w:jc w:val="left"/>
        <w:rPr>
          <w:sz w:val="21"/>
        </w:rPr>
      </w:pPr>
      <w:r>
        <w:rPr>
          <w:spacing w:val="-3"/>
          <w:sz w:val="21"/>
        </w:rPr>
        <w:t>为本工程的代建人；</w:t>
      </w:r>
      <w:r>
        <w:rPr>
          <w:sz w:val="21"/>
        </w:rPr>
        <w:t xml:space="preserve"> </w:t>
      </w:r>
    </w:p>
    <w:p>
      <w:pPr>
        <w:pStyle w:val="9"/>
        <w:rPr>
          <w:sz w:val="15"/>
        </w:rPr>
      </w:pPr>
    </w:p>
    <w:p>
      <w:pPr>
        <w:pStyle w:val="22"/>
        <w:numPr>
          <w:ilvl w:val="0"/>
          <w:numId w:val="8"/>
        </w:numPr>
        <w:tabs>
          <w:tab w:val="left" w:pos="1167"/>
        </w:tabs>
        <w:spacing w:before="0" w:after="0" w:line="240" w:lineRule="auto"/>
        <w:ind w:left="1166" w:right="0" w:hanging="530"/>
        <w:jc w:val="left"/>
        <w:rPr>
          <w:sz w:val="21"/>
        </w:rPr>
      </w:pPr>
      <w:r>
        <w:rPr>
          <w:spacing w:val="-3"/>
          <w:sz w:val="21"/>
        </w:rPr>
        <w:t>为本工程提供招标代理服务的；</w:t>
      </w:r>
      <w:r>
        <w:rPr>
          <w:sz w:val="21"/>
        </w:rPr>
        <w:t xml:space="preserve"> </w:t>
      </w:r>
    </w:p>
    <w:p>
      <w:pPr>
        <w:pStyle w:val="9"/>
        <w:spacing w:before="12"/>
        <w:rPr>
          <w:sz w:val="14"/>
        </w:rPr>
      </w:pPr>
    </w:p>
    <w:p>
      <w:pPr>
        <w:pStyle w:val="22"/>
        <w:numPr>
          <w:ilvl w:val="0"/>
          <w:numId w:val="8"/>
        </w:numPr>
        <w:tabs>
          <w:tab w:val="left" w:pos="1167"/>
        </w:tabs>
        <w:spacing w:before="0" w:after="0" w:line="240" w:lineRule="auto"/>
        <w:ind w:left="1166" w:right="0" w:hanging="530"/>
        <w:jc w:val="left"/>
        <w:rPr>
          <w:sz w:val="21"/>
        </w:rPr>
      </w:pPr>
      <w:r>
        <w:rPr>
          <w:spacing w:val="-3"/>
          <w:sz w:val="21"/>
        </w:rPr>
        <w:t>与本工程的监理人或代建人或招标代理机构同为一个法定代表人的；</w:t>
      </w:r>
      <w:r>
        <w:rPr>
          <w:sz w:val="21"/>
        </w:rPr>
        <w:t xml:space="preserve"> </w:t>
      </w:r>
    </w:p>
    <w:p>
      <w:pPr>
        <w:pStyle w:val="9"/>
        <w:spacing w:before="10"/>
        <w:rPr>
          <w:sz w:val="14"/>
        </w:rPr>
      </w:pPr>
    </w:p>
    <w:p>
      <w:pPr>
        <w:pStyle w:val="22"/>
        <w:numPr>
          <w:ilvl w:val="0"/>
          <w:numId w:val="8"/>
        </w:numPr>
        <w:tabs>
          <w:tab w:val="left" w:pos="1167"/>
        </w:tabs>
        <w:spacing w:before="0" w:after="0" w:line="240" w:lineRule="auto"/>
        <w:ind w:left="1166" w:right="0" w:hanging="530"/>
        <w:jc w:val="left"/>
        <w:rPr>
          <w:sz w:val="21"/>
        </w:rPr>
      </w:pPr>
      <w:r>
        <w:rPr>
          <w:spacing w:val="-3"/>
          <w:sz w:val="21"/>
        </w:rPr>
        <w:t>与本工程的监理人或代建人或招标代理机构相互控股或参股的；</w:t>
      </w:r>
      <w:r>
        <w:rPr>
          <w:sz w:val="21"/>
        </w:rPr>
        <w:t xml:space="preserve"> </w:t>
      </w:r>
    </w:p>
    <w:p>
      <w:pPr>
        <w:pStyle w:val="9"/>
        <w:spacing w:before="12"/>
        <w:rPr>
          <w:sz w:val="14"/>
        </w:rPr>
      </w:pPr>
    </w:p>
    <w:p>
      <w:pPr>
        <w:pStyle w:val="22"/>
        <w:numPr>
          <w:ilvl w:val="0"/>
          <w:numId w:val="8"/>
        </w:numPr>
        <w:tabs>
          <w:tab w:val="left" w:pos="1167"/>
        </w:tabs>
        <w:spacing w:before="0" w:after="0" w:line="240" w:lineRule="auto"/>
        <w:ind w:left="1166" w:right="0" w:hanging="530"/>
        <w:jc w:val="left"/>
        <w:rPr>
          <w:sz w:val="21"/>
        </w:rPr>
      </w:pPr>
      <w:r>
        <w:rPr>
          <w:spacing w:val="-3"/>
          <w:sz w:val="21"/>
        </w:rPr>
        <w:t>与本工程的监理人或代建人或招标代理机构相互任职或工作的；</w:t>
      </w:r>
      <w:r>
        <w:rPr>
          <w:sz w:val="21"/>
        </w:rPr>
        <w:t xml:space="preserve"> </w:t>
      </w:r>
    </w:p>
    <w:p>
      <w:pPr>
        <w:pStyle w:val="9"/>
        <w:rPr>
          <w:sz w:val="15"/>
        </w:rPr>
      </w:pPr>
    </w:p>
    <w:p>
      <w:pPr>
        <w:pStyle w:val="22"/>
        <w:numPr>
          <w:ilvl w:val="0"/>
          <w:numId w:val="8"/>
        </w:numPr>
        <w:tabs>
          <w:tab w:val="left" w:pos="1167"/>
        </w:tabs>
        <w:spacing w:before="1" w:after="0" w:line="240" w:lineRule="auto"/>
        <w:ind w:left="1166" w:right="0" w:hanging="530"/>
        <w:jc w:val="left"/>
        <w:rPr>
          <w:sz w:val="21"/>
        </w:rPr>
      </w:pPr>
      <w:r>
        <w:rPr>
          <w:spacing w:val="-3"/>
          <w:sz w:val="21"/>
        </w:rPr>
        <w:t>被责令停业的；</w:t>
      </w:r>
      <w:r>
        <w:rPr>
          <w:sz w:val="21"/>
        </w:rPr>
        <w:t xml:space="preserve"> </w:t>
      </w:r>
    </w:p>
    <w:p>
      <w:pPr>
        <w:pStyle w:val="9"/>
        <w:spacing w:before="9"/>
        <w:rPr>
          <w:sz w:val="14"/>
        </w:rPr>
      </w:pPr>
    </w:p>
    <w:p>
      <w:pPr>
        <w:pStyle w:val="22"/>
        <w:numPr>
          <w:ilvl w:val="0"/>
          <w:numId w:val="8"/>
        </w:numPr>
        <w:tabs>
          <w:tab w:val="left" w:pos="1272"/>
        </w:tabs>
        <w:spacing w:before="1" w:after="0" w:line="240" w:lineRule="auto"/>
        <w:ind w:left="1271" w:right="0" w:hanging="635"/>
        <w:jc w:val="left"/>
        <w:rPr>
          <w:sz w:val="21"/>
        </w:rPr>
      </w:pPr>
      <w:r>
        <w:rPr>
          <w:spacing w:val="-3"/>
          <w:sz w:val="21"/>
        </w:rPr>
        <w:t>被暂停或取消投标资格的；</w:t>
      </w:r>
      <w:r>
        <w:rPr>
          <w:sz w:val="21"/>
        </w:rPr>
        <w:t xml:space="preserve"> </w:t>
      </w:r>
    </w:p>
    <w:p>
      <w:pPr>
        <w:pStyle w:val="9"/>
        <w:spacing w:before="12"/>
        <w:rPr>
          <w:sz w:val="14"/>
        </w:rPr>
      </w:pPr>
    </w:p>
    <w:p>
      <w:pPr>
        <w:pStyle w:val="22"/>
        <w:numPr>
          <w:ilvl w:val="0"/>
          <w:numId w:val="8"/>
        </w:numPr>
        <w:tabs>
          <w:tab w:val="left" w:pos="1272"/>
        </w:tabs>
        <w:spacing w:before="0" w:after="0" w:line="240" w:lineRule="auto"/>
        <w:ind w:left="1271" w:right="0" w:hanging="635"/>
        <w:jc w:val="left"/>
        <w:rPr>
          <w:sz w:val="21"/>
        </w:rPr>
      </w:pPr>
      <w:r>
        <w:rPr>
          <w:spacing w:val="-3"/>
          <w:sz w:val="21"/>
        </w:rPr>
        <w:t>财产被接管或冻结的；</w:t>
      </w:r>
      <w:r>
        <w:rPr>
          <w:sz w:val="21"/>
        </w:rPr>
        <w:t xml:space="preserve"> </w:t>
      </w:r>
    </w:p>
    <w:p>
      <w:pPr>
        <w:pStyle w:val="9"/>
        <w:spacing w:before="12"/>
        <w:rPr>
          <w:sz w:val="14"/>
        </w:rPr>
      </w:pPr>
    </w:p>
    <w:p>
      <w:pPr>
        <w:pStyle w:val="22"/>
        <w:numPr>
          <w:ilvl w:val="0"/>
          <w:numId w:val="8"/>
        </w:numPr>
        <w:tabs>
          <w:tab w:val="left" w:pos="1272"/>
        </w:tabs>
        <w:spacing w:before="0" w:after="0" w:line="240" w:lineRule="auto"/>
        <w:ind w:left="1271" w:right="0" w:hanging="635"/>
        <w:jc w:val="left"/>
        <w:rPr>
          <w:sz w:val="21"/>
        </w:rPr>
      </w:pPr>
      <w:r>
        <w:rPr>
          <w:spacing w:val="-3"/>
          <w:sz w:val="21"/>
        </w:rPr>
        <w:t>在最近三年内有骗取中标或严重违约或重大工程质量问题的。</w:t>
      </w:r>
      <w:r>
        <w:rPr>
          <w:sz w:val="21"/>
        </w:rPr>
        <w:t xml:space="preserve"> </w:t>
      </w:r>
    </w:p>
    <w:p>
      <w:pPr>
        <w:pStyle w:val="9"/>
        <w:spacing w:before="10"/>
        <w:rPr>
          <w:sz w:val="14"/>
        </w:rPr>
      </w:pPr>
    </w:p>
    <w:p>
      <w:pPr>
        <w:pStyle w:val="22"/>
        <w:numPr>
          <w:ilvl w:val="0"/>
          <w:numId w:val="8"/>
        </w:numPr>
        <w:tabs>
          <w:tab w:val="left" w:pos="1270"/>
        </w:tabs>
        <w:spacing w:before="0" w:after="0" w:line="240" w:lineRule="auto"/>
        <w:ind w:left="1269" w:right="0" w:hanging="633"/>
        <w:jc w:val="left"/>
        <w:rPr>
          <w:sz w:val="21"/>
        </w:rPr>
      </w:pPr>
      <w:r>
        <w:rPr>
          <w:spacing w:val="-4"/>
          <w:sz w:val="21"/>
        </w:rPr>
        <w:t>投标人具有投资参股关系和关联企业或具有直接管理和被管理关系的母子公司，或同一母公司的</w:t>
      </w:r>
    </w:p>
    <w:p>
      <w:pPr>
        <w:pStyle w:val="9"/>
        <w:spacing w:before="72"/>
        <w:ind w:left="322"/>
      </w:pPr>
      <w:r>
        <w:t xml:space="preserve">子公司，在本项目中同时递交投标文件的； </w:t>
      </w:r>
    </w:p>
    <w:p>
      <w:pPr>
        <w:pStyle w:val="9"/>
        <w:spacing w:before="12"/>
        <w:rPr>
          <w:sz w:val="14"/>
        </w:rPr>
      </w:pPr>
    </w:p>
    <w:p>
      <w:pPr>
        <w:pStyle w:val="22"/>
        <w:numPr>
          <w:ilvl w:val="0"/>
          <w:numId w:val="8"/>
        </w:numPr>
        <w:tabs>
          <w:tab w:val="left" w:pos="1272"/>
        </w:tabs>
        <w:spacing w:before="0" w:after="0" w:line="240" w:lineRule="auto"/>
        <w:ind w:left="1271" w:right="0" w:hanging="635"/>
        <w:jc w:val="left"/>
        <w:rPr>
          <w:sz w:val="21"/>
        </w:rPr>
      </w:pPr>
      <w:r>
        <w:rPr>
          <w:spacing w:val="-3"/>
          <w:sz w:val="21"/>
        </w:rPr>
        <w:t>投标人对同一项目提交两份以上内容不同的投标文件的；</w:t>
      </w:r>
      <w:r>
        <w:rPr>
          <w:sz w:val="21"/>
        </w:rPr>
        <w:t xml:space="preserve"> </w:t>
      </w:r>
    </w:p>
    <w:p>
      <w:pPr>
        <w:pStyle w:val="9"/>
        <w:spacing w:before="10"/>
        <w:rPr>
          <w:sz w:val="14"/>
        </w:rPr>
      </w:pPr>
    </w:p>
    <w:p>
      <w:pPr>
        <w:pStyle w:val="22"/>
        <w:numPr>
          <w:ilvl w:val="0"/>
          <w:numId w:val="8"/>
        </w:numPr>
        <w:tabs>
          <w:tab w:val="left" w:pos="1272"/>
        </w:tabs>
        <w:spacing w:before="0" w:after="0" w:line="240" w:lineRule="auto"/>
        <w:ind w:left="1271" w:right="0" w:hanging="635"/>
        <w:jc w:val="left"/>
        <w:rPr>
          <w:sz w:val="21"/>
        </w:rPr>
      </w:pPr>
      <w:r>
        <w:rPr>
          <w:spacing w:val="-3"/>
          <w:sz w:val="21"/>
        </w:rPr>
        <w:t>串通投标或弄虚作假或有其他违法行为的；</w:t>
      </w:r>
      <w:r>
        <w:rPr>
          <w:sz w:val="21"/>
        </w:rPr>
        <w:t xml:space="preserve"> </w:t>
      </w:r>
    </w:p>
    <w:p>
      <w:pPr>
        <w:pStyle w:val="9"/>
        <w:rPr>
          <w:sz w:val="15"/>
        </w:rPr>
      </w:pPr>
    </w:p>
    <w:p>
      <w:pPr>
        <w:pStyle w:val="22"/>
        <w:numPr>
          <w:ilvl w:val="0"/>
          <w:numId w:val="8"/>
        </w:numPr>
        <w:tabs>
          <w:tab w:val="left" w:pos="1272"/>
        </w:tabs>
        <w:spacing w:before="0" w:after="0" w:line="240" w:lineRule="auto"/>
        <w:ind w:left="1271" w:right="0" w:hanging="635"/>
        <w:jc w:val="left"/>
        <w:rPr>
          <w:sz w:val="21"/>
        </w:rPr>
      </w:pPr>
      <w:r>
        <w:rPr>
          <w:spacing w:val="-3"/>
          <w:sz w:val="21"/>
        </w:rPr>
        <w:t>不按评标委员会要求澄清、说明或补正的；</w:t>
      </w:r>
      <w:r>
        <w:rPr>
          <w:sz w:val="21"/>
        </w:rPr>
        <w:t xml:space="preserve"> </w:t>
      </w:r>
    </w:p>
    <w:p>
      <w:pPr>
        <w:pStyle w:val="9"/>
        <w:spacing w:before="12"/>
        <w:rPr>
          <w:sz w:val="14"/>
        </w:rPr>
      </w:pPr>
    </w:p>
    <w:p>
      <w:pPr>
        <w:pStyle w:val="22"/>
        <w:numPr>
          <w:ilvl w:val="0"/>
          <w:numId w:val="8"/>
        </w:numPr>
        <w:tabs>
          <w:tab w:val="left" w:pos="1272"/>
        </w:tabs>
        <w:spacing w:before="0" w:after="0" w:line="240" w:lineRule="auto"/>
        <w:ind w:left="1271" w:right="0" w:hanging="635"/>
        <w:jc w:val="left"/>
        <w:rPr>
          <w:sz w:val="21"/>
        </w:rPr>
      </w:pPr>
      <w:r>
        <w:rPr>
          <w:spacing w:val="-3"/>
          <w:sz w:val="21"/>
        </w:rPr>
        <w:t>未按招标文件中工程量清单格式填写，改变项目编码、特征描述、工程量等内容的。</w:t>
      </w:r>
      <w:r>
        <w:rPr>
          <w:sz w:val="21"/>
        </w:rPr>
        <w:t xml:space="preserve"> </w:t>
      </w:r>
    </w:p>
    <w:p>
      <w:pPr>
        <w:pStyle w:val="9"/>
        <w:spacing w:before="10"/>
        <w:rPr>
          <w:sz w:val="14"/>
        </w:rPr>
      </w:pPr>
    </w:p>
    <w:p>
      <w:pPr>
        <w:pStyle w:val="22"/>
        <w:numPr>
          <w:ilvl w:val="0"/>
          <w:numId w:val="8"/>
        </w:numPr>
        <w:tabs>
          <w:tab w:val="left" w:pos="1272"/>
        </w:tabs>
        <w:spacing w:before="0" w:after="0" w:line="240" w:lineRule="auto"/>
        <w:ind w:left="1271" w:right="0" w:hanging="635"/>
        <w:jc w:val="left"/>
        <w:rPr>
          <w:sz w:val="21"/>
        </w:rPr>
      </w:pPr>
      <w:r>
        <w:rPr>
          <w:spacing w:val="-3"/>
          <w:sz w:val="21"/>
        </w:rPr>
        <w:t>投标人投标文件出现制作机器码一致的</w:t>
      </w:r>
      <w:r>
        <w:rPr>
          <w:sz w:val="21"/>
        </w:rPr>
        <w:t xml:space="preserve"> </w:t>
      </w:r>
    </w:p>
    <w:p>
      <w:pPr>
        <w:pStyle w:val="9"/>
        <w:rPr>
          <w:sz w:val="15"/>
        </w:rPr>
      </w:pPr>
    </w:p>
    <w:p>
      <w:pPr>
        <w:pStyle w:val="22"/>
        <w:numPr>
          <w:ilvl w:val="2"/>
          <w:numId w:val="5"/>
        </w:numPr>
        <w:tabs>
          <w:tab w:val="left" w:pos="1272"/>
        </w:tabs>
        <w:spacing w:before="0" w:after="0" w:line="410" w:lineRule="auto"/>
        <w:ind w:left="322" w:right="741" w:firstLine="420"/>
        <w:jc w:val="left"/>
        <w:rPr>
          <w:sz w:val="21"/>
        </w:rPr>
      </w:pPr>
      <w:r>
        <w:rPr>
          <w:spacing w:val="-1"/>
          <w:sz w:val="21"/>
        </w:rPr>
        <w:t>投标报价有算术错误的，评标委员会按以下原则对投标报价进行修正，修正的价格经投标人书</w:t>
      </w:r>
      <w:r>
        <w:rPr>
          <w:spacing w:val="-3"/>
          <w:sz w:val="21"/>
        </w:rPr>
        <w:t xml:space="preserve">面确认后具有约束力。投标人不接受修正价格的，其投标作废标处理。 </w:t>
      </w:r>
    </w:p>
    <w:p>
      <w:pPr>
        <w:pStyle w:val="22"/>
        <w:numPr>
          <w:ilvl w:val="0"/>
          <w:numId w:val="9"/>
        </w:numPr>
        <w:tabs>
          <w:tab w:val="left" w:pos="1167"/>
        </w:tabs>
        <w:spacing w:before="0" w:after="0" w:line="268" w:lineRule="exact"/>
        <w:ind w:left="1166" w:right="0" w:hanging="530"/>
        <w:jc w:val="left"/>
        <w:rPr>
          <w:sz w:val="21"/>
        </w:rPr>
      </w:pPr>
      <w:r>
        <w:rPr>
          <w:spacing w:val="-3"/>
          <w:sz w:val="21"/>
        </w:rPr>
        <w:t>投标文件中的大写金额与小写金额不一致的，以大写金额为准；</w:t>
      </w:r>
      <w:r>
        <w:rPr>
          <w:sz w:val="21"/>
        </w:rPr>
        <w:t xml:space="preserve"> </w:t>
      </w:r>
    </w:p>
    <w:p>
      <w:pPr>
        <w:pStyle w:val="9"/>
        <w:rPr>
          <w:sz w:val="15"/>
        </w:rPr>
      </w:pPr>
    </w:p>
    <w:p>
      <w:pPr>
        <w:pStyle w:val="22"/>
        <w:numPr>
          <w:ilvl w:val="0"/>
          <w:numId w:val="9"/>
        </w:numPr>
        <w:tabs>
          <w:tab w:val="left" w:pos="1169"/>
        </w:tabs>
        <w:spacing w:before="0" w:after="0" w:line="410" w:lineRule="auto"/>
        <w:ind w:left="322" w:right="743" w:firstLine="314"/>
        <w:jc w:val="left"/>
        <w:rPr>
          <w:sz w:val="21"/>
        </w:rPr>
      </w:pPr>
      <w:r>
        <w:rPr>
          <w:spacing w:val="-1"/>
          <w:sz w:val="21"/>
        </w:rPr>
        <w:t>总价金额与依据单价计算出的结果不一致的，以单价金额为准修正总价，但单价金额小数点有明</w:t>
      </w:r>
      <w:r>
        <w:rPr>
          <w:spacing w:val="-3"/>
          <w:sz w:val="21"/>
        </w:rPr>
        <w:t>显错误的除外。</w:t>
      </w:r>
      <w:r>
        <w:rPr>
          <w:sz w:val="21"/>
        </w:rPr>
        <w:t xml:space="preserve"> </w:t>
      </w:r>
    </w:p>
    <w:p>
      <w:pPr>
        <w:pStyle w:val="8"/>
        <w:numPr>
          <w:ilvl w:val="1"/>
          <w:numId w:val="5"/>
        </w:numPr>
        <w:tabs>
          <w:tab w:val="left" w:pos="1054"/>
        </w:tabs>
        <w:spacing w:before="0" w:after="0" w:line="268" w:lineRule="exact"/>
        <w:ind w:left="1053" w:right="0" w:hanging="319"/>
        <w:jc w:val="left"/>
      </w:pPr>
      <w:r>
        <w:t>详细评审</w:t>
      </w:r>
      <w:r>
        <w:rPr>
          <w:w w:val="99"/>
        </w:rPr>
        <w:t xml:space="preserve"> </w:t>
      </w:r>
    </w:p>
    <w:p>
      <w:pPr>
        <w:pStyle w:val="9"/>
        <w:spacing w:before="12"/>
        <w:rPr>
          <w:b/>
          <w:sz w:val="14"/>
        </w:rPr>
      </w:pPr>
    </w:p>
    <w:p>
      <w:pPr>
        <w:pStyle w:val="22"/>
        <w:numPr>
          <w:ilvl w:val="2"/>
          <w:numId w:val="5"/>
        </w:numPr>
        <w:tabs>
          <w:tab w:val="left" w:pos="1272"/>
        </w:tabs>
        <w:spacing w:before="0" w:after="0" w:line="240" w:lineRule="auto"/>
        <w:ind w:left="1271" w:right="0" w:hanging="530"/>
        <w:jc w:val="left"/>
        <w:rPr>
          <w:sz w:val="21"/>
        </w:rPr>
      </w:pPr>
      <w:r>
        <w:rPr>
          <w:spacing w:val="-8"/>
          <w:sz w:val="21"/>
        </w:rPr>
        <w:t xml:space="preserve">评标委员会按本章第 </w:t>
      </w:r>
      <w:r>
        <w:rPr>
          <w:sz w:val="21"/>
        </w:rPr>
        <w:t>2.2</w:t>
      </w:r>
      <w:r>
        <w:rPr>
          <w:spacing w:val="-9"/>
          <w:sz w:val="21"/>
        </w:rPr>
        <w:t xml:space="preserve"> 款规定的量化因素和分值进行打分，并计算出综合计分得分。</w:t>
      </w:r>
      <w:r>
        <w:rPr>
          <w:sz w:val="21"/>
        </w:rPr>
        <w:t xml:space="preserve"> </w:t>
      </w:r>
    </w:p>
    <w:p>
      <w:pPr>
        <w:pStyle w:val="9"/>
        <w:rPr>
          <w:sz w:val="15"/>
        </w:rPr>
      </w:pPr>
    </w:p>
    <w:p>
      <w:pPr>
        <w:pStyle w:val="22"/>
        <w:numPr>
          <w:ilvl w:val="0"/>
          <w:numId w:val="10"/>
        </w:numPr>
        <w:tabs>
          <w:tab w:val="left" w:pos="1167"/>
        </w:tabs>
        <w:spacing w:before="0" w:after="0" w:line="240" w:lineRule="auto"/>
        <w:ind w:left="1166" w:right="0" w:hanging="530"/>
        <w:jc w:val="left"/>
        <w:rPr>
          <w:sz w:val="21"/>
        </w:rPr>
      </w:pPr>
      <w:r>
        <w:rPr>
          <w:spacing w:val="-13"/>
          <w:sz w:val="21"/>
        </w:rPr>
        <w:t xml:space="preserve">按本章第 </w:t>
      </w:r>
      <w:r>
        <w:rPr>
          <w:sz w:val="21"/>
        </w:rPr>
        <w:t>2.2.4（1）</w:t>
      </w:r>
      <w:r>
        <w:rPr>
          <w:spacing w:val="-6"/>
          <w:sz w:val="21"/>
        </w:rPr>
        <w:t xml:space="preserve">规定的评审因素和分值对施工组织设计计算出得分 </w:t>
      </w:r>
      <w:r>
        <w:rPr>
          <w:sz w:val="21"/>
        </w:rPr>
        <w:t xml:space="preserve">A； </w:t>
      </w:r>
    </w:p>
    <w:p>
      <w:pPr>
        <w:pStyle w:val="9"/>
        <w:spacing w:before="10"/>
        <w:rPr>
          <w:sz w:val="14"/>
        </w:rPr>
      </w:pPr>
    </w:p>
    <w:p>
      <w:pPr>
        <w:pStyle w:val="22"/>
        <w:numPr>
          <w:ilvl w:val="0"/>
          <w:numId w:val="10"/>
        </w:numPr>
        <w:tabs>
          <w:tab w:val="left" w:pos="1167"/>
        </w:tabs>
        <w:spacing w:before="0" w:after="0" w:line="240" w:lineRule="auto"/>
        <w:ind w:left="1166" w:right="0" w:hanging="530"/>
        <w:jc w:val="left"/>
        <w:rPr>
          <w:sz w:val="21"/>
        </w:rPr>
      </w:pPr>
      <w:r>
        <w:rPr>
          <w:spacing w:val="-13"/>
          <w:sz w:val="21"/>
        </w:rPr>
        <w:t xml:space="preserve">按本章第 </w:t>
      </w:r>
      <w:r>
        <w:rPr>
          <w:sz w:val="21"/>
        </w:rPr>
        <w:t>2.2.4（2）</w:t>
      </w:r>
      <w:r>
        <w:rPr>
          <w:spacing w:val="-5"/>
          <w:sz w:val="21"/>
        </w:rPr>
        <w:t xml:space="preserve">规定的评审因素和分值对项目机构及优惠服务承诺计算出得分 </w:t>
      </w:r>
      <w:r>
        <w:rPr>
          <w:spacing w:val="-3"/>
          <w:sz w:val="21"/>
        </w:rPr>
        <w:t>B；</w:t>
      </w:r>
      <w:r>
        <w:rPr>
          <w:sz w:val="21"/>
        </w:rPr>
        <w:t xml:space="preserve"> </w:t>
      </w:r>
    </w:p>
    <w:p>
      <w:pPr>
        <w:pStyle w:val="9"/>
        <w:spacing w:before="12"/>
        <w:rPr>
          <w:sz w:val="14"/>
        </w:rPr>
      </w:pPr>
    </w:p>
    <w:p>
      <w:pPr>
        <w:pStyle w:val="22"/>
        <w:numPr>
          <w:ilvl w:val="0"/>
          <w:numId w:val="10"/>
        </w:numPr>
        <w:tabs>
          <w:tab w:val="left" w:pos="1167"/>
        </w:tabs>
        <w:spacing w:before="0" w:after="0" w:line="240" w:lineRule="auto"/>
        <w:ind w:left="1166" w:right="0" w:hanging="530"/>
        <w:jc w:val="left"/>
        <w:rPr>
          <w:sz w:val="21"/>
        </w:rPr>
      </w:pPr>
      <w:r>
        <w:rPr>
          <w:spacing w:val="-13"/>
          <w:sz w:val="21"/>
        </w:rPr>
        <w:t xml:space="preserve">按本章第 </w:t>
      </w:r>
      <w:r>
        <w:rPr>
          <w:sz w:val="21"/>
        </w:rPr>
        <w:t>2.2.4（3）</w:t>
      </w:r>
      <w:r>
        <w:rPr>
          <w:spacing w:val="-6"/>
          <w:sz w:val="21"/>
        </w:rPr>
        <w:t xml:space="preserve">规定的评审因素和分值对投标报价计算出得分 </w:t>
      </w:r>
      <w:r>
        <w:rPr>
          <w:sz w:val="21"/>
        </w:rPr>
        <w:t xml:space="preserve">C； </w:t>
      </w:r>
    </w:p>
    <w:p>
      <w:pPr>
        <w:pStyle w:val="9"/>
        <w:spacing w:before="12"/>
        <w:rPr>
          <w:sz w:val="14"/>
        </w:rPr>
      </w:pPr>
    </w:p>
    <w:p>
      <w:pPr>
        <w:pStyle w:val="22"/>
        <w:numPr>
          <w:ilvl w:val="2"/>
          <w:numId w:val="5"/>
        </w:numPr>
        <w:tabs>
          <w:tab w:val="left" w:pos="1272"/>
        </w:tabs>
        <w:spacing w:before="0" w:after="0" w:line="240" w:lineRule="auto"/>
        <w:ind w:left="1271" w:right="0" w:hanging="530"/>
        <w:jc w:val="left"/>
        <w:rPr>
          <w:sz w:val="21"/>
        </w:rPr>
      </w:pPr>
      <w:r>
        <w:rPr>
          <w:spacing w:val="-3"/>
          <w:sz w:val="21"/>
        </w:rPr>
        <w:t>本办法计算过程中分值按四舍五入保留两位小数，最终结果按四舍五入保留两位小数。</w:t>
      </w:r>
      <w:r>
        <w:rPr>
          <w:sz w:val="21"/>
        </w:rPr>
        <w:t xml:space="preserve"> </w:t>
      </w:r>
    </w:p>
    <w:p>
      <w:pPr>
        <w:pStyle w:val="9"/>
        <w:spacing w:before="11"/>
        <w:rPr>
          <w:sz w:val="14"/>
        </w:rPr>
      </w:pPr>
    </w:p>
    <w:p>
      <w:pPr>
        <w:pStyle w:val="22"/>
        <w:numPr>
          <w:ilvl w:val="2"/>
          <w:numId w:val="5"/>
        </w:numPr>
        <w:tabs>
          <w:tab w:val="left" w:pos="1272"/>
        </w:tabs>
        <w:spacing w:before="0" w:after="0" w:line="240" w:lineRule="auto"/>
        <w:ind w:left="1271" w:right="0" w:hanging="530"/>
        <w:jc w:val="left"/>
        <w:rPr>
          <w:sz w:val="21"/>
        </w:rPr>
      </w:pPr>
      <w:r>
        <w:rPr>
          <w:spacing w:val="-3"/>
          <w:sz w:val="21"/>
        </w:rPr>
        <w:t>投标人得分=</w:t>
      </w:r>
      <w:r>
        <w:rPr>
          <w:sz w:val="21"/>
        </w:rPr>
        <w:t xml:space="preserve">A+B+C。 </w:t>
      </w:r>
    </w:p>
    <w:p>
      <w:pPr>
        <w:pStyle w:val="9"/>
        <w:spacing w:before="12"/>
        <w:rPr>
          <w:sz w:val="14"/>
        </w:rPr>
      </w:pPr>
    </w:p>
    <w:p>
      <w:pPr>
        <w:pStyle w:val="22"/>
        <w:numPr>
          <w:ilvl w:val="2"/>
          <w:numId w:val="5"/>
        </w:numPr>
        <w:tabs>
          <w:tab w:val="left" w:pos="1272"/>
        </w:tabs>
        <w:spacing w:before="0" w:after="0" w:line="410" w:lineRule="auto"/>
        <w:ind w:left="322" w:right="739" w:firstLine="420"/>
        <w:jc w:val="both"/>
        <w:rPr>
          <w:sz w:val="21"/>
        </w:rPr>
      </w:pPr>
      <w:r>
        <w:rPr>
          <w:spacing w:val="-1"/>
          <w:sz w:val="21"/>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w:t>
      </w:r>
      <w:r>
        <w:rPr>
          <w:spacing w:val="-3"/>
          <w:sz w:val="21"/>
        </w:rPr>
        <w:t xml:space="preserve">本报价竞标，其投标作废标处理。 </w:t>
      </w:r>
    </w:p>
    <w:p>
      <w:pPr>
        <w:pStyle w:val="8"/>
        <w:numPr>
          <w:ilvl w:val="1"/>
          <w:numId w:val="5"/>
        </w:numPr>
        <w:tabs>
          <w:tab w:val="left" w:pos="1054"/>
        </w:tabs>
        <w:spacing w:before="1" w:after="0" w:line="240" w:lineRule="auto"/>
        <w:ind w:left="1053" w:right="0" w:hanging="319"/>
        <w:jc w:val="left"/>
      </w:pPr>
      <w:r>
        <w:rPr>
          <w:spacing w:val="-1"/>
        </w:rPr>
        <w:t>投标文件的澄清和补正</w:t>
      </w:r>
      <w:r>
        <w:rPr>
          <w:spacing w:val="-1"/>
          <w:w w:val="99"/>
        </w:rPr>
        <w:t xml:space="preserve"> </w:t>
      </w:r>
    </w:p>
    <w:p>
      <w:pPr>
        <w:pStyle w:val="9"/>
        <w:spacing w:before="9"/>
        <w:rPr>
          <w:b/>
          <w:sz w:val="14"/>
        </w:rPr>
      </w:pPr>
    </w:p>
    <w:p>
      <w:pPr>
        <w:pStyle w:val="22"/>
        <w:numPr>
          <w:ilvl w:val="2"/>
          <w:numId w:val="5"/>
        </w:numPr>
        <w:tabs>
          <w:tab w:val="left" w:pos="1272"/>
        </w:tabs>
        <w:spacing w:before="1" w:after="0" w:line="410" w:lineRule="auto"/>
        <w:ind w:left="322" w:right="741" w:firstLine="420"/>
        <w:jc w:val="left"/>
        <w:rPr>
          <w:sz w:val="21"/>
        </w:rPr>
      </w:pPr>
      <w:r>
        <w:rPr>
          <w:spacing w:val="-1"/>
          <w:sz w:val="21"/>
        </w:rPr>
        <w:t>在评标过程中，评标委员会可以书面形式要求投标人对所提交投标文件中不明确的内容进行书</w:t>
      </w:r>
      <w:r>
        <w:rPr>
          <w:spacing w:val="-3"/>
          <w:sz w:val="21"/>
        </w:rPr>
        <w:t xml:space="preserve">面澄清或说明，或者对细微偏差进行补正。评标委员会不接受投标人主动提出的澄清、说明或补正。 </w:t>
      </w:r>
    </w:p>
    <w:p>
      <w:pPr>
        <w:pStyle w:val="22"/>
        <w:numPr>
          <w:ilvl w:val="2"/>
          <w:numId w:val="5"/>
        </w:numPr>
        <w:tabs>
          <w:tab w:val="left" w:pos="1272"/>
        </w:tabs>
        <w:spacing w:before="2" w:after="0" w:line="408" w:lineRule="auto"/>
        <w:ind w:left="322" w:right="739" w:firstLine="420"/>
        <w:jc w:val="left"/>
        <w:rPr>
          <w:sz w:val="21"/>
        </w:rPr>
      </w:pPr>
      <w:r>
        <w:rPr>
          <w:sz w:val="21"/>
        </w:rPr>
        <w:t>澄清、说明和补正不得改变投标文件的实质性内容（算术性错误修正的除外）</w:t>
      </w:r>
      <w:r>
        <w:rPr>
          <w:spacing w:val="-2"/>
          <w:sz w:val="21"/>
        </w:rPr>
        <w:t>。投标人的书面</w:t>
      </w:r>
      <w:r>
        <w:rPr>
          <w:spacing w:val="-3"/>
          <w:sz w:val="21"/>
        </w:rPr>
        <w:t>澄清、说明和补正属于投标文件的组成部分。</w:t>
      </w:r>
      <w:r>
        <w:rPr>
          <w:sz w:val="21"/>
        </w:rPr>
        <w:t xml:space="preserve"> </w:t>
      </w:r>
    </w:p>
    <w:p>
      <w:pPr>
        <w:pStyle w:val="22"/>
        <w:numPr>
          <w:ilvl w:val="2"/>
          <w:numId w:val="5"/>
        </w:numPr>
        <w:tabs>
          <w:tab w:val="left" w:pos="1272"/>
        </w:tabs>
        <w:spacing w:before="4" w:after="0" w:line="410" w:lineRule="auto"/>
        <w:ind w:left="322" w:right="741" w:firstLine="420"/>
        <w:jc w:val="left"/>
        <w:rPr>
          <w:sz w:val="21"/>
        </w:rPr>
      </w:pPr>
      <w:r>
        <w:rPr>
          <w:spacing w:val="-1"/>
          <w:sz w:val="21"/>
        </w:rPr>
        <w:t>评标委员会对投标人提交的澄清、说明或补正有疑问的，可以要求投标人进一步澄清、说明或</w:t>
      </w:r>
      <w:r>
        <w:rPr>
          <w:spacing w:val="-3"/>
          <w:sz w:val="21"/>
        </w:rPr>
        <w:t>补正，直至满足评标委员会的要求；投标人拒绝澄清、说明和补正的按废标处理。</w:t>
      </w:r>
      <w:r>
        <w:rPr>
          <w:sz w:val="21"/>
        </w:rPr>
        <w:t xml:space="preserve"> </w:t>
      </w:r>
    </w:p>
    <w:p>
      <w:pPr>
        <w:pStyle w:val="8"/>
        <w:numPr>
          <w:ilvl w:val="1"/>
          <w:numId w:val="5"/>
        </w:numPr>
        <w:tabs>
          <w:tab w:val="left" w:pos="1054"/>
        </w:tabs>
        <w:spacing w:before="0" w:after="0" w:line="268" w:lineRule="exact"/>
        <w:ind w:left="1053" w:right="0" w:hanging="319"/>
        <w:jc w:val="left"/>
      </w:pPr>
      <w:r>
        <w:t>评标结果</w:t>
      </w:r>
      <w:r>
        <w:rPr>
          <w:w w:val="99"/>
        </w:rPr>
        <w:t xml:space="preserve"> </w:t>
      </w:r>
    </w:p>
    <w:p>
      <w:pPr>
        <w:spacing w:after="0" w:line="268" w:lineRule="exact"/>
        <w:jc w:val="left"/>
        <w:sectPr>
          <w:pgSz w:w="11910" w:h="16840"/>
          <w:pgMar w:top="1160" w:right="340" w:bottom="1280" w:left="760" w:header="698" w:footer="1077" w:gutter="0"/>
          <w:pgNumType w:fmt="decimal"/>
          <w:cols w:space="720" w:num="1"/>
        </w:sectPr>
      </w:pPr>
    </w:p>
    <w:p>
      <w:pPr>
        <w:pStyle w:val="9"/>
        <w:spacing w:before="5"/>
        <w:rPr>
          <w:b/>
          <w:sz w:val="28"/>
        </w:rPr>
      </w:pPr>
    </w:p>
    <w:p>
      <w:pPr>
        <w:pStyle w:val="22"/>
        <w:numPr>
          <w:ilvl w:val="2"/>
          <w:numId w:val="5"/>
        </w:numPr>
        <w:tabs>
          <w:tab w:val="left" w:pos="1272"/>
        </w:tabs>
        <w:spacing w:before="72" w:after="0" w:line="410" w:lineRule="auto"/>
        <w:ind w:left="322" w:right="741" w:firstLine="420"/>
        <w:jc w:val="left"/>
        <w:rPr>
          <w:sz w:val="21"/>
        </w:rPr>
      </w:pPr>
      <w:r>
        <w:rPr>
          <w:spacing w:val="-1"/>
          <w:sz w:val="21"/>
        </w:rPr>
        <w:t>除第二章“投标人须知”前附表授权直接确定中标人外，评标委员会按照得分由高到低的顺序</w:t>
      </w:r>
      <w:r>
        <w:rPr>
          <w:spacing w:val="-3"/>
          <w:sz w:val="21"/>
        </w:rPr>
        <w:t>推荐中标候选人。</w:t>
      </w:r>
      <w:r>
        <w:rPr>
          <w:sz w:val="21"/>
        </w:rPr>
        <w:t xml:space="preserve"> </w:t>
      </w:r>
    </w:p>
    <w:p>
      <w:pPr>
        <w:pStyle w:val="22"/>
        <w:numPr>
          <w:ilvl w:val="2"/>
          <w:numId w:val="5"/>
        </w:numPr>
        <w:tabs>
          <w:tab w:val="left" w:pos="1322"/>
        </w:tabs>
        <w:spacing w:before="0" w:after="0" w:line="410" w:lineRule="auto"/>
        <w:ind w:left="322" w:right="659" w:firstLine="420"/>
        <w:jc w:val="left"/>
        <w:rPr>
          <w:sz w:val="21"/>
        </w:rPr>
      </w:pPr>
      <w:r>
        <w:rPr>
          <w:spacing w:val="-6"/>
          <w:sz w:val="21"/>
        </w:rPr>
        <w:t xml:space="preserve">若通过初步评审或详细评审后的投标人有 </w:t>
      </w:r>
      <w:r>
        <w:rPr>
          <w:sz w:val="21"/>
        </w:rPr>
        <w:t>2</w:t>
      </w:r>
      <w:r>
        <w:rPr>
          <w:spacing w:val="-22"/>
          <w:sz w:val="21"/>
        </w:rPr>
        <w:t xml:space="preserve"> 家或 </w:t>
      </w:r>
      <w:r>
        <w:rPr>
          <w:sz w:val="21"/>
        </w:rPr>
        <w:t>2</w:t>
      </w:r>
      <w:r>
        <w:rPr>
          <w:spacing w:val="-8"/>
          <w:sz w:val="21"/>
        </w:rPr>
        <w:t xml:space="preserve"> 家以上时，评标委员会认为投标具有竞争性， </w:t>
      </w:r>
      <w:r>
        <w:rPr>
          <w:spacing w:val="-5"/>
          <w:sz w:val="21"/>
        </w:rPr>
        <w:t xml:space="preserve">则按优先排序推荐为中标候选人。 </w:t>
      </w:r>
    </w:p>
    <w:p>
      <w:pPr>
        <w:pStyle w:val="22"/>
        <w:numPr>
          <w:ilvl w:val="2"/>
          <w:numId w:val="5"/>
        </w:numPr>
        <w:tabs>
          <w:tab w:val="left" w:pos="1272"/>
        </w:tabs>
        <w:spacing w:before="0" w:after="0" w:line="240" w:lineRule="auto"/>
        <w:ind w:left="1271" w:right="0" w:hanging="530"/>
        <w:jc w:val="left"/>
        <w:rPr>
          <w:sz w:val="21"/>
        </w:rPr>
      </w:pPr>
      <w:bookmarkStart w:id="71" w:name="3.4.3 评标委员会完成评标后，应当向招标人提交书面评标报告。"/>
      <w:bookmarkEnd w:id="71"/>
      <w:bookmarkStart w:id="72" w:name="3.4.3 评标委员会完成评标后，应当向招标人提交书面评标报告。"/>
      <w:bookmarkEnd w:id="72"/>
      <w:r>
        <w:rPr>
          <w:spacing w:val="-3"/>
          <w:sz w:val="21"/>
        </w:rPr>
        <w:t>评标委员会完成评标后，应当向招标人提交书面评标报告。</w:t>
      </w:r>
      <w:r>
        <w:rPr>
          <w:sz w:val="21"/>
        </w:rPr>
        <w:t xml:space="preserve"> </w:t>
      </w:r>
    </w:p>
    <w:p>
      <w:pPr>
        <w:pStyle w:val="9"/>
        <w:spacing w:before="10"/>
        <w:rPr>
          <w:sz w:val="14"/>
        </w:rPr>
      </w:pPr>
    </w:p>
    <w:p>
      <w:pPr>
        <w:pStyle w:val="8"/>
        <w:numPr>
          <w:ilvl w:val="1"/>
          <w:numId w:val="5"/>
        </w:numPr>
        <w:tabs>
          <w:tab w:val="left" w:pos="1115"/>
        </w:tabs>
        <w:spacing w:before="0" w:after="0" w:line="240" w:lineRule="auto"/>
        <w:ind w:left="1114" w:right="0" w:hanging="370"/>
        <w:jc w:val="left"/>
      </w:pPr>
      <w:r>
        <w:rPr>
          <w:spacing w:val="-1"/>
        </w:rPr>
        <w:t>保密及其它注意事项</w:t>
      </w:r>
      <w:r>
        <w:rPr>
          <w:w w:val="99"/>
        </w:rPr>
        <w:t xml:space="preserve"> </w:t>
      </w:r>
    </w:p>
    <w:p>
      <w:pPr>
        <w:pStyle w:val="9"/>
        <w:rPr>
          <w:b/>
          <w:sz w:val="15"/>
        </w:rPr>
      </w:pPr>
    </w:p>
    <w:p>
      <w:pPr>
        <w:pStyle w:val="22"/>
        <w:numPr>
          <w:ilvl w:val="2"/>
          <w:numId w:val="5"/>
        </w:numPr>
        <w:tabs>
          <w:tab w:val="left" w:pos="1427"/>
        </w:tabs>
        <w:spacing w:before="0" w:after="0" w:line="240" w:lineRule="auto"/>
        <w:ind w:left="1426" w:right="0" w:hanging="579"/>
        <w:jc w:val="left"/>
        <w:rPr>
          <w:sz w:val="21"/>
        </w:rPr>
      </w:pPr>
      <w:r>
        <w:rPr>
          <w:spacing w:val="-3"/>
          <w:sz w:val="21"/>
        </w:rPr>
        <w:t>评标是招标工作的重要环节，评标工作在评委会内独立进行。</w:t>
      </w:r>
      <w:r>
        <w:rPr>
          <w:sz w:val="21"/>
        </w:rPr>
        <w:t xml:space="preserve"> </w:t>
      </w:r>
    </w:p>
    <w:p>
      <w:pPr>
        <w:pStyle w:val="9"/>
        <w:spacing w:before="12"/>
        <w:rPr>
          <w:sz w:val="14"/>
        </w:rPr>
      </w:pPr>
    </w:p>
    <w:p>
      <w:pPr>
        <w:pStyle w:val="22"/>
        <w:numPr>
          <w:ilvl w:val="2"/>
          <w:numId w:val="5"/>
        </w:numPr>
        <w:tabs>
          <w:tab w:val="left" w:pos="1427"/>
        </w:tabs>
        <w:spacing w:before="0" w:after="0" w:line="240" w:lineRule="auto"/>
        <w:ind w:left="1426" w:right="0" w:hanging="579"/>
        <w:jc w:val="left"/>
        <w:rPr>
          <w:sz w:val="21"/>
        </w:rPr>
      </w:pPr>
      <w:r>
        <w:rPr>
          <w:spacing w:val="-3"/>
          <w:sz w:val="21"/>
        </w:rPr>
        <w:t>评委会将遵照规定的评标方法，公正、平等地对待所有投标人。</w:t>
      </w:r>
      <w:r>
        <w:rPr>
          <w:sz w:val="21"/>
        </w:rPr>
        <w:t xml:space="preserve"> </w:t>
      </w:r>
    </w:p>
    <w:p>
      <w:pPr>
        <w:pStyle w:val="9"/>
        <w:spacing w:before="10"/>
        <w:rPr>
          <w:sz w:val="14"/>
        </w:rPr>
      </w:pPr>
    </w:p>
    <w:p>
      <w:pPr>
        <w:pStyle w:val="22"/>
        <w:numPr>
          <w:ilvl w:val="2"/>
          <w:numId w:val="5"/>
        </w:numPr>
        <w:tabs>
          <w:tab w:val="left" w:pos="1456"/>
        </w:tabs>
        <w:spacing w:before="0" w:after="0" w:line="410" w:lineRule="auto"/>
        <w:ind w:left="322" w:right="736" w:firstLine="526"/>
        <w:jc w:val="left"/>
        <w:rPr>
          <w:sz w:val="21"/>
        </w:rPr>
      </w:pPr>
      <w:r>
        <w:rPr>
          <w:spacing w:val="-3"/>
          <w:sz w:val="21"/>
        </w:rPr>
        <w:t>在开标、评标期间，投标人不得向评委询问评标情况，不得进行旨在影响评标结果的活动。否则其投标可能被拒绝。</w:t>
      </w:r>
      <w:r>
        <w:rPr>
          <w:sz w:val="21"/>
        </w:rPr>
        <w:t xml:space="preserve"> </w:t>
      </w:r>
    </w:p>
    <w:p>
      <w:pPr>
        <w:pStyle w:val="22"/>
        <w:numPr>
          <w:ilvl w:val="2"/>
          <w:numId w:val="5"/>
        </w:numPr>
        <w:tabs>
          <w:tab w:val="left" w:pos="1427"/>
        </w:tabs>
        <w:spacing w:before="2" w:after="0" w:line="240" w:lineRule="auto"/>
        <w:ind w:left="1426" w:right="0" w:hanging="579"/>
        <w:jc w:val="left"/>
        <w:rPr>
          <w:sz w:val="21"/>
        </w:rPr>
      </w:pPr>
      <w:r>
        <w:rPr>
          <w:spacing w:val="-3"/>
          <w:sz w:val="21"/>
        </w:rPr>
        <w:t>为保证评标的公正性，开标后直至授予投标人合同，评委不得与投标人私下交换意见。</w:t>
      </w:r>
      <w:r>
        <w:rPr>
          <w:sz w:val="21"/>
        </w:rPr>
        <w:t xml:space="preserve"> </w:t>
      </w:r>
    </w:p>
    <w:p>
      <w:pPr>
        <w:pStyle w:val="9"/>
        <w:spacing w:before="10"/>
        <w:rPr>
          <w:sz w:val="14"/>
        </w:rPr>
      </w:pPr>
    </w:p>
    <w:p>
      <w:pPr>
        <w:pStyle w:val="22"/>
        <w:numPr>
          <w:ilvl w:val="2"/>
          <w:numId w:val="5"/>
        </w:numPr>
        <w:tabs>
          <w:tab w:val="left" w:pos="1427"/>
        </w:tabs>
        <w:spacing w:before="0" w:after="0" w:line="240" w:lineRule="auto"/>
        <w:ind w:left="1426" w:right="0" w:hanging="579"/>
        <w:jc w:val="left"/>
        <w:rPr>
          <w:sz w:val="21"/>
        </w:rPr>
      </w:pPr>
      <w:r>
        <w:rPr>
          <w:spacing w:val="-3"/>
          <w:sz w:val="21"/>
        </w:rPr>
        <w:t>在评标工作结束后，凡与评标情况有接触的任何人不得擅自将评标情况扩散出评标人员之外。</w:t>
      </w:r>
      <w:r>
        <w:rPr>
          <w:sz w:val="21"/>
        </w:rPr>
        <w:t xml:space="preserve"> </w:t>
      </w:r>
    </w:p>
    <w:p>
      <w:pPr>
        <w:pStyle w:val="9"/>
        <w:rPr>
          <w:sz w:val="15"/>
        </w:rPr>
      </w:pPr>
    </w:p>
    <w:p>
      <w:pPr>
        <w:pStyle w:val="22"/>
        <w:numPr>
          <w:ilvl w:val="2"/>
          <w:numId w:val="5"/>
        </w:numPr>
        <w:tabs>
          <w:tab w:val="left" w:pos="1427"/>
        </w:tabs>
        <w:spacing w:before="0" w:after="0" w:line="240" w:lineRule="auto"/>
        <w:ind w:left="1426" w:right="0" w:hanging="579"/>
        <w:jc w:val="left"/>
        <w:rPr>
          <w:sz w:val="21"/>
        </w:rPr>
      </w:pPr>
      <w:r>
        <w:rPr>
          <w:spacing w:val="-3"/>
          <w:sz w:val="21"/>
        </w:rPr>
        <w:t>评委会和招标代理机构不退还投标文件。</w:t>
      </w:r>
      <w:r>
        <w:rPr>
          <w:sz w:val="21"/>
        </w:rP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23"/>
        </w:rPr>
      </w:pPr>
    </w:p>
    <w:p>
      <w:pPr>
        <w:pStyle w:val="9"/>
        <w:spacing w:before="72"/>
        <w:ind w:left="848"/>
      </w:pPr>
      <w:r>
        <w:rPr>
          <w:w w:val="100"/>
        </w:rPr>
        <w:t xml:space="preserve"> </w:t>
      </w:r>
    </w:p>
    <w:p>
      <w:pPr>
        <w:spacing w:after="0"/>
        <w:sectPr>
          <w:pgSz w:w="11910" w:h="16840"/>
          <w:pgMar w:top="1160" w:right="340" w:bottom="1280" w:left="760" w:header="698" w:footer="1077" w:gutter="0"/>
          <w:pgNumType w:fmt="decimal"/>
          <w:cols w:space="720" w:num="1"/>
        </w:sectPr>
      </w:pPr>
    </w:p>
    <w:p>
      <w:pPr>
        <w:pStyle w:val="9"/>
        <w:spacing w:before="2"/>
      </w:pPr>
    </w:p>
    <w:p>
      <w:pPr>
        <w:pStyle w:val="3"/>
        <w:tabs>
          <w:tab w:val="left" w:pos="1286"/>
        </w:tabs>
        <w:ind w:right="419"/>
      </w:pPr>
      <w:bookmarkStart w:id="73" w:name="_bookmark19"/>
      <w:bookmarkEnd w:id="73"/>
      <w:bookmarkStart w:id="74" w:name="第四章  合同条款及格式"/>
      <w:bookmarkEnd w:id="74"/>
      <w:r>
        <w:t>第四章</w:t>
      </w:r>
      <w:r>
        <w:tab/>
      </w:r>
      <w:r>
        <w:t>合同条款及格式</w:t>
      </w:r>
    </w:p>
    <w:p>
      <w:pPr>
        <w:pStyle w:val="9"/>
        <w:spacing w:before="161"/>
        <w:ind w:left="615" w:right="1033"/>
        <w:jc w:val="center"/>
      </w:pPr>
      <w:r>
        <w:t>（以最终签订合同为准）</w:t>
      </w:r>
    </w:p>
    <w:p>
      <w:pPr>
        <w:pStyle w:val="9"/>
        <w:spacing w:before="3"/>
        <w:rPr>
          <w:sz w:val="9"/>
        </w:rPr>
      </w:pPr>
    </w:p>
    <w:p>
      <w:pPr>
        <w:spacing w:after="0"/>
        <w:rPr>
          <w:sz w:val="9"/>
        </w:rPr>
        <w:sectPr>
          <w:pgSz w:w="11910" w:h="16840"/>
          <w:pgMar w:top="1160" w:right="340" w:bottom="1280" w:left="760" w:header="698" w:footer="1077" w:gutter="0"/>
          <w:pgNumType w:fmt="decimal"/>
          <w:cols w:space="720" w:num="1"/>
        </w:sectPr>
      </w:pPr>
    </w:p>
    <w:p>
      <w:pPr>
        <w:pStyle w:val="9"/>
        <w:rPr>
          <w:sz w:val="24"/>
        </w:rPr>
      </w:pPr>
    </w:p>
    <w:p>
      <w:pPr>
        <w:pStyle w:val="7"/>
        <w:spacing w:before="19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drawing>
          <wp:anchor distT="0" distB="0" distL="0" distR="0" simplePos="0" relativeHeight="251664384" behindDoc="1" locked="0" layoutInCell="1" allowOverlap="1">
            <wp:simplePos x="0" y="0"/>
            <wp:positionH relativeFrom="page">
              <wp:posOffset>1906270</wp:posOffset>
            </wp:positionH>
            <wp:positionV relativeFrom="paragraph">
              <wp:posOffset>144780</wp:posOffset>
            </wp:positionV>
            <wp:extent cx="304800" cy="152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304800" cy="152400"/>
                    </a:xfrm>
                    <a:prstGeom prst="rect">
                      <a:avLst/>
                    </a:prstGeom>
                  </pic:spPr>
                </pic:pic>
              </a:graphicData>
            </a:graphic>
          </wp:anchor>
        </w:drawing>
      </w:r>
      <w:r>
        <w:rPr>
          <w:rFonts w:hint="eastAsia" w:asciiTheme="minorEastAsia" w:hAnsiTheme="minorEastAsia" w:eastAsiaTheme="minorEastAsia" w:cstheme="minorEastAsia"/>
        </w:rPr>
        <w:t>发包人（全称）：</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p>
    <w:p>
      <w:pPr>
        <w:pStyle w:val="9"/>
        <w:spacing w:before="71"/>
        <w:ind w:left="322"/>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column"/>
      </w:r>
      <w:r>
        <w:rPr>
          <w:rFonts w:hint="eastAsia" w:asciiTheme="minorEastAsia" w:hAnsiTheme="minorEastAsia" w:eastAsiaTheme="minorEastAsia" w:cstheme="minorEastAsia"/>
        </w:rPr>
        <w:t>第一部分 合同协议书</w:t>
      </w:r>
    </w:p>
    <w:p>
      <w:pPr>
        <w:spacing w:after="0"/>
        <w:rPr>
          <w:rFonts w:hint="eastAsia" w:asciiTheme="minorEastAsia" w:hAnsiTheme="minorEastAsia" w:eastAsiaTheme="minorEastAsia" w:cstheme="minorEastAsia"/>
        </w:rPr>
        <w:sectPr>
          <w:type w:val="continuous"/>
          <w:pgSz w:w="11910" w:h="16840"/>
          <w:pgMar w:top="1240" w:right="340" w:bottom="280" w:left="760" w:header="720" w:footer="720" w:gutter="0"/>
          <w:pgNumType w:fmt="decimal"/>
          <w:cols w:equalWidth="0" w:num="2">
            <w:col w:w="3363" w:space="509"/>
            <w:col w:w="6938"/>
          </w:cols>
        </w:sectPr>
      </w:pPr>
    </w:p>
    <w:p>
      <w:pPr>
        <w:pStyle w:val="7"/>
        <w:spacing w:before="15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drawing>
          <wp:anchor distT="0" distB="0" distL="0" distR="0" simplePos="0" relativeHeight="251666432" behindDoc="1" locked="0" layoutInCell="1" allowOverlap="1">
            <wp:simplePos x="0" y="0"/>
            <wp:positionH relativeFrom="page">
              <wp:posOffset>1906270</wp:posOffset>
            </wp:positionH>
            <wp:positionV relativeFrom="paragraph">
              <wp:posOffset>118110</wp:posOffset>
            </wp:positionV>
            <wp:extent cx="304800" cy="1524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11" cstate="print"/>
                    <a:stretch>
                      <a:fillRect/>
                    </a:stretch>
                  </pic:blipFill>
                  <pic:spPr>
                    <a:xfrm>
                      <a:off x="0" y="0"/>
                      <a:ext cx="304800" cy="152400"/>
                    </a:xfrm>
                    <a:prstGeom prst="rect">
                      <a:avLst/>
                    </a:prstGeom>
                  </pic:spPr>
                </pic:pic>
              </a:graphicData>
            </a:graphic>
          </wp:anchor>
        </w:drawing>
      </w:r>
      <w:r>
        <w:rPr>
          <w:rFonts w:hint="eastAsia" w:asciiTheme="minorEastAsia" w:hAnsiTheme="minorEastAsia" w:eastAsiaTheme="minorEastAsia" w:cstheme="minorEastAsia"/>
        </w:rPr>
        <w:t>承包人（全称）：</w:t>
      </w:r>
      <w:r>
        <w:rPr>
          <w:rFonts w:hint="eastAsia" w:asciiTheme="minorEastAsia" w:hAnsiTheme="minorEastAsia" w:eastAsiaTheme="minorEastAsia" w:cstheme="minorEastAsia"/>
          <w:u w:val="single"/>
        </w:rPr>
        <w:t xml:space="preserve">         </w:t>
      </w:r>
    </w:p>
    <w:p>
      <w:pPr>
        <w:spacing w:before="151" w:line="360" w:lineRule="auto"/>
        <w:ind w:left="322" w:right="401" w:firstLine="48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根据《中华人民共和国合同法》、《中华人民共和国建筑法》及有关法律规定，遵循平等、自愿、公平和诚实信用的原则，双方就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建设项目工程施工及有关事项协商一致，共同达成如下协议： </w:t>
      </w:r>
    </w:p>
    <w:p>
      <w:pPr>
        <w:pStyle w:val="9"/>
        <w:spacing w:before="26"/>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一、工程概况</w:t>
      </w:r>
    </w:p>
    <w:p>
      <w:pPr>
        <w:pStyle w:val="7"/>
        <w:spacing w:before="163"/>
        <w:ind w:left="793"/>
        <w:rPr>
          <w:rFonts w:hint="eastAsia" w:asciiTheme="minorEastAsia" w:hAnsiTheme="minorEastAsia" w:eastAsiaTheme="minorEastAsia" w:cstheme="minorEastAsia"/>
        </w:rPr>
      </w:pPr>
      <w:r>
        <w:rPr>
          <w:rFonts w:hint="eastAsia" w:asciiTheme="minorEastAsia" w:hAnsiTheme="minorEastAsia" w:eastAsiaTheme="minorEastAsia" w:cstheme="minorEastAsia"/>
        </w:rPr>
        <w:t>1.工程名称：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w:t>
      </w:r>
    </w:p>
    <w:p>
      <w:pPr>
        <w:spacing w:before="153"/>
        <w:ind w:left="793"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2.工程地点：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before="151" w:line="360" w:lineRule="auto"/>
        <w:ind w:left="793" w:right="30" w:rightChars="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3.工程内容：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。见《承包人承揽工程项目一览表》（附件 1）。 </w:t>
      </w:r>
    </w:p>
    <w:p>
      <w:pPr>
        <w:spacing w:before="0" w:line="307" w:lineRule="exact"/>
        <w:ind w:left="793"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4.工程立项批准文号：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 xml:space="preserve">。 </w:t>
      </w:r>
    </w:p>
    <w:p>
      <w:pPr>
        <w:spacing w:before="151"/>
        <w:ind w:left="793"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5.资金来源：</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before="153"/>
        <w:ind w:left="793"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6.工程承包范围：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 xml:space="preserve">。 </w:t>
      </w:r>
    </w:p>
    <w:p>
      <w:pPr>
        <w:pStyle w:val="9"/>
        <w:spacing w:before="9"/>
        <w:rPr>
          <w:rFonts w:hint="eastAsia" w:asciiTheme="minorEastAsia" w:hAnsiTheme="minorEastAsia" w:eastAsiaTheme="minorEastAsia" w:cstheme="minorEastAsia"/>
          <w:sz w:val="8"/>
        </w:rPr>
      </w:pPr>
    </w:p>
    <w:p>
      <w:pPr>
        <w:pStyle w:val="9"/>
        <w:spacing w:before="72"/>
        <w:ind w:left="6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二、合同工期</w:t>
      </w:r>
    </w:p>
    <w:p>
      <w:pPr>
        <w:pStyle w:val="7"/>
        <w:tabs>
          <w:tab w:val="left" w:pos="3421"/>
          <w:tab w:val="left" w:pos="4261"/>
          <w:tab w:val="left" w:pos="5101"/>
        </w:tabs>
        <w:spacing w:before="159" w:line="360" w:lineRule="auto"/>
        <w:ind w:left="781" w:right="5102"/>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anchor distT="0" distB="0" distL="0" distR="0" simplePos="0" relativeHeight="251668480" behindDoc="1" locked="0" layoutInCell="1" allowOverlap="1">
            <wp:simplePos x="0" y="0"/>
            <wp:positionH relativeFrom="page">
              <wp:posOffset>2045335</wp:posOffset>
            </wp:positionH>
            <wp:positionV relativeFrom="paragraph">
              <wp:posOffset>121920</wp:posOffset>
            </wp:positionV>
            <wp:extent cx="304800" cy="1524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1" cstate="print"/>
                    <a:stretch>
                      <a:fillRect/>
                    </a:stretch>
                  </pic:blipFill>
                  <pic:spPr>
                    <a:xfrm>
                      <a:off x="0" y="0"/>
                      <a:ext cx="304800" cy="152400"/>
                    </a:xfrm>
                    <a:prstGeom prst="rect">
                      <a:avLst/>
                    </a:prstGeom>
                  </pic:spPr>
                </pic:pic>
              </a:graphicData>
            </a:graphic>
          </wp:anchor>
        </w:drawing>
      </w:r>
      <w:r>
        <w:rPr>
          <w:rFonts w:hint="eastAsia" w:asciiTheme="minorEastAsia" w:hAnsiTheme="minorEastAsia" w:eastAsiaTheme="minorEastAsia" w:cstheme="minorEastAsia"/>
        </w:rPr>
        <mc:AlternateContent>
          <mc:Choice Requires="wpg">
            <w:drawing>
              <wp:anchor distT="0" distB="0" distL="114300" distR="114300" simplePos="0" relativeHeight="251669504" behindDoc="1" locked="0" layoutInCell="1" allowOverlap="1">
                <wp:simplePos x="0" y="0"/>
                <wp:positionH relativeFrom="page">
                  <wp:posOffset>2502535</wp:posOffset>
                </wp:positionH>
                <wp:positionV relativeFrom="paragraph">
                  <wp:posOffset>121920</wp:posOffset>
                </wp:positionV>
                <wp:extent cx="1372235" cy="152400"/>
                <wp:effectExtent l="0" t="0" r="0" b="0"/>
                <wp:wrapNone/>
                <wp:docPr id="33" name="组合 24"/>
                <wp:cNvGraphicFramePr/>
                <a:graphic xmlns:a="http://schemas.openxmlformats.org/drawingml/2006/main">
                  <a:graphicData uri="http://schemas.microsoft.com/office/word/2010/wordprocessingGroup">
                    <wpg:wgp>
                      <wpg:cNvGrpSpPr/>
                      <wpg:grpSpPr>
                        <a:xfrm>
                          <a:off x="0" y="0"/>
                          <a:ext cx="1372235" cy="152400"/>
                          <a:chOff x="3941" y="193"/>
                          <a:chExt cx="2161" cy="240"/>
                        </a:xfrm>
                      </wpg:grpSpPr>
                      <pic:pic xmlns:pic="http://schemas.openxmlformats.org/drawingml/2006/picture">
                        <pic:nvPicPr>
                          <pic:cNvPr id="24" name="图片 25"/>
                          <pic:cNvPicPr>
                            <a:picLocks noChangeAspect="1"/>
                          </pic:cNvPicPr>
                        </pic:nvPicPr>
                        <pic:blipFill>
                          <a:blip r:embed="rId11"/>
                          <a:stretch>
                            <a:fillRect/>
                          </a:stretch>
                        </pic:blipFill>
                        <pic:spPr>
                          <a:xfrm>
                            <a:off x="3941" y="192"/>
                            <a:ext cx="480" cy="240"/>
                          </a:xfrm>
                          <a:prstGeom prst="rect">
                            <a:avLst/>
                          </a:prstGeom>
                          <a:noFill/>
                          <a:ln>
                            <a:noFill/>
                          </a:ln>
                        </pic:spPr>
                      </pic:pic>
                      <pic:pic xmlns:pic="http://schemas.openxmlformats.org/drawingml/2006/picture">
                        <pic:nvPicPr>
                          <pic:cNvPr id="26" name="图片 26"/>
                          <pic:cNvPicPr>
                            <a:picLocks noChangeAspect="1"/>
                          </pic:cNvPicPr>
                        </pic:nvPicPr>
                        <pic:blipFill>
                          <a:blip r:embed="rId11"/>
                          <a:stretch>
                            <a:fillRect/>
                          </a:stretch>
                        </pic:blipFill>
                        <pic:spPr>
                          <a:xfrm>
                            <a:off x="4421" y="192"/>
                            <a:ext cx="480" cy="240"/>
                          </a:xfrm>
                          <a:prstGeom prst="rect">
                            <a:avLst/>
                          </a:prstGeom>
                          <a:noFill/>
                          <a:ln>
                            <a:noFill/>
                          </a:ln>
                        </pic:spPr>
                      </pic:pic>
                      <pic:pic xmlns:pic="http://schemas.openxmlformats.org/drawingml/2006/picture">
                        <pic:nvPicPr>
                          <pic:cNvPr id="28" name="图片 27"/>
                          <pic:cNvPicPr>
                            <a:picLocks noChangeAspect="1"/>
                          </pic:cNvPicPr>
                        </pic:nvPicPr>
                        <pic:blipFill>
                          <a:blip r:embed="rId11"/>
                          <a:stretch>
                            <a:fillRect/>
                          </a:stretch>
                        </pic:blipFill>
                        <pic:spPr>
                          <a:xfrm>
                            <a:off x="4781" y="192"/>
                            <a:ext cx="480" cy="240"/>
                          </a:xfrm>
                          <a:prstGeom prst="rect">
                            <a:avLst/>
                          </a:prstGeom>
                          <a:noFill/>
                          <a:ln>
                            <a:noFill/>
                          </a:ln>
                        </pic:spPr>
                      </pic:pic>
                      <pic:pic xmlns:pic="http://schemas.openxmlformats.org/drawingml/2006/picture">
                        <pic:nvPicPr>
                          <pic:cNvPr id="30" name="图片 28"/>
                          <pic:cNvPicPr>
                            <a:picLocks noChangeAspect="1"/>
                          </pic:cNvPicPr>
                        </pic:nvPicPr>
                        <pic:blipFill>
                          <a:blip r:embed="rId11"/>
                          <a:stretch>
                            <a:fillRect/>
                          </a:stretch>
                        </pic:blipFill>
                        <pic:spPr>
                          <a:xfrm>
                            <a:off x="5261" y="192"/>
                            <a:ext cx="480" cy="240"/>
                          </a:xfrm>
                          <a:prstGeom prst="rect">
                            <a:avLst/>
                          </a:prstGeom>
                          <a:noFill/>
                          <a:ln>
                            <a:noFill/>
                          </a:ln>
                        </pic:spPr>
                      </pic:pic>
                      <pic:pic xmlns:pic="http://schemas.openxmlformats.org/drawingml/2006/picture">
                        <pic:nvPicPr>
                          <pic:cNvPr id="32" name="图片 29"/>
                          <pic:cNvPicPr>
                            <a:picLocks noChangeAspect="1"/>
                          </pic:cNvPicPr>
                        </pic:nvPicPr>
                        <pic:blipFill>
                          <a:blip r:embed="rId11"/>
                          <a:stretch>
                            <a:fillRect/>
                          </a:stretch>
                        </pic:blipFill>
                        <pic:spPr>
                          <a:xfrm>
                            <a:off x="5621" y="192"/>
                            <a:ext cx="480" cy="240"/>
                          </a:xfrm>
                          <a:prstGeom prst="rect">
                            <a:avLst/>
                          </a:prstGeom>
                          <a:noFill/>
                          <a:ln>
                            <a:noFill/>
                          </a:ln>
                        </pic:spPr>
                      </pic:pic>
                    </wpg:wgp>
                  </a:graphicData>
                </a:graphic>
              </wp:anchor>
            </w:drawing>
          </mc:Choice>
          <mc:Fallback>
            <w:pict>
              <v:group id="组合 24" o:spid="_x0000_s1026" o:spt="203" style="position:absolute;left:0pt;margin-left:197.05pt;margin-top:9.6pt;height:12pt;width:108.05pt;mso-position-horizontal-relative:page;z-index:-251646976;mso-width-relative:page;mso-height-relative:page;" coordorigin="3941,193" coordsize="2161,240" o:gfxdata="UEsDBAoAAAAAAIdO4kAAAAAAAAAAAAAAAAAEAAAAZHJzL1BLAwQUAAAACACHTuJA4/RdtNkAAAAJ&#10;AQAADwAAAGRycy9kb3ducmV2LnhtbE2PwUrDQBCG74LvsIzgzW42qcXGbIoU9VQEW0G8TbPTJDS7&#10;G7LbpH17x5O9zfB//PNNsTrbTow0hNY7DWqWgCBXedO6WsPX7u3hCUSI6Ax23pGGCwVYlbc3BebG&#10;T+6Txm2sBZe4kKOGJsY+lzJUDVkMM9+T4+zgB4uR16GWZsCJy20n0yRZSIut4wsN9rRuqDpuT1bD&#10;+4TTS6Zex83xsL787B4/vjeKtL6/U8kziEjn+A/Dnz6rQ8lOe39yJohOQ7acK0Y5WKYgGFiohIe9&#10;hnmWgiwLef1B+QtQSwMEFAAAAAgAh07iQB/GlBKpAgAA0Q0AAA4AAABkcnMvZTJvRG9jLnhtbO1X&#10;3WrbMBS+H+wdhO5XJ3aSJqZJGetaBmUL+3kAVZZtMVsSkvLT+8G2u93vUQZ7m9LX2DmykzZuYWWM&#10;MWgu4hz9nKPvfOeTLB8dr+uKLIV1Uqsp7R/0KBGK60yqYko/vD99NqbEeaYyVmklpvRSOHo8e/rk&#10;aGVSEetSV5mwBIIol67MlJbemzSKHC9FzdyBNkLBYK5tzTw0bRFllq0gel1Fca83ilbaZsZqLpyD&#10;3pNmkLYR7UMC6jyXXJxovqiF8k1UKyrmISVXSuPoLKDNc8H9mzx3wpNqSiFTH56wCNgX+IxmRywt&#10;LDOl5C0E9hAInZxqJhUsug11wjwjCyvvhKolt9rp3B9wXUdNIoERyKLf63BzZvXChFyKdFWYLelQ&#10;qA7rfxyWv17OLZHZlCYJJYrVUPHrH5+uvn0h8QDZWZkihUln1rwzc9t2FE0LE17ntsZ/SIWsA6+X&#10;W17F2hMOnf3kMI6TISUcxvrDeNBrieclVAfdksmgTwmOTpKmJrx82XrH/RGMoSs44mC0WTVCcFss&#10;RvIUfi1LYN1h6ffaBC+/sAI4x2hqOZd8bpvGDVNATMvU1fef118/k3iIsNADJzUuDLGca/7REaVf&#10;lEwV4rkzoEfIMSSxOz3C5s56F5U0p7KqkFy0/+4GITYV9YWAuttXWQDEUuet8LzEBXNY+C2Abdje&#10;DgSUN8AQswNV3KODWwWNm4JuxDAYw967r5rAmHX+TOiaoAHIAABUgqVsee5aKJsp2K008gMQWVqp&#10;nQ5QCPYEuA3AYALepkxg/AOZjLoyGe1l0jkuBoN4s+8frUzgfducu5vT5HAvk65MDsePXSYJnJq7&#10;MhnvZdKRyTDGm0K4RTzW0ySJuzKZ7GXSlcnof33phAst3PTDHbf9KsFPidttsG9/ic1+AVBLAwQK&#10;AAAAAACHTuJAAAAAAAAAAAAAAAAACgAAAGRycy9tZWRpYS9QSwMEFAAAAAgAh07iQGwRvaDJAAAA&#10;xAAAABQAAABkcnMvbWVkaWEvaW1hZ2UxLnBuZwHEADv/iVBORw0KGgoAAAANSUhEUgAAAMgAAABk&#10;CAYAAADDhn8LAAAABmJLR0QA/wD/AP+gvaeTAAAACXBIWXMAAA7EAAAOxAGVKw4bAAAAZElEQVR4&#10;nO3BMQEAAADCoPVPbQwfoAAAAAAAAAAAAAAAAAAAAAAAAAAAAAAAAAAAAAAAAAAAAAAAAAAAAAAA&#10;AAAAAAAAAAAAAAAAAAAAAAAAAAAAAAAAAAAAAAAAAAAAAAAA4GM48wABem1Mw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UwcAAFtDb250ZW50X1R5cGVzXS54bWxQSwECFAAKAAAAAACHTuJAAAAAAAAAAAAAAAAABgAA&#10;AAAAAAAAABAAAAAgBQAAX3JlbHMvUEsBAhQAFAAAAAgAh07iQIoUZjzRAAAAlAEAAAsAAAAAAAAA&#10;AQAgAAAARAUAAF9yZWxzLy5yZWxzUEsBAhQACgAAAAAAh07iQAAAAAAAAAAAAAAAAAQAAAAAAAAA&#10;AAAQAAAAAAAAAGRycy9QSwECFAAKAAAAAACHTuJAAAAAAAAAAAAAAAAACgAAAAAAAAAAABAAAAA+&#10;BgAAZHJzL19yZWxzL1BLAQIUABQAAAAIAIdO4kCqJg6+tgAAACEBAAAZAAAAAAAAAAEAIAAAAGYG&#10;AABkcnMvX3JlbHMvZTJvRG9jLnhtbC5yZWxzUEsBAhQAFAAAAAgAh07iQOP0XbTZAAAACQEAAA8A&#10;AAAAAAAAAQAgAAAAIgAAAGRycy9kb3ducmV2LnhtbFBLAQIUABQAAAAIAIdO4kAfxpQSqQIAANEN&#10;AAAOAAAAAAAAAAEAIAAAACgBAABkcnMvZTJvRG9jLnhtbFBLAQIUAAoAAAAAAIdO4kAAAAAAAAAA&#10;AAAAAAAKAAAAAAAAAAAAEAAAAP0DAABkcnMvbWVkaWEvUEsBAhQAFAAAAAgAh07iQGwRvaDJAAAA&#10;xAAAABQAAAAAAAAAAQAgAAAAJQQAAGRycy9tZWRpYS9pbWFnZTEucG5nUEsFBgAAAAAKAAoAUgIA&#10;AIgIAAAAAA==&#10;">
                <o:lock v:ext="edit" aspectratio="f"/>
                <v:shape id="图片 25" o:spid="_x0000_s1026" o:spt="75" type="#_x0000_t75" style="position:absolute;left:3941;top:192;height:240;width:480;" filled="f" o:preferrelative="t" stroked="f" coordsize="21600,21600" o:gfxdata="UEsDBAoAAAAAAIdO4kAAAAAAAAAAAAAAAAAEAAAAZHJzL1BLAwQUAAAACACHTuJAlJDHsb4AAADb&#10;AAAADwAAAGRycy9kb3ducmV2LnhtbEWPQWsCMRSE7wX/Q3iF3jRxW9u6GqUUFfFSuu2hx8fmudm6&#10;eVk2WbX/3ghCj8PMfMPMl2fXiCN1ofasYTxSIIhLb2quNHx/rYevIEJENth4Jg1/FGC5GNzNMTf+&#10;xJ90LGIlEoRDjhpsjG0uZSgtOQwj3xInb+87hzHJrpKmw1OCu0ZmSj1LhzWnBYstvVsqD0XvNOz6&#10;x1Wh7Jvfu5+P/mUyzezud6P1w/1YzUBEOsf/8K29NRqyJ7h+ST9AL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DHsb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_x0000_s1026" o:spid="_x0000_s1026" o:spt="75" type="#_x0000_t75" style="position:absolute;left:4421;top:192;height:240;width:480;" filled="f" o:preferrelative="t" stroked="f" coordsize="21600,21600" o:gfxdata="UEsDBAoAAAAAAIdO4kAAAAAAAAAAAAAAAAAEAAAAZHJzL1BLAwQUAAAACACHTuJACw78Xb4AAADb&#10;AAAADwAAAGRycy9kb3ducmV2LnhtbEWPT2sCMRTE7wW/Q3hCb5q4pbauRhFpS/Ei3Xrw+Ng8N9tu&#10;XpZN1j/f3hSEHoeZ+Q2zWF1cI07UhdqzhslYgSAuvam50rD/fh+9gggR2WDjmTRcKcBqOXhYYG78&#10;mb/oVMRKJAiHHDXYGNtcylBachjGviVO3tF3DmOSXSVNh+cEd43MlJpKhzWnBYstbSyVv0XvNGz7&#10;p7dC2bU/usOuf3meZXb786H143Ci5iAiXeJ/+N7+NBqyKfx9S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78Xb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27" o:spid="_x0000_s1026" o:spt="75" type="#_x0000_t75" style="position:absolute;left:4781;top:192;height:240;width:480;" filled="f" o:preferrelative="t" stroked="f" coordsize="21600,21600" o:gfxdata="UEsDBAoAAAAAAIdO4kAAAAAAAAAAAAAAAAAEAAAAZHJzL1BLAwQUAAAACACHTuJAFd3NtLsAAADb&#10;AAAADwAAAGRycy9kb3ducmV2LnhtbEVPz2vCMBS+C/sfwht4m4kdm1qNIjLH8CJWDx4fzbPp1ryU&#10;JlX33y+HgceP7/didXeNuFIXas8axiMFgrj0puZKw+m4fZmCCBHZYOOZNPxSgNXyabDA3PgbH+ha&#10;xEqkEA45arAxtrmUobTkMIx8S5y4i+8cxgS7SpoObyncNTJT6l06rDk1WGxpY6n8KXqnYde/fhTK&#10;rv3Fnff95G2W2d33p9bD57Gag4h0jw/xv/vLaMjS2PQl/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d3NtLsAAADb&#10;AAAADwAAAAAAAAABACAAAAAiAAAAZHJzL2Rvd25yZXYueG1sUEsBAhQAFAAAAAgAh07iQDMvBZ47&#10;AAAAOQAAABAAAAAAAAAAAQAgAAAACgEAAGRycy9zaGFwZXhtbC54bWxQSwUGAAAAAAYABgBbAQAA&#10;tAMAAAAA&#10;">
                  <v:fill on="f" focussize="0,0"/>
                  <v:stroke on="f"/>
                  <v:imagedata r:id="rId11" o:title=""/>
                  <o:lock v:ext="edit" aspectratio="t"/>
                </v:shape>
                <v:shape id="图片 28" o:spid="_x0000_s1026" o:spt="75" type="#_x0000_t75" style="position:absolute;left:5261;top:192;height:240;width:480;" filled="f" o:preferrelative="t" stroked="f" coordsize="21600,21600" o:gfxdata="UEsDBAoAAAAAAIdO4kAAAAAAAAAAAAAAAAAEAAAAZHJzL1BLAwQUAAAACACHTuJAbnJXb7wAAADb&#10;AAAADwAAAGRycy9kb3ducmV2LnhtbEVPu27CMBTdK/EP1q3EVuyA2kIag1BVqooFkTIwXsWXOG18&#10;HcUOj7/HQ6WOR+ddrK6uFWfqQ+NZQzZRIIgrbxquNRy+N09zECEiG2w9k4YbBVgtRw8F5sZfeE/n&#10;MtYihXDIUYONsculDJUlh2HiO+LEnXzvMCbY19L0eEnhrpVTpV6kw4ZTg8WO3i1Vv+XgNGyH2Uep&#10;7Nqf3HE3vD4vpnb786n1+DFTbyAiXeO/+M/9ZTTM0vr0Jf0A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yV2+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图片 29" o:spid="_x0000_s1026" o:spt="75" type="#_x0000_t75" style="position:absolute;left:5621;top:192;height:240;width:480;" filled="f" o:preferrelative="t" stroked="f" coordsize="21600,21600" o:gfxdata="UEsDBAoAAAAAAIdO4kAAAAAAAAAAAAAAAAAEAAAAZHJzL1BLAwQUAAAACACHTuJA8exsg74AAADb&#10;AAAADwAAAGRycy9kb3ducmV2LnhtbEWPT2sCMRTE7wW/Q3hCbzVxRVtXo5TSFvEi3Xrw+Ng8N9tu&#10;XpZN1j/f3giFHoeZ+Q2zXF9cI07UhdqzhvFIgSAuvam50rD//nh6AREissHGM2m4UoD1avCwxNz4&#10;M3/RqYiVSBAOOWqwMba5lKG05DCMfEucvKPvHMYku0qaDs8J7hqZKTWTDmtOCxZberNU/ha907Dt&#10;J++Fsq/+6A67/nk6z+z251Prx+FYLUBEusT/8F97YzRMMrh/ST9Ar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exsg74A&#10;AADbAAAADwAAAAAAAAABACAAAAAiAAAAZHJzL2Rvd25yZXYueG1sUEsBAhQAFAAAAAgAh07iQDMv&#10;BZ47AAAAOQAAABAAAAAAAAAAAQAgAAAADQEAAGRycy9zaGFwZXhtbC54bWxQSwUGAAAAAAYABgBb&#10;AQAAtwMAAAAA&#10;">
                  <v:fill on="f" focussize="0,0"/>
                  <v:stroke on="f"/>
                  <v:imagedata r:id="rId11" o:title=""/>
                  <o:lock v:ext="edit" aspectratio="t"/>
                </v:shape>
              </v:group>
            </w:pict>
          </mc:Fallback>
        </mc:AlternateContent>
      </w:r>
      <w:r>
        <w:rPr>
          <w:rFonts w:hint="eastAsia" w:asciiTheme="minorEastAsia" w:hAnsiTheme="minorEastAsia" w:eastAsiaTheme="minorEastAsia" w:cstheme="minorEastAsia"/>
        </w:rPr>
        <w:drawing>
          <wp:anchor distT="0" distB="0" distL="0" distR="0" simplePos="0" relativeHeight="251670528" behindDoc="1" locked="0" layoutInCell="1" allowOverlap="1">
            <wp:simplePos x="0" y="0"/>
            <wp:positionH relativeFrom="page">
              <wp:posOffset>2045335</wp:posOffset>
            </wp:positionH>
            <wp:positionV relativeFrom="paragraph">
              <wp:posOffset>414655</wp:posOffset>
            </wp:positionV>
            <wp:extent cx="304800" cy="1524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11" cstate="print"/>
                    <a:stretch>
                      <a:fillRect/>
                    </a:stretch>
                  </pic:blipFill>
                  <pic:spPr>
                    <a:xfrm>
                      <a:off x="0" y="0"/>
                      <a:ext cx="304800" cy="152400"/>
                    </a:xfrm>
                    <a:prstGeom prst="rect">
                      <a:avLst/>
                    </a:prstGeom>
                  </pic:spPr>
                </pic:pic>
              </a:graphicData>
            </a:graphic>
          </wp:anchor>
        </w:drawing>
      </w:r>
      <w:r>
        <w:rPr>
          <w:rFonts w:hint="eastAsia" w:asciiTheme="minorEastAsia" w:hAnsiTheme="minorEastAsia" w:eastAsiaTheme="minorEastAsia" w:cstheme="minorEastAsia"/>
        </w:rPr>
        <mc:AlternateContent>
          <mc:Choice Requires="wpg">
            <w:drawing>
              <wp:anchor distT="0" distB="0" distL="114300" distR="114300" simplePos="0" relativeHeight="251671552" behindDoc="1" locked="0" layoutInCell="1" allowOverlap="1">
                <wp:simplePos x="0" y="0"/>
                <wp:positionH relativeFrom="page">
                  <wp:posOffset>2502535</wp:posOffset>
                </wp:positionH>
                <wp:positionV relativeFrom="paragraph">
                  <wp:posOffset>414655</wp:posOffset>
                </wp:positionV>
                <wp:extent cx="1143635" cy="152400"/>
                <wp:effectExtent l="0" t="0" r="0" b="0"/>
                <wp:wrapNone/>
                <wp:docPr id="38" name="组合 30"/>
                <wp:cNvGraphicFramePr/>
                <a:graphic xmlns:a="http://schemas.openxmlformats.org/drawingml/2006/main">
                  <a:graphicData uri="http://schemas.microsoft.com/office/word/2010/wordprocessingGroup">
                    <wpg:wgp>
                      <wpg:cNvGrpSpPr/>
                      <wpg:grpSpPr>
                        <a:xfrm>
                          <a:off x="0" y="0"/>
                          <a:ext cx="1143635" cy="152400"/>
                          <a:chOff x="3941" y="653"/>
                          <a:chExt cx="1801" cy="240"/>
                        </a:xfrm>
                      </wpg:grpSpPr>
                      <pic:pic xmlns:pic="http://schemas.openxmlformats.org/drawingml/2006/picture">
                        <pic:nvPicPr>
                          <pic:cNvPr id="34" name="图片 31"/>
                          <pic:cNvPicPr>
                            <a:picLocks noChangeAspect="1"/>
                          </pic:cNvPicPr>
                        </pic:nvPicPr>
                        <pic:blipFill>
                          <a:blip r:embed="rId11"/>
                          <a:stretch>
                            <a:fillRect/>
                          </a:stretch>
                        </pic:blipFill>
                        <pic:spPr>
                          <a:xfrm>
                            <a:off x="3941" y="653"/>
                            <a:ext cx="480" cy="240"/>
                          </a:xfrm>
                          <a:prstGeom prst="rect">
                            <a:avLst/>
                          </a:prstGeom>
                          <a:noFill/>
                          <a:ln>
                            <a:noFill/>
                          </a:ln>
                        </pic:spPr>
                      </pic:pic>
                      <pic:pic xmlns:pic="http://schemas.openxmlformats.org/drawingml/2006/picture">
                        <pic:nvPicPr>
                          <pic:cNvPr id="35" name="图片 32"/>
                          <pic:cNvPicPr>
                            <a:picLocks noChangeAspect="1"/>
                          </pic:cNvPicPr>
                        </pic:nvPicPr>
                        <pic:blipFill>
                          <a:blip r:embed="rId11"/>
                          <a:stretch>
                            <a:fillRect/>
                          </a:stretch>
                        </pic:blipFill>
                        <pic:spPr>
                          <a:xfrm>
                            <a:off x="4421" y="653"/>
                            <a:ext cx="480" cy="240"/>
                          </a:xfrm>
                          <a:prstGeom prst="rect">
                            <a:avLst/>
                          </a:prstGeom>
                          <a:noFill/>
                          <a:ln>
                            <a:noFill/>
                          </a:ln>
                        </pic:spPr>
                      </pic:pic>
                      <pic:pic xmlns:pic="http://schemas.openxmlformats.org/drawingml/2006/picture">
                        <pic:nvPicPr>
                          <pic:cNvPr id="36" name="图片 33"/>
                          <pic:cNvPicPr>
                            <a:picLocks noChangeAspect="1"/>
                          </pic:cNvPicPr>
                        </pic:nvPicPr>
                        <pic:blipFill>
                          <a:blip r:embed="rId11"/>
                          <a:stretch>
                            <a:fillRect/>
                          </a:stretch>
                        </pic:blipFill>
                        <pic:spPr>
                          <a:xfrm>
                            <a:off x="4781" y="653"/>
                            <a:ext cx="480" cy="240"/>
                          </a:xfrm>
                          <a:prstGeom prst="rect">
                            <a:avLst/>
                          </a:prstGeom>
                          <a:noFill/>
                          <a:ln>
                            <a:noFill/>
                          </a:ln>
                        </pic:spPr>
                      </pic:pic>
                      <pic:pic xmlns:pic="http://schemas.openxmlformats.org/drawingml/2006/picture">
                        <pic:nvPicPr>
                          <pic:cNvPr id="37" name="图片 34"/>
                          <pic:cNvPicPr>
                            <a:picLocks noChangeAspect="1"/>
                          </pic:cNvPicPr>
                        </pic:nvPicPr>
                        <pic:blipFill>
                          <a:blip r:embed="rId11"/>
                          <a:stretch>
                            <a:fillRect/>
                          </a:stretch>
                        </pic:blipFill>
                        <pic:spPr>
                          <a:xfrm>
                            <a:off x="5261" y="653"/>
                            <a:ext cx="480" cy="240"/>
                          </a:xfrm>
                          <a:prstGeom prst="rect">
                            <a:avLst/>
                          </a:prstGeom>
                          <a:noFill/>
                          <a:ln>
                            <a:noFill/>
                          </a:ln>
                        </pic:spPr>
                      </pic:pic>
                    </wpg:wgp>
                  </a:graphicData>
                </a:graphic>
              </wp:anchor>
            </w:drawing>
          </mc:Choice>
          <mc:Fallback>
            <w:pict>
              <v:group id="组合 30" o:spid="_x0000_s1026" o:spt="203" style="position:absolute;left:0pt;margin-left:197.05pt;margin-top:32.65pt;height:12pt;width:90.05pt;mso-position-horizontal-relative:page;z-index:-251644928;mso-width-relative:page;mso-height-relative:page;" coordorigin="3941,653" coordsize="1801,240" o:gfxdata="UEsDBAoAAAAAAIdO4kAAAAAAAAAAAAAAAAAEAAAAZHJzL1BLAwQUAAAACACHTuJAxQpr4dsAAAAJ&#10;AQAADwAAAGRycy9kb3ducmV2LnhtbE2PQU/CQBCF7yb+h82YeJPtUopQOiWGqCdiIpgYbkM7tA3d&#10;3aa7tPDvXU96nLwv732Tra+6FQP3rrEGQU0iEGwKWzamQvjavz0tQDhPpqTWGka4sYN1fn+XUVra&#10;0XzysPOVCCXGpYRQe9+lUrqiZk1uYjs2ITvZXpMPZ1/JsqcxlOtWTqNoLjU1JizU1PGm5uK8u2iE&#10;95HGl1i9DtvzaXM77JOP761ixMcHFa1AeL76Pxh+9YM65MHpaC+mdKJFiJczFVCEeRKDCEDyPJuC&#10;OCIsljHIPJP/P8h/AFBLAwQUAAAACACHTuJA398yFZMCAACqCwAADgAAAGRycy9lMm9Eb2MueG1s&#10;7VbNjtMwEL4j8Q6W7zRJk3ZL1HaFKLtCWkHFzwO4jpNYJLZluz97RwJu3HkUJN5mta/B2ElLm67E&#10;CiGEtD20HXs842+++ex6fL6pK7Ri2nApJjjqhRgxQWXGRTHB799dPBlhZCwRGamkYBN8zQw+nz5+&#10;NF6rlPVlKauMaQRJhEnXaoJLa1UaBIaWrCamJxUT4MylromFoS6CTJM1ZK+roB+Gw2Atdaa0pMwY&#10;mJ01Ttxm1PdJKPOcUzaTdFkzYZusmlXEQkmm5MrgqUeb54za13lumEXVBEOl1n/DJmAv3HcwHZO0&#10;0ESVnLYQyH0gdGqqCRew6S7VjFiClpofpao51dLI3PaorIOmEM8IVBGFHW4utVwqX0uRrgu1Ix0a&#10;1WH9j9PSV6u5Rjyb4Bj6LkgNHb/9/vHm62cUe3bWqkhh0aVWb9VcA11uomhGruBNrmv3C6Wgjef1&#10;escr21hEYTKKkngYDzCi4IsG/SRsiacldMeFxU+TCCPwDgdx0xNavthGj0LwuVAIdM5gu2twgEVx&#10;msKnZQmsI5Z+r02IskvNgHOXTazmnM51M9hjKtkydfPtx+2XTyiOHCwX4RY1IcRhuZL0g0FCPi+J&#10;KNgzo0CPwIAv4nB54IYH+y0qri54VTlynf13DwjSKasXDPquX2YeEEmN1czS0m2Yw8ZvAGzD9s7h&#10;Uf4C5jAbUMUdOjhu6FYMyQjO3l3dBMa0sZdM1sgZgAwAQCdISlZXpoWyXeKmhXT8AESSVuJgAhTi&#10;ZjzcBqA3AW/TJjD+gUxA8M2B2sqkf5JJ57pIkn7n3D88mQy7MvE3oDtbp9uk/VdJzkYPXiZnXZkk&#10;p9ukc5sM+sP/VCb+pQJPOP94aZ+b7o24PwZ7/4k9/QlQSwMECgAAAAAAh07iQAAAAAAAAAAAAAAA&#10;AAoAAABkcnMvbWVkaWEvUEsDBBQAAAAIAIdO4kBsEb2gyQAAAMQAAAAUAAAAZHJzL21lZGlhL2lt&#10;YWdlMS5wbmcBxAA7/4lQTkcNChoKAAAADUlIRFIAAADIAAAAZAgGAAAAw4Z/CwAAAAZiS0dEAP8A&#10;/wD/oL2nkwAAAAlwSFlzAAAOxAAADsQBlSsOGwAAAGRJREFUeJztwTEBAAAAwqD1T20MH6AAAAAA&#10;AAAAAAAAAAAAAAAAAAAAAAAAAAAAAAAAAAAAAAAAAAAAAAAAAAAAAAAAAAAAAAAAAAAAAAAAAAAA&#10;AAAAAAAAAAAAAAAAAAAAAOBjOPMAAXptTMM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D8HAABbQ29udGVudF9UeXBl&#10;c10ueG1sUEsBAhQACgAAAAAAh07iQAAAAAAAAAAAAAAAAAYAAAAAAAAAAAAQAAAADAUAAF9yZWxz&#10;L1BLAQIUABQAAAAIAIdO4kCKFGY80QAAAJQBAAALAAAAAAAAAAEAIAAAADAFAABfcmVscy8ucmVs&#10;c1BLAQIUAAoAAAAAAIdO4kAAAAAAAAAAAAAAAAAEAAAAAAAAAAAAEAAAAAAAAABkcnMvUEsBAhQA&#10;CgAAAAAAh07iQAAAAAAAAAAAAAAAAAoAAAAAAAAAAAAQAAAAKgYAAGRycy9fcmVscy9QSwECFAAU&#10;AAAACACHTuJAqiYOvrYAAAAhAQAAGQAAAAAAAAABACAAAABSBgAAZHJzL19yZWxzL2Uyb0RvYy54&#10;bWwucmVsc1BLAQIUABQAAAAIAIdO4kDFCmvh2wAAAAkBAAAPAAAAAAAAAAEAIAAAACIAAABkcnMv&#10;ZG93bnJldi54bWxQSwECFAAUAAAACACHTuJA398yFZMCAACqCwAADgAAAAAAAAABACAAAAAqAQAA&#10;ZHJzL2Uyb0RvYy54bWxQSwECFAAKAAAAAACHTuJAAAAAAAAAAAAAAAAACgAAAAAAAAAAABAAAADp&#10;AwAAZHJzL21lZGlhL1BLAQIUABQAAAAIAIdO4kBsEb2gyQAAAMQAAAAUAAAAAAAAAAEAIAAAABEE&#10;AABkcnMvbWVkaWEvaW1hZ2UxLnBuZ1BLBQYAAAAACgAKAFICAAB0CAAAAAA=&#10;">
                <o:lock v:ext="edit" aspectratio="f"/>
                <v:shape id="图片 31" o:spid="_x0000_s1026" o:spt="75" type="#_x0000_t75" style="position:absolute;left:3941;top:653;height:240;width:480;" filled="f" o:preferrelative="t" stroked="f" coordsize="21600,21600" o:gfxdata="UEsDBAoAAAAAAIdO4kAAAAAAAAAAAAAAAAAEAAAAZHJzL1BLAwQUAAAACACHTuJAEUlRbL4AAADb&#10;AAAADwAAAGRycy9kb3ducmV2LnhtbEWPQWsCMRSE7wX/Q3iCt5qordqtUUS0FC/F1UOPj81zs3Xz&#10;smyyav99Uyj0OMzMN8xidXe1uFIbKs8aRkMFgrjwpuJSw+m4e5yDCBHZYO2ZNHxTgNWy97DAzPgb&#10;H+iax1IkCIcMNdgYm0zKUFhyGIa+IU7e2bcOY5JtKU2LtwR3tRwrNZUOK04LFhvaWCoueec07LvJ&#10;Nld27c/u86ObPb+M7f7rTetBf6ReQUS6x//wX/vdaJg8we+X9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lRbL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32" o:spid="_x0000_s1026" o:spt="75" type="#_x0000_t75" style="position:absolute;left:4421;top:653;height:240;width:480;" filled="f" o:preferrelative="t" stroked="f" coordsize="21600,21600" o:gfxdata="UEsDBAoAAAAAAIdO4kAAAAAAAAAAAAAAAAAEAAAAZHJzL1BLAwQUAAAACACHTuJAfgX0974AAADb&#10;AAAADwAAAGRycy9kb3ducmV2LnhtbEWPT2sCMRTE74V+h/AEb5qo2NatUYqoiJfSbQ8eH5vnZuvm&#10;Zdlk/fPtTUHocZiZ3zDz5dXV4kxtqDxrGA0VCOLCm4pLDT/fm8EbiBCRDdaeScONAiwXz09zzIy/&#10;8Bed81iKBOGQoQYbY5NJGQpLDsPQN8TJO/rWYUyyLaVp8ZLgrpZjpV6kw4rTgsWGVpaKU945Dftu&#10;ss6V/fBHd/jsXqezsd3/brXu90bqHUSka/wPP9o7o2Eyhb8v6Qf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X097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33" o:spid="_x0000_s1026" o:spt="75" type="#_x0000_t75" style="position:absolute;left:4781;top:653;height:240;width:480;" filled="f" o:preferrelative="t" stroked="f" coordsize="21600,21600" o:gfxdata="UEsDBAoAAAAAAIdO4kAAAAAAAAAAAAAAAAAEAAAAZHJzL1BLAwQUAAAACACHTuJAjtdqgL4AAADb&#10;AAAADwAAAGRycy9kb3ducmV2LnhtbEWPT2sCMRTE70K/Q3iCt5qoaOvWKKVUES+l2x48PjbPzdbN&#10;y7LJ+ufbG6HgcZiZ3zCL1cXV4kRtqDxrGA0VCOLCm4pLDb8/6+dXECEiG6w9k4YrBVgtn3oLzIw/&#10;8zed8liKBOGQoQYbY5NJGQpLDsPQN8TJO/jWYUyyLaVp8ZzgrpZjpWbSYcVpwWJDH5aKY945Dbtu&#10;8pkr++4Pbv/VvUznY7v722g96I/UG4hIl/gI/7e3RsNkBvcv6Qf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dqgL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34" o:spid="_x0000_s1026" o:spt="75" type="#_x0000_t75" style="position:absolute;left:5261;top:653;height:240;width:480;" filled="f" o:preferrelative="t" stroked="f" coordsize="21600,21600" o:gfxdata="UEsDBAoAAAAAAIdO4kAAAAAAAAAAAAAAAAAEAAAAZHJzL1BLAwQUAAAACACHTuJA4ZvPG74AAADb&#10;AAAADwAAAGRycy9kb3ducmV2LnhtbEWPQWsCMRSE74X+h/AK3mqi0qqrUURsES/i6sHjY/PcbLt5&#10;WTZZtf/eFAo9DjPzDTNf3l0trtSGyrOGQV+BIC68qbjUcDp+vE5AhIhssPZMGn4owHLx/DTHzPgb&#10;H+iax1IkCIcMNdgYm0zKUFhyGPq+IU7exbcOY5JtKU2LtwR3tRwq9S4dVpwWLDa0tlR8553TsOtG&#10;m1zZlb+4874bv02Hdvf1qXXvZaBmICLd43/4r701GkZj+P2Sf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vPG74A&#10;AADbAAAADwAAAAAAAAABACAAAAAiAAAAZHJzL2Rvd25yZXYueG1sUEsBAhQAFAAAAAgAh07iQDMv&#10;BZ47AAAAOQAAABAAAAAAAAAAAQAgAAAADQEAAGRycy9zaGFwZXhtbC54bWxQSwUGAAAAAAYABgBb&#10;AQAAtwMAAAAA&#10;">
                  <v:fill on="f" focussize="0,0"/>
                  <v:stroke on="f"/>
                  <v:imagedata r:id="rId11" o:title=""/>
                  <o:lock v:ext="edit" aspectratio="t"/>
                </v:shape>
              </v:group>
            </w:pict>
          </mc:Fallback>
        </mc:AlternateContent>
      </w:r>
      <w:r>
        <w:rPr>
          <w:rFonts w:hint="eastAsia" w:asciiTheme="minorEastAsia" w:hAnsiTheme="minorEastAsia" w:eastAsiaTheme="minorEastAsia" w:cstheme="minorEastAsia"/>
        </w:rPr>
        <w:t>计划开工日期：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日。计划竣工日期：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 xml:space="preserve">日 。 </w:t>
      </w:r>
    </w:p>
    <w:p>
      <w:pPr>
        <w:spacing w:before="0" w:line="307" w:lineRule="exact"/>
        <w:ind w:left="781"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工期总日历天数：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 xml:space="preserve">天，自监理人发出的开工通知中载明的开工日期起算。 </w:t>
      </w:r>
    </w:p>
    <w:p>
      <w:pPr>
        <w:pStyle w:val="9"/>
        <w:spacing w:before="7"/>
        <w:rPr>
          <w:rFonts w:hint="eastAsia" w:asciiTheme="minorEastAsia" w:hAnsiTheme="minorEastAsia" w:eastAsiaTheme="minorEastAsia" w:cstheme="minorEastAsia"/>
          <w:sz w:val="8"/>
        </w:rPr>
      </w:pPr>
    </w:p>
    <w:p>
      <w:pPr>
        <w:pStyle w:val="9"/>
        <w:spacing w:before="72"/>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三、质量标准</w:t>
      </w:r>
    </w:p>
    <w:p>
      <w:pPr>
        <w:pStyle w:val="7"/>
        <w:spacing w:before="162"/>
        <w:ind w:left="781"/>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anchor distT="0" distB="0" distL="0" distR="0" simplePos="0" relativeHeight="251672576" behindDoc="1" locked="0" layoutInCell="1" allowOverlap="1">
            <wp:simplePos x="0" y="0"/>
            <wp:positionH relativeFrom="page">
              <wp:posOffset>1892935</wp:posOffset>
            </wp:positionH>
            <wp:positionV relativeFrom="paragraph">
              <wp:posOffset>123825</wp:posOffset>
            </wp:positionV>
            <wp:extent cx="304800" cy="1524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11" cstate="print"/>
                    <a:stretch>
                      <a:fillRect/>
                    </a:stretch>
                  </pic:blipFill>
                  <pic:spPr>
                    <a:xfrm>
                      <a:off x="0" y="0"/>
                      <a:ext cx="304800" cy="152400"/>
                    </a:xfrm>
                    <a:prstGeom prst="rect">
                      <a:avLst/>
                    </a:prstGeom>
                  </pic:spPr>
                </pic:pic>
              </a:graphicData>
            </a:graphic>
          </wp:anchor>
        </w:drawing>
      </w:r>
      <w:r>
        <w:rPr>
          <w:rFonts w:hint="eastAsia" w:asciiTheme="minorEastAsia" w:hAnsiTheme="minorEastAsia" w:eastAsiaTheme="minorEastAsia" w:cstheme="minorEastAsia"/>
        </w:rPr>
        <w:t>工程质量符合</w:t>
      </w:r>
      <w:r>
        <w:rPr>
          <w:rFonts w:hint="eastAsia" w:asciiTheme="minorEastAsia" w:hAnsiTheme="minorEastAsia" w:eastAsiaTheme="minorEastAsia" w:cstheme="minorEastAsia"/>
          <w:spacing w:val="119"/>
          <w:u w:val="single"/>
        </w:rPr>
        <w:t xml:space="preserve"> </w:t>
      </w:r>
      <w:r>
        <w:rPr>
          <w:rFonts w:hint="eastAsia" w:asciiTheme="minorEastAsia" w:hAnsiTheme="minorEastAsia" w:eastAsiaTheme="minorEastAsia" w:cstheme="minorEastAsia"/>
          <w:spacing w:val="119"/>
          <w:u w:val="single"/>
          <w:lang w:val="en-US" w:eastAsia="zh-CN"/>
        </w:rPr>
        <w:t xml:space="preserve">   </w:t>
      </w:r>
      <w:r>
        <w:rPr>
          <w:rFonts w:hint="eastAsia" w:asciiTheme="minorEastAsia" w:hAnsiTheme="minorEastAsia" w:eastAsiaTheme="minorEastAsia" w:cstheme="minorEastAsia"/>
        </w:rPr>
        <w:t xml:space="preserve">标准。 </w:t>
      </w:r>
    </w:p>
    <w:p>
      <w:pPr>
        <w:pStyle w:val="9"/>
        <w:spacing w:before="9"/>
        <w:rPr>
          <w:rFonts w:hint="eastAsia" w:asciiTheme="minorEastAsia" w:hAnsiTheme="minorEastAsia" w:eastAsiaTheme="minorEastAsia" w:cstheme="minorEastAsia"/>
          <w:sz w:val="8"/>
        </w:rPr>
      </w:pPr>
    </w:p>
    <w:p>
      <w:pPr>
        <w:pStyle w:val="9"/>
        <w:spacing w:before="71"/>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四、签约合同价与工程款支付</w:t>
      </w:r>
    </w:p>
    <w:p>
      <w:pPr>
        <w:pStyle w:val="7"/>
        <w:numPr>
          <w:ilvl w:val="0"/>
          <w:numId w:val="11"/>
        </w:numPr>
        <w:tabs>
          <w:tab w:val="left" w:pos="1044"/>
        </w:tabs>
        <w:spacing w:before="160" w:after="0" w:line="240" w:lineRule="auto"/>
        <w:ind w:left="1043" w:right="0" w:hanging="24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签约合同价为： </w:t>
      </w:r>
    </w:p>
    <w:p>
      <w:pPr>
        <w:spacing w:before="153" w:line="360" w:lineRule="auto"/>
        <w:ind w:left="922" w:right="256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元 ）；其中： </w:t>
      </w:r>
    </w:p>
    <w:p>
      <w:pPr>
        <w:pStyle w:val="22"/>
        <w:numPr>
          <w:ilvl w:val="0"/>
          <w:numId w:val="0"/>
        </w:numPr>
        <w:tabs>
          <w:tab w:val="left" w:pos="1524"/>
        </w:tabs>
        <w:spacing w:before="0" w:after="0" w:line="305" w:lineRule="exact"/>
        <w:ind w:left="921" w:leftChars="0" w:right="0" w:rightChars="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安全文明施工费： </w:t>
      </w:r>
    </w:p>
    <w:p>
      <w:pPr>
        <w:spacing w:before="153"/>
        <w:ind w:left="9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pacing w:val="119"/>
          <w:sz w:val="24"/>
          <w:u w:val="single"/>
        </w:rPr>
        <w:t xml:space="preserve"> </w:t>
      </w:r>
      <w:r>
        <w:rPr>
          <w:rFonts w:hint="eastAsia" w:asciiTheme="minorEastAsia" w:hAnsiTheme="minorEastAsia" w:eastAsiaTheme="minorEastAsia" w:cstheme="minorEastAsia"/>
          <w:spacing w:val="119"/>
          <w:sz w:val="24"/>
          <w:u w:val="single"/>
          <w:lang w:val="en-US" w:eastAsia="zh-CN"/>
        </w:rPr>
        <w:t xml:space="preserve">    </w:t>
      </w:r>
      <w:r>
        <w:rPr>
          <w:rFonts w:hint="eastAsia" w:asciiTheme="minorEastAsia" w:hAnsiTheme="minorEastAsia" w:eastAsiaTheme="minorEastAsia" w:cstheme="minorEastAsia"/>
          <w:sz w:val="24"/>
        </w:rPr>
        <w:t>元</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w:t>
      </w:r>
    </w:p>
    <w:p>
      <w:pPr>
        <w:pStyle w:val="22"/>
        <w:numPr>
          <w:ilvl w:val="0"/>
          <w:numId w:val="0"/>
        </w:numPr>
        <w:tabs>
          <w:tab w:val="left" w:pos="1524"/>
        </w:tabs>
        <w:spacing w:before="154" w:after="0" w:line="240" w:lineRule="auto"/>
        <w:ind w:left="921" w:leftChars="0" w:right="0" w:rightChars="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材料和工程设备暂估价金额： </w:t>
      </w:r>
    </w:p>
    <w:p>
      <w:pPr>
        <w:spacing w:before="150"/>
        <w:ind w:left="9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pacing w:val="119"/>
          <w:sz w:val="24"/>
          <w:u w:val="single"/>
        </w:rPr>
        <w:t xml:space="preserve"> </w:t>
      </w:r>
      <w:r>
        <w:rPr>
          <w:rFonts w:hint="eastAsia" w:asciiTheme="minorEastAsia" w:hAnsiTheme="minorEastAsia" w:eastAsiaTheme="minorEastAsia" w:cstheme="minorEastAsia"/>
          <w:spacing w:val="119"/>
          <w:sz w:val="24"/>
          <w:u w:val="single"/>
          <w:lang w:val="en-US" w:eastAsia="zh-CN"/>
        </w:rPr>
        <w:t xml:space="preserve">   </w:t>
      </w:r>
      <w:r>
        <w:rPr>
          <w:rFonts w:hint="eastAsia" w:asciiTheme="minorEastAsia" w:hAnsiTheme="minorEastAsia" w:eastAsiaTheme="minorEastAsia" w:cstheme="minorEastAsia"/>
          <w:sz w:val="24"/>
        </w:rPr>
        <w:t xml:space="preserve">元）； </w:t>
      </w:r>
    </w:p>
    <w:p>
      <w:pPr>
        <w:spacing w:after="0"/>
        <w:jc w:val="left"/>
        <w:rPr>
          <w:rFonts w:hint="eastAsia" w:asciiTheme="minorEastAsia" w:hAnsiTheme="minorEastAsia" w:eastAsiaTheme="minorEastAsia" w:cstheme="minorEastAsia"/>
          <w:sz w:val="24"/>
        </w:rPr>
        <w:sectPr>
          <w:type w:val="continuous"/>
          <w:pgSz w:w="11910" w:h="16840"/>
          <w:pgMar w:top="1240" w:right="340" w:bottom="280" w:left="760" w:header="720" w:footer="720" w:gutter="0"/>
          <w:pgNumType w:fmt="decimal"/>
          <w:cols w:space="720" w:num="1"/>
        </w:sectPr>
      </w:pPr>
    </w:p>
    <w:p>
      <w:pPr>
        <w:pStyle w:val="9"/>
        <w:spacing w:before="6"/>
        <w:rPr>
          <w:rFonts w:hint="eastAsia" w:asciiTheme="minorEastAsia" w:hAnsiTheme="minorEastAsia" w:eastAsiaTheme="minorEastAsia" w:cstheme="minorEastAsia"/>
          <w:sz w:val="26"/>
        </w:rPr>
      </w:pPr>
    </w:p>
    <w:p>
      <w:pPr>
        <w:pStyle w:val="22"/>
        <w:numPr>
          <w:ilvl w:val="0"/>
          <w:numId w:val="0"/>
        </w:numPr>
        <w:tabs>
          <w:tab w:val="left" w:pos="1524"/>
        </w:tabs>
        <w:spacing w:before="66" w:after="0" w:line="240" w:lineRule="auto"/>
        <w:ind w:left="921" w:leftChars="0" w:right="0" w:rightChars="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专业工程暂估价金额： </w:t>
      </w:r>
    </w:p>
    <w:p>
      <w:pPr>
        <w:spacing w:before="154"/>
        <w:ind w:left="9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人民币（大写）</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pacing w:val="119"/>
          <w:sz w:val="24"/>
          <w:u w:val="single"/>
        </w:rPr>
        <w:t xml:space="preserve"> </w:t>
      </w:r>
      <w:r>
        <w:rPr>
          <w:rFonts w:hint="eastAsia" w:asciiTheme="minorEastAsia" w:hAnsiTheme="minorEastAsia" w:eastAsiaTheme="minorEastAsia" w:cstheme="minorEastAsia"/>
          <w:spacing w:val="119"/>
          <w:sz w:val="24"/>
          <w:u w:val="single"/>
          <w:lang w:val="en-US" w:eastAsia="zh-CN"/>
        </w:rPr>
        <w:t xml:space="preserve">     </w:t>
      </w:r>
      <w:r>
        <w:rPr>
          <w:rFonts w:hint="eastAsia" w:asciiTheme="minorEastAsia" w:hAnsiTheme="minorEastAsia" w:eastAsiaTheme="minorEastAsia" w:cstheme="minorEastAsia"/>
          <w:sz w:val="24"/>
        </w:rPr>
        <w:t xml:space="preserve">元 ）； </w:t>
      </w:r>
    </w:p>
    <w:p>
      <w:pPr>
        <w:pStyle w:val="22"/>
        <w:numPr>
          <w:ilvl w:val="0"/>
          <w:numId w:val="0"/>
        </w:numPr>
        <w:tabs>
          <w:tab w:val="left" w:pos="1524"/>
        </w:tabs>
        <w:spacing w:before="151" w:after="0" w:line="240" w:lineRule="auto"/>
        <w:ind w:left="921" w:leftChars="0" w:right="0" w:rightChars="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暂列金额： </w:t>
      </w:r>
    </w:p>
    <w:p>
      <w:pPr>
        <w:spacing w:before="153" w:line="360" w:lineRule="auto"/>
        <w:ind w:left="802" w:right="3758" w:firstLine="12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pacing w:val="23"/>
          <w:sz w:val="24"/>
          <w:u w:val="single"/>
        </w:rPr>
        <w:t xml:space="preserve">     </w:t>
      </w:r>
      <w:r>
        <w:rPr>
          <w:rFonts w:hint="eastAsia" w:asciiTheme="minorEastAsia" w:hAnsiTheme="minorEastAsia" w:eastAsiaTheme="minorEastAsia" w:cstheme="minorEastAsia"/>
          <w:sz w:val="24"/>
        </w:rPr>
        <w:t xml:space="preserve">元 ）； </w:t>
      </w:r>
    </w:p>
    <w:p>
      <w:pPr>
        <w:spacing w:before="153" w:line="360" w:lineRule="auto"/>
        <w:ind w:left="802" w:right="3758" w:firstLine="12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2.工程款支付： </w:t>
      </w:r>
    </w:p>
    <w:p>
      <w:pPr>
        <w:pStyle w:val="9"/>
        <w:spacing w:before="27"/>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五、项目经理</w:t>
      </w:r>
    </w:p>
    <w:p>
      <w:pPr>
        <w:pStyle w:val="7"/>
        <w:spacing w:before="162"/>
        <w:ind w:left="802"/>
        <w:rPr>
          <w:rFonts w:hint="eastAsia" w:asciiTheme="minorEastAsia" w:hAnsiTheme="minorEastAsia" w:eastAsiaTheme="minorEastAsia" w:cstheme="minorEastAsia"/>
        </w:rPr>
      </w:pPr>
      <w:r>
        <w:rPr>
          <w:rFonts w:hint="eastAsia" w:asciiTheme="minorEastAsia" w:hAnsiTheme="minorEastAsia" w:eastAsiaTheme="minorEastAsia" w:cstheme="minorEastAsia"/>
        </w:rPr>
        <w:t>承包人项目经理：</w:t>
      </w:r>
      <w:r>
        <w:rPr>
          <w:rFonts w:hint="eastAsia" w:asciiTheme="minorEastAsia" w:hAnsiTheme="minorEastAsia" w:eastAsiaTheme="minorEastAsia" w:cstheme="minorEastAsia"/>
          <w:spacing w:val="119"/>
          <w:u w:val="single"/>
        </w:rPr>
        <w:t xml:space="preserve"> </w:t>
      </w:r>
      <w:r>
        <w:rPr>
          <w:rFonts w:hint="eastAsia" w:asciiTheme="minorEastAsia" w:hAnsiTheme="minorEastAsia" w:eastAsiaTheme="minorEastAsia" w:cstheme="minorEastAsia"/>
          <w:spacing w:val="119"/>
          <w:u w:val="single"/>
          <w:lang w:val="en-US" w:eastAsia="zh-CN"/>
        </w:rPr>
        <w:t xml:space="preserve">                </w:t>
      </w:r>
      <w:r>
        <w:rPr>
          <w:rFonts w:hint="eastAsia" w:asciiTheme="minorEastAsia" w:hAnsiTheme="minorEastAsia" w:eastAsiaTheme="minorEastAsia" w:cstheme="minorEastAsia"/>
        </w:rPr>
        <w:t xml:space="preserve">。 </w:t>
      </w:r>
    </w:p>
    <w:p>
      <w:pPr>
        <w:pStyle w:val="9"/>
        <w:spacing w:before="9"/>
        <w:rPr>
          <w:rFonts w:hint="eastAsia" w:asciiTheme="minorEastAsia" w:hAnsiTheme="minorEastAsia" w:eastAsiaTheme="minorEastAsia" w:cstheme="minorEastAsia"/>
          <w:sz w:val="8"/>
        </w:rPr>
      </w:pPr>
    </w:p>
    <w:p>
      <w:pPr>
        <w:pStyle w:val="9"/>
        <w:spacing w:before="71"/>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六、合同文件构成</w:t>
      </w:r>
    </w:p>
    <w:p>
      <w:pPr>
        <w:pStyle w:val="7"/>
        <w:spacing w:before="160"/>
        <w:ind w:left="802"/>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下列文件一起构成合同文件： </w:t>
      </w:r>
    </w:p>
    <w:p>
      <w:pPr>
        <w:pStyle w:val="22"/>
        <w:numPr>
          <w:ilvl w:val="0"/>
          <w:numId w:val="12"/>
        </w:numPr>
        <w:tabs>
          <w:tab w:val="left" w:pos="1404"/>
        </w:tabs>
        <w:spacing w:before="154"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本协议书 </w:t>
      </w:r>
    </w:p>
    <w:p>
      <w:pPr>
        <w:pStyle w:val="22"/>
        <w:numPr>
          <w:ilvl w:val="0"/>
          <w:numId w:val="12"/>
        </w:numPr>
        <w:tabs>
          <w:tab w:val="left" w:pos="1404"/>
        </w:tabs>
        <w:spacing w:before="153"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中标通知书； </w:t>
      </w:r>
    </w:p>
    <w:p>
      <w:pPr>
        <w:pStyle w:val="22"/>
        <w:numPr>
          <w:ilvl w:val="0"/>
          <w:numId w:val="12"/>
        </w:numPr>
        <w:tabs>
          <w:tab w:val="left" w:pos="1404"/>
        </w:tabs>
        <w:spacing w:before="151"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投标函及其附录；  </w:t>
      </w:r>
    </w:p>
    <w:p>
      <w:pPr>
        <w:pStyle w:val="22"/>
        <w:numPr>
          <w:ilvl w:val="0"/>
          <w:numId w:val="12"/>
        </w:numPr>
        <w:tabs>
          <w:tab w:val="left" w:pos="1404"/>
        </w:tabs>
        <w:spacing w:before="153"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专用合同条款及其附件； </w:t>
      </w:r>
    </w:p>
    <w:p>
      <w:pPr>
        <w:pStyle w:val="22"/>
        <w:numPr>
          <w:ilvl w:val="0"/>
          <w:numId w:val="12"/>
        </w:numPr>
        <w:tabs>
          <w:tab w:val="left" w:pos="1404"/>
        </w:tabs>
        <w:spacing w:before="153"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通用合同条款； </w:t>
      </w:r>
    </w:p>
    <w:p>
      <w:pPr>
        <w:pStyle w:val="22"/>
        <w:numPr>
          <w:ilvl w:val="0"/>
          <w:numId w:val="12"/>
        </w:numPr>
        <w:tabs>
          <w:tab w:val="left" w:pos="1404"/>
        </w:tabs>
        <w:spacing w:before="151"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技术标准和要求； </w:t>
      </w:r>
    </w:p>
    <w:p>
      <w:pPr>
        <w:pStyle w:val="22"/>
        <w:numPr>
          <w:ilvl w:val="0"/>
          <w:numId w:val="12"/>
        </w:numPr>
        <w:tabs>
          <w:tab w:val="left" w:pos="1404"/>
        </w:tabs>
        <w:spacing w:before="154"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图纸； </w:t>
      </w:r>
    </w:p>
    <w:p>
      <w:pPr>
        <w:pStyle w:val="22"/>
        <w:numPr>
          <w:ilvl w:val="0"/>
          <w:numId w:val="12"/>
        </w:numPr>
        <w:tabs>
          <w:tab w:val="left" w:pos="1404"/>
        </w:tabs>
        <w:spacing w:before="153"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已标价工程量清单或预算书； </w:t>
      </w:r>
    </w:p>
    <w:p>
      <w:pPr>
        <w:pStyle w:val="22"/>
        <w:numPr>
          <w:ilvl w:val="0"/>
          <w:numId w:val="12"/>
        </w:numPr>
        <w:tabs>
          <w:tab w:val="left" w:pos="1404"/>
        </w:tabs>
        <w:spacing w:before="151" w:after="0" w:line="240" w:lineRule="auto"/>
        <w:ind w:left="1403" w:right="0" w:hanging="602"/>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其他合同文件。 </w:t>
      </w:r>
    </w:p>
    <w:p>
      <w:pPr>
        <w:spacing w:before="153"/>
        <w:ind w:left="80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在合同订立及履行过程中形成的与合同有关的文件均构成合同文件组成部分。 </w:t>
      </w:r>
    </w:p>
    <w:p>
      <w:pPr>
        <w:spacing w:before="154" w:line="357" w:lineRule="auto"/>
        <w:ind w:left="802" w:right="742"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上述文件互相补充和解释，如有不明确或不一致之处，以合同约定次序在先者为准。  </w:t>
      </w:r>
      <w:r>
        <w:rPr>
          <w:rFonts w:hint="eastAsia" w:asciiTheme="minorEastAsia" w:hAnsiTheme="minorEastAsia" w:eastAsiaTheme="minorEastAsia" w:cstheme="minorEastAsia"/>
          <w:spacing w:val="-5"/>
          <w:sz w:val="24"/>
        </w:rPr>
        <w:t>上述各项合同文件包括合同当事人就该项合同文件所作出的补充和修改，属于同一类内容</w:t>
      </w:r>
    </w:p>
    <w:p>
      <w:pPr>
        <w:spacing w:before="3"/>
        <w:ind w:left="3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的文件，应以最新签署的为准。专用合同条款及其附件须经合同当事人签字或盖章。 </w:t>
      </w:r>
    </w:p>
    <w:p>
      <w:pPr>
        <w:pStyle w:val="9"/>
        <w:spacing w:before="183"/>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七、承诺</w:t>
      </w:r>
    </w:p>
    <w:p>
      <w:pPr>
        <w:pStyle w:val="7"/>
        <w:numPr>
          <w:ilvl w:val="0"/>
          <w:numId w:val="13"/>
        </w:numPr>
        <w:tabs>
          <w:tab w:val="left" w:pos="1044"/>
        </w:tabs>
        <w:spacing w:before="159" w:after="0" w:line="360" w:lineRule="auto"/>
        <w:ind w:left="322" w:right="742" w:firstLine="48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7"/>
        </w:rPr>
        <w:t>发包人承诺按照法律规定履行项目审批手续、筹集工程建设资金并按照合同约定的期限</w:t>
      </w:r>
      <w:r>
        <w:rPr>
          <w:rFonts w:hint="eastAsia" w:asciiTheme="minorEastAsia" w:hAnsiTheme="minorEastAsia" w:eastAsiaTheme="minorEastAsia" w:cstheme="minorEastAsia"/>
        </w:rPr>
        <w:t xml:space="preserve">和方式支付合同价款。 </w:t>
      </w:r>
    </w:p>
    <w:p>
      <w:pPr>
        <w:pStyle w:val="22"/>
        <w:numPr>
          <w:ilvl w:val="0"/>
          <w:numId w:val="13"/>
        </w:numPr>
        <w:tabs>
          <w:tab w:val="left" w:pos="1044"/>
        </w:tabs>
        <w:spacing w:before="0" w:after="0" w:line="357" w:lineRule="auto"/>
        <w:ind w:left="322" w:right="742"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承包人承诺按照法律规定及合同约定组织完成工程施工，确保工程质量和安全，不进行</w:t>
      </w:r>
      <w:r>
        <w:rPr>
          <w:rFonts w:hint="eastAsia" w:asciiTheme="minorEastAsia" w:hAnsiTheme="minorEastAsia" w:eastAsiaTheme="minorEastAsia" w:cstheme="minorEastAsia"/>
          <w:sz w:val="24"/>
        </w:rPr>
        <w:t xml:space="preserve">转包及违法分包，并在缺陷责任期及保修期内承担相应的工程维修责任。 </w:t>
      </w:r>
    </w:p>
    <w:p>
      <w:pPr>
        <w:pStyle w:val="22"/>
        <w:numPr>
          <w:ilvl w:val="0"/>
          <w:numId w:val="13"/>
        </w:numPr>
        <w:tabs>
          <w:tab w:val="left" w:pos="1044"/>
        </w:tabs>
        <w:spacing w:before="3" w:after="0" w:line="360" w:lineRule="auto"/>
        <w:ind w:left="322" w:right="742"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7"/>
          <w:sz w:val="24"/>
        </w:rPr>
        <w:t>发包人和承包人通过招投标形式签订合同的，双方理解并承诺不再就同一工程另行签订</w:t>
      </w:r>
      <w:r>
        <w:rPr>
          <w:rFonts w:hint="eastAsia" w:asciiTheme="minorEastAsia" w:hAnsiTheme="minorEastAsia" w:eastAsiaTheme="minorEastAsia" w:cstheme="minorEastAsia"/>
          <w:sz w:val="24"/>
        </w:rPr>
        <w:t xml:space="preserve">与合同实质性内容相背离的协议。 </w:t>
      </w:r>
    </w:p>
    <w:p>
      <w:pPr>
        <w:spacing w:before="0" w:line="304" w:lineRule="exact"/>
        <w:ind w:left="3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八、词语含义 </w:t>
      </w:r>
    </w:p>
    <w:p>
      <w:pPr>
        <w:spacing w:before="66"/>
        <w:ind w:left="80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本协议书中词语含义与第二部分通用合同条款中赋予的含义相同。 </w:t>
      </w:r>
    </w:p>
    <w:p>
      <w:pPr>
        <w:pStyle w:val="9"/>
        <w:spacing w:before="184"/>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九、签订时间</w:t>
      </w:r>
    </w:p>
    <w:p>
      <w:pPr>
        <w:pStyle w:val="7"/>
        <w:spacing w:before="159"/>
        <w:ind w:left="802"/>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本合同于</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pacing w:val="119"/>
          <w:u w:val="single"/>
        </w:rPr>
        <w:t xml:space="preserve"> </w:t>
      </w:r>
      <w:r>
        <w:rPr>
          <w:rFonts w:hint="eastAsia" w:asciiTheme="minorEastAsia" w:hAnsiTheme="minorEastAsia" w:eastAsiaTheme="minorEastAsia" w:cstheme="minorEastAsia"/>
          <w:spacing w:val="119"/>
          <w:u w:val="single"/>
          <w:lang w:val="en-US" w:eastAsia="zh-CN"/>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 xml:space="preserve">日签订。 </w:t>
      </w:r>
    </w:p>
    <w:p>
      <w:pPr>
        <w:pStyle w:val="9"/>
        <w:spacing w:before="9"/>
        <w:rPr>
          <w:rFonts w:hint="eastAsia" w:asciiTheme="minorEastAsia" w:hAnsiTheme="minorEastAsia" w:eastAsiaTheme="minorEastAsia" w:cstheme="minorEastAsia"/>
          <w:sz w:val="8"/>
        </w:rPr>
      </w:pPr>
    </w:p>
    <w:p>
      <w:pPr>
        <w:pStyle w:val="9"/>
        <w:spacing w:before="72"/>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十、签订地点</w:t>
      </w:r>
    </w:p>
    <w:p>
      <w:pPr>
        <w:pStyle w:val="7"/>
        <w:spacing w:before="162"/>
        <w:ind w:left="802"/>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本合同在</w:t>
      </w:r>
      <w:r>
        <w:rPr>
          <w:rFonts w:hint="eastAsia" w:asciiTheme="minorEastAsia" w:hAnsiTheme="minorEastAsia" w:eastAsiaTheme="minorEastAsia" w:cstheme="minorEastAsia"/>
          <w:spacing w:val="119"/>
          <w:u w:val="single"/>
        </w:rPr>
        <w:t xml:space="preserve"> </w:t>
      </w:r>
      <w:r>
        <w:rPr>
          <w:rFonts w:hint="eastAsia" w:asciiTheme="minorEastAsia" w:hAnsiTheme="minorEastAsia" w:eastAsiaTheme="minorEastAsia" w:cstheme="minorEastAsia"/>
          <w:spacing w:val="119"/>
          <w:u w:val="single"/>
          <w:lang w:val="en-US" w:eastAsia="zh-CN"/>
        </w:rPr>
        <w:t xml:space="preserve">              </w:t>
      </w:r>
      <w:r>
        <w:rPr>
          <w:rFonts w:hint="eastAsia" w:asciiTheme="minorEastAsia" w:hAnsiTheme="minorEastAsia" w:eastAsiaTheme="minorEastAsia" w:cstheme="minorEastAsia"/>
        </w:rPr>
        <w:t xml:space="preserve">签订。 </w:t>
      </w:r>
    </w:p>
    <w:p>
      <w:pPr>
        <w:pStyle w:val="9"/>
        <w:spacing w:before="6"/>
        <w:rPr>
          <w:rFonts w:hint="eastAsia" w:asciiTheme="minorEastAsia" w:hAnsiTheme="minorEastAsia" w:eastAsiaTheme="minorEastAsia" w:cstheme="minorEastAsia"/>
          <w:sz w:val="8"/>
        </w:rPr>
      </w:pPr>
    </w:p>
    <w:p>
      <w:pPr>
        <w:pStyle w:val="9"/>
        <w:spacing w:before="72"/>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十一、补充协议</w:t>
      </w:r>
    </w:p>
    <w:p>
      <w:pPr>
        <w:pStyle w:val="7"/>
        <w:spacing w:before="162"/>
        <w:ind w:left="802"/>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合同未尽事宜，合同当事人另行签订补充协议，补充协议是合同的组成部分。 </w:t>
      </w:r>
    </w:p>
    <w:p>
      <w:pPr>
        <w:pStyle w:val="9"/>
        <w:spacing w:before="183"/>
        <w:ind w:left="7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十二、合同生效</w:t>
      </w:r>
    </w:p>
    <w:p>
      <w:pPr>
        <w:pStyle w:val="7"/>
        <w:spacing w:before="160"/>
        <w:ind w:left="802"/>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本合同自</w:t>
      </w:r>
      <w:r>
        <w:rPr>
          <w:rFonts w:hint="eastAsia" w:asciiTheme="minorEastAsia" w:hAnsiTheme="minorEastAsia" w:eastAsiaTheme="minorEastAsia" w:cstheme="minorEastAsia"/>
          <w:u w:val="single"/>
        </w:rPr>
        <w:t xml:space="preserve"> 合同签订之日起  </w:t>
      </w:r>
      <w:r>
        <w:rPr>
          <w:rFonts w:hint="eastAsia" w:asciiTheme="minorEastAsia" w:hAnsiTheme="minorEastAsia" w:eastAsiaTheme="minorEastAsia" w:cstheme="minorEastAsia"/>
        </w:rPr>
        <w:t xml:space="preserve">生效。 </w:t>
      </w:r>
    </w:p>
    <w:p>
      <w:pPr>
        <w:pStyle w:val="9"/>
        <w:spacing w:before="9"/>
        <w:rPr>
          <w:rFonts w:hint="eastAsia" w:asciiTheme="minorEastAsia" w:hAnsiTheme="minorEastAsia" w:eastAsiaTheme="minorEastAsia" w:cstheme="minorEastAsia"/>
          <w:sz w:val="8"/>
        </w:rPr>
      </w:pPr>
    </w:p>
    <w:p>
      <w:pPr>
        <w:pStyle w:val="9"/>
        <w:spacing w:before="72"/>
        <w:ind w:left="74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十三、合同份数</w:t>
      </w:r>
    </w:p>
    <w:p>
      <w:pPr>
        <w:pStyle w:val="7"/>
        <w:spacing w:before="162"/>
        <w:ind w:left="802"/>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本合同一式</w:t>
      </w:r>
      <w:r>
        <w:rPr>
          <w:rFonts w:hint="eastAsia" w:asciiTheme="minorEastAsia" w:hAnsiTheme="minorEastAsia" w:eastAsiaTheme="minorEastAsia" w:cstheme="minorEastAsia"/>
          <w:u w:val="single"/>
        </w:rPr>
        <w:t xml:space="preserve"> 陆 </w:t>
      </w:r>
      <w:r>
        <w:rPr>
          <w:rFonts w:hint="eastAsia" w:asciiTheme="minorEastAsia" w:hAnsiTheme="minorEastAsia" w:eastAsiaTheme="minorEastAsia" w:cstheme="minorEastAsia"/>
        </w:rPr>
        <w:t>份，均具有同等法律效力，发包人执</w:t>
      </w:r>
      <w:r>
        <w:rPr>
          <w:rFonts w:hint="eastAsia" w:asciiTheme="minorEastAsia" w:hAnsiTheme="minorEastAsia" w:eastAsiaTheme="minorEastAsia" w:cstheme="minorEastAsia"/>
          <w:u w:val="single"/>
        </w:rPr>
        <w:t xml:space="preserve"> 叁 </w:t>
      </w:r>
      <w:r>
        <w:rPr>
          <w:rFonts w:hint="eastAsia" w:asciiTheme="minorEastAsia" w:hAnsiTheme="minorEastAsia" w:eastAsiaTheme="minorEastAsia" w:cstheme="minorEastAsia"/>
        </w:rPr>
        <w:t>份，承包人执</w:t>
      </w:r>
      <w:r>
        <w:rPr>
          <w:rFonts w:hint="eastAsia" w:asciiTheme="minorEastAsia" w:hAnsiTheme="minorEastAsia" w:eastAsiaTheme="minorEastAsia" w:cstheme="minorEastAsia"/>
          <w:u w:val="single"/>
        </w:rPr>
        <w:t xml:space="preserve"> 叁 </w:t>
      </w:r>
      <w:r>
        <w:rPr>
          <w:rFonts w:hint="eastAsia" w:asciiTheme="minorEastAsia" w:hAnsiTheme="minorEastAsia" w:eastAsiaTheme="minorEastAsia" w:cstheme="minorEastAsia"/>
        </w:rPr>
        <w:t xml:space="preserve">份。 </w:t>
      </w:r>
    </w:p>
    <w:p>
      <w:pPr>
        <w:pStyle w:val="9"/>
        <w:rPr>
          <w:rFonts w:hint="eastAsia" w:asciiTheme="minorEastAsia" w:hAnsiTheme="minorEastAsia" w:eastAsiaTheme="minorEastAsia" w:cstheme="minorEastAsia"/>
          <w:sz w:val="20"/>
        </w:rPr>
      </w:pPr>
    </w:p>
    <w:p>
      <w:pPr>
        <w:pStyle w:val="9"/>
        <w:spacing w:before="7"/>
        <w:rPr>
          <w:rFonts w:hint="eastAsia" w:asciiTheme="minorEastAsia" w:hAnsiTheme="minorEastAsia" w:eastAsiaTheme="minorEastAsia" w:cstheme="minorEastAsia"/>
          <w:sz w:val="22"/>
        </w:rPr>
      </w:pPr>
    </w:p>
    <w:p>
      <w:pPr>
        <w:spacing w:before="66"/>
        <w:ind w:left="3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发 包 人 ： ( 公 章 )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承 包 人 ： ( 公 章 ) </w:t>
      </w:r>
    </w:p>
    <w:p>
      <w:pPr>
        <w:spacing w:before="154"/>
        <w:ind w:left="3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pacing w:val="1"/>
          <w:sz w:val="24"/>
        </w:rPr>
        <w:t xml:space="preserve"> </w:t>
      </w:r>
      <w:r>
        <w:rPr>
          <w:rFonts w:hint="eastAsia" w:asciiTheme="minorEastAsia" w:hAnsiTheme="minorEastAsia" w:eastAsiaTheme="minorEastAsia" w:cstheme="minorEastAsia"/>
          <w:sz w:val="24"/>
        </w:rPr>
        <w:t xml:space="preserve"> </w:t>
      </w:r>
    </w:p>
    <w:p>
      <w:pPr>
        <w:spacing w:before="150"/>
        <w:ind w:left="3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法定代表人或其委托代理人：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法定代表人或其委托代理人： </w:t>
      </w:r>
    </w:p>
    <w:p>
      <w:pPr>
        <w:spacing w:before="154"/>
        <w:ind w:left="322"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（签字） </w:t>
      </w:r>
    </w:p>
    <w:p>
      <w:pPr>
        <w:tabs>
          <w:tab w:val="left" w:pos="3202"/>
          <w:tab w:val="left" w:pos="3443"/>
          <w:tab w:val="left" w:pos="8123"/>
          <w:tab w:val="left" w:pos="8363"/>
        </w:tabs>
        <w:spacing w:before="153" w:line="360" w:lineRule="auto"/>
        <w:ind w:left="322" w:right="1960" w:firstLine="0"/>
        <w:jc w:val="both"/>
        <w:rPr>
          <w:rFonts w:hint="default"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rPr>
        <w:drawing>
          <wp:anchor distT="0" distB="0" distL="0" distR="0" simplePos="0" relativeHeight="251673600" behindDoc="1" locked="0" layoutInCell="1" allowOverlap="1">
            <wp:simplePos x="0" y="0"/>
            <wp:positionH relativeFrom="page">
              <wp:posOffset>1525270</wp:posOffset>
            </wp:positionH>
            <wp:positionV relativeFrom="paragraph">
              <wp:posOffset>409575</wp:posOffset>
            </wp:positionV>
            <wp:extent cx="304800" cy="1524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11" cstate="print"/>
                    <a:stretch>
                      <a:fillRect/>
                    </a:stretch>
                  </pic:blipFill>
                  <pic:spPr>
                    <a:xfrm>
                      <a:off x="0" y="0"/>
                      <a:ext cx="304799" cy="152400"/>
                    </a:xfrm>
                    <a:prstGeom prst="rect">
                      <a:avLst/>
                    </a:prstGeom>
                  </pic:spPr>
                </pic:pic>
              </a:graphicData>
            </a:graphic>
          </wp:anchor>
        </w:drawing>
      </w:r>
      <w:r>
        <w:rPr>
          <w:rFonts w:hint="eastAsia" w:asciiTheme="minorEastAsia" w:hAnsiTheme="minorEastAsia" w:eastAsiaTheme="minorEastAsia" w:cstheme="minorEastAsia"/>
        </w:rPr>
        <w:drawing>
          <wp:anchor distT="0" distB="0" distL="0" distR="0" simplePos="0" relativeHeight="251674624" behindDoc="1" locked="0" layoutInCell="1" allowOverlap="1">
            <wp:simplePos x="0" y="0"/>
            <wp:positionH relativeFrom="page">
              <wp:posOffset>2287270</wp:posOffset>
            </wp:positionH>
            <wp:positionV relativeFrom="paragraph">
              <wp:posOffset>409575</wp:posOffset>
            </wp:positionV>
            <wp:extent cx="304800" cy="1524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11" cstate="print"/>
                    <a:stretch>
                      <a:fillRect/>
                    </a:stretch>
                  </pic:blipFill>
                  <pic:spPr>
                    <a:xfrm>
                      <a:off x="0" y="0"/>
                      <a:ext cx="304800" cy="152400"/>
                    </a:xfrm>
                    <a:prstGeom prst="rect">
                      <a:avLst/>
                    </a:prstGeom>
                  </pic:spPr>
                </pic:pic>
              </a:graphicData>
            </a:graphic>
          </wp:anchor>
        </w:drawing>
      </w:r>
      <w:r>
        <w:rPr>
          <w:rFonts w:hint="eastAsia" w:asciiTheme="minorEastAsia" w:hAnsiTheme="minorEastAsia" w:eastAsiaTheme="minorEastAsia" w:cstheme="minorEastAsia"/>
        </w:rPr>
        <w:drawing>
          <wp:anchor distT="0" distB="0" distL="0" distR="0" simplePos="0" relativeHeight="251675648" behindDoc="1" locked="0" layoutInCell="1" allowOverlap="1">
            <wp:simplePos x="0" y="0"/>
            <wp:positionH relativeFrom="page">
              <wp:posOffset>4573905</wp:posOffset>
            </wp:positionH>
            <wp:positionV relativeFrom="paragraph">
              <wp:posOffset>409575</wp:posOffset>
            </wp:positionV>
            <wp:extent cx="1372235" cy="152400"/>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pic:cNvPicPr>
                      <a:picLocks noChangeAspect="1"/>
                    </pic:cNvPicPr>
                  </pic:nvPicPr>
                  <pic:blipFill>
                    <a:blip r:embed="rId12" cstate="print"/>
                    <a:stretch>
                      <a:fillRect/>
                    </a:stretch>
                  </pic:blipFill>
                  <pic:spPr>
                    <a:xfrm>
                      <a:off x="0" y="0"/>
                      <a:ext cx="1371981" cy="152400"/>
                    </a:xfrm>
                    <a:prstGeom prst="rect">
                      <a:avLst/>
                    </a:prstGeom>
                  </pic:spPr>
                </pic:pic>
              </a:graphicData>
            </a:graphic>
          </wp:anchor>
        </w:drawing>
      </w:r>
      <w:r>
        <w:rPr>
          <w:rFonts w:hint="eastAsia" w:asciiTheme="minorEastAsia" w:hAnsiTheme="minorEastAsia" w:eastAsiaTheme="minorEastAsia" w:cstheme="minorEastAsia"/>
        </w:rPr>
        <w:drawing>
          <wp:anchor distT="0" distB="0" distL="0" distR="0" simplePos="0" relativeHeight="251676672" behindDoc="1" locked="0" layoutInCell="1" allowOverlap="1">
            <wp:simplePos x="0" y="0"/>
            <wp:positionH relativeFrom="page">
              <wp:posOffset>1449070</wp:posOffset>
            </wp:positionH>
            <wp:positionV relativeFrom="paragraph">
              <wp:posOffset>702310</wp:posOffset>
            </wp:positionV>
            <wp:extent cx="457200" cy="152400"/>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png"/>
                    <pic:cNvPicPr>
                      <a:picLocks noChangeAspect="1"/>
                    </pic:cNvPicPr>
                  </pic:nvPicPr>
                  <pic:blipFill>
                    <a:blip r:embed="rId13" cstate="print"/>
                    <a:stretch>
                      <a:fillRect/>
                    </a:stretch>
                  </pic:blipFill>
                  <pic:spPr>
                    <a:xfrm>
                      <a:off x="0" y="0"/>
                      <a:ext cx="457199" cy="152400"/>
                    </a:xfrm>
                    <a:prstGeom prst="rect">
                      <a:avLst/>
                    </a:prstGeom>
                  </pic:spPr>
                </pic:pic>
              </a:graphicData>
            </a:graphic>
          </wp:anchor>
        </w:drawing>
      </w:r>
      <w:r>
        <w:rPr>
          <w:rFonts w:hint="eastAsia" w:asciiTheme="minorEastAsia" w:hAnsiTheme="minorEastAsia" w:eastAsiaTheme="minorEastAsia" w:cstheme="minorEastAsia"/>
        </w:rPr>
        <w:drawing>
          <wp:anchor distT="0" distB="0" distL="0" distR="0" simplePos="0" relativeHeight="251677696" behindDoc="1" locked="0" layoutInCell="1" allowOverlap="1">
            <wp:simplePos x="0" y="0"/>
            <wp:positionH relativeFrom="page">
              <wp:posOffset>4573905</wp:posOffset>
            </wp:positionH>
            <wp:positionV relativeFrom="paragraph">
              <wp:posOffset>702310</wp:posOffset>
            </wp:positionV>
            <wp:extent cx="1372235" cy="152400"/>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7.png"/>
                    <pic:cNvPicPr>
                      <a:picLocks noChangeAspect="1"/>
                    </pic:cNvPicPr>
                  </pic:nvPicPr>
                  <pic:blipFill>
                    <a:blip r:embed="rId12" cstate="print"/>
                    <a:stretch>
                      <a:fillRect/>
                    </a:stretch>
                  </pic:blipFill>
                  <pic:spPr>
                    <a:xfrm>
                      <a:off x="0" y="0"/>
                      <a:ext cx="1371981" cy="152400"/>
                    </a:xfrm>
                    <a:prstGeom prst="rect">
                      <a:avLst/>
                    </a:prstGeom>
                  </pic:spPr>
                </pic:pic>
              </a:graphicData>
            </a:graphic>
          </wp:anchor>
        </w:drawing>
      </w:r>
      <w:r>
        <w:rPr>
          <w:rFonts w:hint="eastAsia" w:asciiTheme="minorEastAsia" w:hAnsiTheme="minorEastAsia" w:eastAsiaTheme="minorEastAsia" w:cstheme="minorEastAsia"/>
        </w:rPr>
        <w:drawing>
          <wp:anchor distT="0" distB="0" distL="0" distR="0" simplePos="0" relativeHeight="251678720" behindDoc="1" locked="0" layoutInCell="1" allowOverlap="1">
            <wp:simplePos x="0" y="0"/>
            <wp:positionH relativeFrom="page">
              <wp:posOffset>1449070</wp:posOffset>
            </wp:positionH>
            <wp:positionV relativeFrom="paragraph">
              <wp:posOffset>994410</wp:posOffset>
            </wp:positionV>
            <wp:extent cx="1372235" cy="152400"/>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png"/>
                    <pic:cNvPicPr>
                      <a:picLocks noChangeAspect="1"/>
                    </pic:cNvPicPr>
                  </pic:nvPicPr>
                  <pic:blipFill>
                    <a:blip r:embed="rId12" cstate="print"/>
                    <a:stretch>
                      <a:fillRect/>
                    </a:stretch>
                  </pic:blipFill>
                  <pic:spPr>
                    <a:xfrm>
                      <a:off x="0" y="0"/>
                      <a:ext cx="1371981" cy="152400"/>
                    </a:xfrm>
                    <a:prstGeom prst="rect">
                      <a:avLst/>
                    </a:prstGeom>
                  </pic:spPr>
                </pic:pic>
              </a:graphicData>
            </a:graphic>
          </wp:anchor>
        </w:drawing>
      </w:r>
      <w:r>
        <w:rPr>
          <w:rFonts w:hint="eastAsia" w:asciiTheme="minorEastAsia" w:hAnsiTheme="minorEastAsia" w:eastAsiaTheme="minorEastAsia" w:cstheme="minorEastAsia"/>
        </w:rPr>
        <mc:AlternateContent>
          <mc:Choice Requires="wpg">
            <w:drawing>
              <wp:anchor distT="0" distB="0" distL="114300" distR="114300" simplePos="0" relativeHeight="251679744" behindDoc="1" locked="0" layoutInCell="1" allowOverlap="1">
                <wp:simplePos x="0" y="0"/>
                <wp:positionH relativeFrom="page">
                  <wp:posOffset>4573905</wp:posOffset>
                </wp:positionH>
                <wp:positionV relativeFrom="paragraph">
                  <wp:posOffset>994410</wp:posOffset>
                </wp:positionV>
                <wp:extent cx="1562100" cy="152400"/>
                <wp:effectExtent l="0" t="0" r="0" b="0"/>
                <wp:wrapNone/>
                <wp:docPr id="44" name="组合 38"/>
                <wp:cNvGraphicFramePr/>
                <a:graphic xmlns:a="http://schemas.openxmlformats.org/drawingml/2006/main">
                  <a:graphicData uri="http://schemas.microsoft.com/office/word/2010/wordprocessingGroup">
                    <wpg:wgp>
                      <wpg:cNvGrpSpPr/>
                      <wpg:grpSpPr>
                        <a:xfrm>
                          <a:off x="0" y="0"/>
                          <a:ext cx="1562100" cy="152400"/>
                          <a:chOff x="7204" y="1567"/>
                          <a:chExt cx="2460" cy="240"/>
                        </a:xfrm>
                      </wpg:grpSpPr>
                      <pic:pic xmlns:pic="http://schemas.openxmlformats.org/drawingml/2006/picture">
                        <pic:nvPicPr>
                          <pic:cNvPr id="42" name="图片 39"/>
                          <pic:cNvPicPr>
                            <a:picLocks noChangeAspect="1"/>
                          </pic:cNvPicPr>
                        </pic:nvPicPr>
                        <pic:blipFill>
                          <a:blip r:embed="rId14"/>
                          <a:stretch>
                            <a:fillRect/>
                          </a:stretch>
                        </pic:blipFill>
                        <pic:spPr>
                          <a:xfrm>
                            <a:off x="7203" y="1567"/>
                            <a:ext cx="1921" cy="240"/>
                          </a:xfrm>
                          <a:prstGeom prst="rect">
                            <a:avLst/>
                          </a:prstGeom>
                          <a:noFill/>
                          <a:ln>
                            <a:noFill/>
                          </a:ln>
                        </pic:spPr>
                      </pic:pic>
                      <pic:pic xmlns:pic="http://schemas.openxmlformats.org/drawingml/2006/picture">
                        <pic:nvPicPr>
                          <pic:cNvPr id="43" name="图片 40"/>
                          <pic:cNvPicPr>
                            <a:picLocks noChangeAspect="1"/>
                          </pic:cNvPicPr>
                        </pic:nvPicPr>
                        <pic:blipFill>
                          <a:blip r:embed="rId15"/>
                          <a:stretch>
                            <a:fillRect/>
                          </a:stretch>
                        </pic:blipFill>
                        <pic:spPr>
                          <a:xfrm>
                            <a:off x="9123" y="1567"/>
                            <a:ext cx="540" cy="240"/>
                          </a:xfrm>
                          <a:prstGeom prst="rect">
                            <a:avLst/>
                          </a:prstGeom>
                          <a:noFill/>
                          <a:ln>
                            <a:noFill/>
                          </a:ln>
                        </pic:spPr>
                      </pic:pic>
                    </wpg:wgp>
                  </a:graphicData>
                </a:graphic>
              </wp:anchor>
            </w:drawing>
          </mc:Choice>
          <mc:Fallback>
            <w:pict>
              <v:group id="组合 38" o:spid="_x0000_s1026" o:spt="203" style="position:absolute;left:0pt;margin-left:360.15pt;margin-top:78.3pt;height:12pt;width:123pt;mso-position-horizontal-relative:page;z-index:-251636736;mso-width-relative:page;mso-height-relative:page;" coordorigin="7204,1567" coordsize="2460,240" o:gfxdata="UEsDBAoAAAAAAIdO4kAAAAAAAAAAAAAAAAAEAAAAZHJzL1BLAwQUAAAACACHTuJAP1Q9t9oAAAAL&#10;AQAADwAAAGRycy9kb3ducmV2LnhtbE2PwW7CMBBE75X6D9ZW6q3YAeFCiIMq1PaEKgGVqt5MsiQR&#10;8TqKTQJ/3+2pPe7M0+xMtr66VgzYh8aTgWSiQCAVvmyoMvB5eHtagAjRUmlbT2jghgHW+f1dZtPS&#10;j7TDYR8rwSEUUmugjrFLpQxFjc6Gie+Q2Dv53tnIZ1/Jsrcjh7tWTpXS0tmG+ENtO9zUWJz3F2fg&#10;fbTjyyx5Hbbn0+b2fZh/fG0TNObxIVErEBGv8Q+G3/pcHXLudPQXKoNoDTxP1YxRNuZag2BiqTUr&#10;R1YWSoPMM/l/Q/4DUEsDBBQAAAAIAIdO4kAUUViYfAIAAGAHAAAOAAAAZHJzL2Uyb0RvYy54bWzV&#10;VduO0zAQfUfiH6y801x62W3UdIUou0JaQcXlA1zHSSwS27LdpvuOBPvGO5+CxN+s9jcY22louyBW&#10;aAXioenY45k5c+bEmZ1tmxptqNJM8CyIB1GAKCciZ7zMgndvz5+cBkgbzHNcC06z4Irq4Gz++NGs&#10;lSlNRCXqnCoESbhOW5kFlTEyDUNNKtpgPRCScnAWQjXYwFKVYa5wC9mbOkyiaBK2QuVSCUK1ht2F&#10;dwZdRnWfhKIoGKELQdYN5cZnVbTGBlrSFZM6mDu0RUGJeVUUmhpUZwF0atwTioC9ss9wPsNpqbCs&#10;GOkg4PtAOOqpwYxD0T7VAhuM1ordSdUwooQWhRkQ0YS+EccIdBFHR9xcKLGWrpcybUvZkw6DOmL9&#10;j9OSl5ulQizPgtEoQBw3MPHbrx9uPn9Cw1PLTivLFA5dKPlGLlW3UfqVbXhbqMb+Qyto63i96nml&#10;W4MIbMbjSRJHQDkBXzxORmA74kkF07FhJ0kE5Z13crLzPe/Ck9Gki4VI6wx3ZUOLrgcjGUnh19EE&#10;1h2afi9OiDJrRYF0m41vlowslV/sUZXsqLr58u32+iMaTi0sG2EP+RBssVwK8l4jLp5VmJf0qZYg&#10;SKDANXF4PLTLg3qrmslzVteWXWs/7BuCVEqbFYXBqxe5A4RTbRQ1pLIFCyj8GsB6tnuHQ/kDmMWs&#10;QRY/EQJMdHg00V4O0yT2WjieJ3CmtLmgokHWAGwAAWaBU7y51B2Y3RG7zYVlyGmp5gcboBG74wB7&#10;iM4ExH5QYPwFoQAF/p3qhOL1a2n7P4WS+Hez18MDCGUaJ78SyhjocnfGP9KJu17g4nU3TveRsDf7&#10;/hrs/Q/j/DtQSwMECgAAAAAAh07iQAAAAAAAAAAAAAAAAAoAAABkcnMvbWVkaWEvUEsDBBQAAAAI&#10;AIdO4kCrtKqahgAAAIEAAAAUAAAAZHJzL21lZGlhL2ltYWdlMi5wbmcBgQB+/4lQTkcNChoKAAAA&#10;DUlIRFIAAABTAAAAJQgGAAAAPsnV3AAAAARzQklUCAgICHwIZIgAAAAJcEhZcwAAIdUAACHVAQSc&#10;tJ0AAAAjSURBVGiB7cEBDQAAAMKg909tDjegAAAAAAAAAAAAAACAewMwIQABlPWjuAAAAABJRU5E&#10;rkJgglBLAwQUAAAACACHTuJAT9JsLbIBAACtAQAAFAAAAGRycy9tZWRpYS9pbWFnZTEucG5nAa0B&#10;Uv6JUE5HDQoaCgAAAA1JSERSAAADIAAAAGQIBgAAAH5RVI8AAAAGYktHRAD/AP8A/6C9p5MAAAAJ&#10;cEhZcwAADsQAAA7EAZUrDhsAAAFNSURBVHic7cEBDQAAAMKg909tDje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4M4qAAATwswak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LmzwAL8AAAClAQAAGQAAAGRycy9fcmVscy9l&#10;Mm9Eb2MueG1sLnJlbHO9kMGKwjAQhu8L+w5h7tu0PSyymPYigldxH2BIpmmwmYQkir69gWVBQfDm&#10;cWb4v/9j1uPFL+JMKbvACrqmBUGsg3FsFfwetl8rELkgG1wCk4IrZRiHz4/1nhYsNZRnF7OoFM4K&#10;5lLij5RZz+QxNyES18sUksdSx2RlRH1ES7Jv22+Z7hkwPDDFzihIO9ODOFxjbX7NDtPkNG2CPnni&#10;8qRCOl+7KxCTpaLAk3H4t+ybyBbkc4fuPQ7dv4N8eO5wA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NEIAABbQ29udGVudF9U&#10;eXBlc10ueG1sUEsBAhQACgAAAAAAh07iQAAAAAAAAAAAAAAAAAYAAAAAAAAAAAAQAAAAlQYAAF9y&#10;ZWxzL1BLAQIUABQAAAAIAIdO4kCKFGY80QAAAJQBAAALAAAAAAAAAAEAIAAAALkGAABfcmVscy8u&#10;cmVsc1BLAQIUAAoAAAAAAIdO4kAAAAAAAAAAAAAAAAAEAAAAAAAAAAAAEAAAAAAAAABkcnMvUEsB&#10;AhQACgAAAAAAh07iQAAAAAAAAAAAAAAAAAoAAAAAAAAAAAAQAAAAswcAAGRycy9fcmVscy9QSwEC&#10;FAAUAAAACACHTuJALmzwAL8AAAClAQAAGQAAAAAAAAABACAAAADbBwAAZHJzL19yZWxzL2Uyb0Rv&#10;Yy54bWwucmVsc1BLAQIUABQAAAAIAIdO4kA/VD232gAAAAsBAAAPAAAAAAAAAAEAIAAAACIAAABk&#10;cnMvZG93bnJldi54bWxQSwECFAAUAAAACACHTuJAFFFYmHwCAABgBwAADgAAAAAAAAABACAAAAAp&#10;AQAAZHJzL2Uyb0RvYy54bWxQSwECFAAKAAAAAACHTuJAAAAAAAAAAAAAAAAACgAAAAAAAAAAABAA&#10;AADRAwAAZHJzL21lZGlhL1BLAQIUABQAAAAIAIdO4kBP0mwtsgEAAK0BAAAUAAAAAAAAAAEAIAAA&#10;ALEEAABkcnMvbWVkaWEvaW1hZ2UxLnBuZ1BLAQIUABQAAAAIAIdO4kCrtKqahgAAAIEAAAAUAAAA&#10;AAAAAAEAIAAAAPkDAABkcnMvbWVkaWEvaW1hZ2UyLnBuZ1BLBQYAAAAACwALAJQCAAAGCgAAAAA=&#10;">
                <o:lock v:ext="edit" aspectratio="f"/>
                <v:shape id="图片 39" o:spid="_x0000_s1026" o:spt="75" type="#_x0000_t75" style="position:absolute;left:7203;top:1567;height:240;width:1921;" filled="f" o:preferrelative="t" stroked="f" coordsize="21600,21600" o:gfxdata="UEsDBAoAAAAAAIdO4kAAAAAAAAAAAAAAAAAEAAAAZHJzL1BLAwQUAAAACACHTuJAmWup2roAAADb&#10;AAAADwAAAGRycy9kb3ducmV2LnhtbEWPX2vCMBTF34V9h3AHe9PEMoarRtkchbGnqQNfL821LTY3&#10;IYmt+/aLIOzxcP78OKvN1fZioBA7xxrmMwWCuHam40bDz6GaLkDEhGywd0wafinCZv0wWWFp3Mg7&#10;GvapEXmEY4ka2pR8KWWsW7IYZ84TZ+/kgsWUZWikCTjmcdvLQqkXabHjTGjR07al+ry/2AzBgF/2&#10;G1/N8b2pev7wyr55rZ8e52oJItE1/Yfv7U+j4bmA25f8A+T6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a6naugAAANsA&#10;AAAPAAAAAAAAAAEAIAAAACIAAABkcnMvZG93bnJldi54bWxQSwECFAAUAAAACACHTuJAMy8FnjsA&#10;AAA5AAAAEAAAAAAAAAABACAAAAAJAQAAZHJzL3NoYXBleG1sLnhtbFBLBQYAAAAABgAGAFsBAACz&#10;AwAAAAA=&#10;">
                  <v:fill on="f" focussize="0,0"/>
                  <v:stroke on="f"/>
                  <v:imagedata r:id="rId14" o:title=""/>
                  <o:lock v:ext="edit" aspectratio="t"/>
                </v:shape>
                <v:shape id="图片 40" o:spid="_x0000_s1026" o:spt="75" type="#_x0000_t75" style="position:absolute;left:9123;top:1567;height:240;width:540;" filled="f" o:preferrelative="t" stroked="f" coordsize="21600,21600" o:gfxdata="UEsDBAoAAAAAAIdO4kAAAAAAAAAAAAAAAAAEAAAAZHJzL1BLAwQUAAAACACHTuJAHcdPZr4AAADb&#10;AAAADwAAAGRycy9kb3ducmV2LnhtbEWPT4vCMBTE78J+h/AWvMia+odSqtGDsFBBD+p6fzbPttq8&#10;lCZr1U9vFhY8DjPzG2a+vJta3Kh1lWUFo2EEgji3uuJCwc/h+ysB4TyyxtoyKXiQg+XiozfHVNuO&#10;d3Tb+0IECLsUFZTeN6mULi/JoBvahjh4Z9sa9EG2hdQtdgFuajmOolgarDgslNjQqqT8uv81CrJt&#10;fH1eMsuPgdkcT8d1stp0iVL9z1E0A+Hp7t/h/3amFUwn8Pc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dPZr4A&#10;AADbAAAADwAAAAAAAAABACAAAAAiAAAAZHJzL2Rvd25yZXYueG1sUEsBAhQAFAAAAAgAh07iQDMv&#10;BZ47AAAAOQAAABAAAAAAAAAAAQAgAAAADQEAAGRycy9zaGFwZXhtbC54bWxQSwUGAAAAAAYABgBb&#10;AQAAtwMAAAAA&#10;">
                  <v:fill on="f" focussize="0,0"/>
                  <v:stroke on="f"/>
                  <v:imagedata r:id="rId15" o:title=""/>
                  <o:lock v:ext="edit" aspectratio="t"/>
                </v:shape>
              </v:group>
            </w:pict>
          </mc:Fallback>
        </mc:AlternateContent>
      </w:r>
      <w:r>
        <w:rPr>
          <w:rFonts w:hint="eastAsia" w:asciiTheme="minorEastAsia" w:hAnsiTheme="minorEastAsia" w:eastAsiaTheme="minorEastAsia" w:cstheme="minorEastAsia"/>
        </w:rPr>
        <w:drawing>
          <wp:anchor distT="0" distB="0" distL="0" distR="0" simplePos="0" relativeHeight="251680768" behindDoc="1" locked="0" layoutInCell="1" allowOverlap="1">
            <wp:simplePos x="0" y="0"/>
            <wp:positionH relativeFrom="page">
              <wp:posOffset>4573905</wp:posOffset>
            </wp:positionH>
            <wp:positionV relativeFrom="paragraph">
              <wp:posOffset>1285875</wp:posOffset>
            </wp:positionV>
            <wp:extent cx="1372235" cy="152400"/>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png"/>
                    <pic:cNvPicPr>
                      <a:picLocks noChangeAspect="1"/>
                    </pic:cNvPicPr>
                  </pic:nvPicPr>
                  <pic:blipFill>
                    <a:blip r:embed="rId12" cstate="print"/>
                    <a:stretch>
                      <a:fillRect/>
                    </a:stretch>
                  </pic:blipFill>
                  <pic:spPr>
                    <a:xfrm>
                      <a:off x="0" y="0"/>
                      <a:ext cx="1371981" cy="152400"/>
                    </a:xfrm>
                    <a:prstGeom prst="rect">
                      <a:avLst/>
                    </a:prstGeom>
                  </pic:spPr>
                </pic:pic>
              </a:graphicData>
            </a:graphic>
          </wp:anchor>
        </w:drawing>
      </w:r>
      <w:r>
        <w:rPr>
          <w:rFonts w:hint="eastAsia" w:asciiTheme="minorEastAsia" w:hAnsiTheme="minorEastAsia" w:eastAsiaTheme="minorEastAsia" w:cstheme="minorEastAsia"/>
        </w:rPr>
        <w:drawing>
          <wp:anchor distT="0" distB="0" distL="0" distR="0" simplePos="0" relativeHeight="251681792" behindDoc="1" locked="0" layoutInCell="1" allowOverlap="1">
            <wp:simplePos x="0" y="0"/>
            <wp:positionH relativeFrom="page">
              <wp:posOffset>1449070</wp:posOffset>
            </wp:positionH>
            <wp:positionV relativeFrom="paragraph">
              <wp:posOffset>1578610</wp:posOffset>
            </wp:positionV>
            <wp:extent cx="1219835" cy="152400"/>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9.png"/>
                    <pic:cNvPicPr>
                      <a:picLocks noChangeAspect="1"/>
                    </pic:cNvPicPr>
                  </pic:nvPicPr>
                  <pic:blipFill>
                    <a:blip r:embed="rId14" cstate="print"/>
                    <a:stretch>
                      <a:fillRect/>
                    </a:stretch>
                  </pic:blipFill>
                  <pic:spPr>
                    <a:xfrm>
                      <a:off x="0" y="0"/>
                      <a:ext cx="1219542" cy="152400"/>
                    </a:xfrm>
                    <a:prstGeom prst="rect">
                      <a:avLst/>
                    </a:prstGeom>
                  </pic:spPr>
                </pic:pic>
              </a:graphicData>
            </a:graphic>
          </wp:anchor>
        </w:drawing>
      </w:r>
      <w:r>
        <w:rPr>
          <w:rFonts w:hint="eastAsia" w:asciiTheme="minorEastAsia" w:hAnsiTheme="minorEastAsia" w:eastAsiaTheme="minorEastAsia" w:cstheme="minorEastAsia"/>
        </w:rPr>
        <w:drawing>
          <wp:anchor distT="0" distB="0" distL="0" distR="0" simplePos="0" relativeHeight="251682816" behindDoc="1" locked="0" layoutInCell="1" allowOverlap="1">
            <wp:simplePos x="0" y="0"/>
            <wp:positionH relativeFrom="page">
              <wp:posOffset>4573905</wp:posOffset>
            </wp:positionH>
            <wp:positionV relativeFrom="paragraph">
              <wp:posOffset>1578610</wp:posOffset>
            </wp:positionV>
            <wp:extent cx="1372235" cy="152400"/>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7.png"/>
                    <pic:cNvPicPr>
                      <a:picLocks noChangeAspect="1"/>
                    </pic:cNvPicPr>
                  </pic:nvPicPr>
                  <pic:blipFill>
                    <a:blip r:embed="rId12" cstate="print"/>
                    <a:stretch>
                      <a:fillRect/>
                    </a:stretch>
                  </pic:blipFill>
                  <pic:spPr>
                    <a:xfrm>
                      <a:off x="0" y="0"/>
                      <a:ext cx="1371981" cy="152400"/>
                    </a:xfrm>
                    <a:prstGeom prst="rect">
                      <a:avLst/>
                    </a:prstGeom>
                  </pic:spPr>
                </pic:pic>
              </a:graphicData>
            </a:graphic>
          </wp:anchor>
        </w:drawing>
      </w:r>
      <w:r>
        <w:rPr>
          <w:rFonts w:hint="eastAsia" w:asciiTheme="minorEastAsia" w:hAnsiTheme="minorEastAsia" w:eastAsiaTheme="minorEastAsia" w:cstheme="minorEastAsia"/>
        </w:rPr>
        <mc:AlternateContent>
          <mc:Choice Requires="wpg">
            <w:drawing>
              <wp:anchor distT="0" distB="0" distL="114300" distR="114300" simplePos="0" relativeHeight="251683840" behindDoc="1" locked="0" layoutInCell="1" allowOverlap="1">
                <wp:simplePos x="0" y="0"/>
                <wp:positionH relativeFrom="page">
                  <wp:posOffset>1449070</wp:posOffset>
                </wp:positionH>
                <wp:positionV relativeFrom="paragraph">
                  <wp:posOffset>1871345</wp:posOffset>
                </wp:positionV>
                <wp:extent cx="1386840" cy="152400"/>
                <wp:effectExtent l="0" t="0" r="0" b="0"/>
                <wp:wrapNone/>
                <wp:docPr id="47" name="组合 41"/>
                <wp:cNvGraphicFramePr/>
                <a:graphic xmlns:a="http://schemas.openxmlformats.org/drawingml/2006/main">
                  <a:graphicData uri="http://schemas.microsoft.com/office/word/2010/wordprocessingGroup">
                    <wpg:wgp>
                      <wpg:cNvGrpSpPr/>
                      <wpg:grpSpPr>
                        <a:xfrm>
                          <a:off x="0" y="0"/>
                          <a:ext cx="1386840" cy="152400"/>
                          <a:chOff x="2283" y="2947"/>
                          <a:chExt cx="2184" cy="240"/>
                        </a:xfrm>
                      </wpg:grpSpPr>
                      <pic:pic xmlns:pic="http://schemas.openxmlformats.org/drawingml/2006/picture">
                        <pic:nvPicPr>
                          <pic:cNvPr id="45" name="图片 42"/>
                          <pic:cNvPicPr>
                            <a:picLocks noChangeAspect="1"/>
                          </pic:cNvPicPr>
                        </pic:nvPicPr>
                        <pic:blipFill>
                          <a:blip r:embed="rId16"/>
                          <a:stretch>
                            <a:fillRect/>
                          </a:stretch>
                        </pic:blipFill>
                        <pic:spPr>
                          <a:xfrm>
                            <a:off x="2282" y="2947"/>
                            <a:ext cx="1440" cy="240"/>
                          </a:xfrm>
                          <a:prstGeom prst="rect">
                            <a:avLst/>
                          </a:prstGeom>
                          <a:noFill/>
                          <a:ln>
                            <a:noFill/>
                          </a:ln>
                        </pic:spPr>
                      </pic:pic>
                      <pic:pic xmlns:pic="http://schemas.openxmlformats.org/drawingml/2006/picture">
                        <pic:nvPicPr>
                          <pic:cNvPr id="46" name="图片 43"/>
                          <pic:cNvPicPr>
                            <a:picLocks noChangeAspect="1"/>
                          </pic:cNvPicPr>
                        </pic:nvPicPr>
                        <pic:blipFill>
                          <a:blip r:embed="rId17"/>
                          <a:stretch>
                            <a:fillRect/>
                          </a:stretch>
                        </pic:blipFill>
                        <pic:spPr>
                          <a:xfrm>
                            <a:off x="3602" y="2947"/>
                            <a:ext cx="864" cy="240"/>
                          </a:xfrm>
                          <a:prstGeom prst="rect">
                            <a:avLst/>
                          </a:prstGeom>
                          <a:noFill/>
                          <a:ln>
                            <a:noFill/>
                          </a:ln>
                        </pic:spPr>
                      </pic:pic>
                    </wpg:wgp>
                  </a:graphicData>
                </a:graphic>
              </wp:anchor>
            </w:drawing>
          </mc:Choice>
          <mc:Fallback>
            <w:pict>
              <v:group id="组合 41" o:spid="_x0000_s1026" o:spt="203" style="position:absolute;left:0pt;margin-left:114.1pt;margin-top:147.35pt;height:12pt;width:109.2pt;mso-position-horizontal-relative:page;z-index:-251632640;mso-width-relative:page;mso-height-relative:page;" coordorigin="2283,2947" coordsize="2184,240" o:gfxdata="UEsDBAoAAAAAAIdO4kAAAAAAAAAAAAAAAAAEAAAAZHJzL1BLAwQUAAAACACHTuJAAPNym9wAAAAL&#10;AQAADwAAAGRycy9kb3ducmV2LnhtbE2PwU7DMAyG70i8Q2QkbixNV7quNJ3QBJymSWxIaLes8dpq&#10;jVM1Wbu9PeEEN1v+9Pv7i9XVdGzEwbWWJIhZBAypsrqlWsLX/v0pA+a8Iq06Syjhhg5W5f1doXJt&#10;J/rEcedrFkLI5UpC432fc+6qBo1yM9sjhdvJDkb5sA4114OaQrjpeBxFKTeqpfChUT2uG6zOu4uR&#10;8DGp6XUu3sbN+bS+HfbP2++NQCkfH0T0Aszj1f/B8Ksf1KEMTkd7Ie1YJyGOszigYVgmC2CBSJI0&#10;BXaUMBfZAnhZ8P8dyh9QSwMEFAAAAAgAh07iQFHl9xl0AgAAYAcAAA4AAABkcnMvZTJvRG9jLnht&#10;bNVVzY7TMBC+I/EOlu80bZotIWq7QpRdIa2g4ucBXMdJLOIf2W7TvSMBN+48ChJvs9rXYOykoe2y&#10;YoVWK3FoOh57Zr755oszPd2KGm2YsVzJGR4NhhgxSVXOZTnDH96fPUkxso7InNRKshm+ZBafzh8/&#10;mjY6Y7GqVJ0zgyCJtFmjZ7hyTmdRZGnFBLEDpZmEzUIZQRwsTRnlhjSQXdRRPBxOokaZXBtFmbXg&#10;XbSbuMto7pJQFQWnbKHoWjDp2qyG1cRBS7bi2uJ5QFsUjLo3RWGZQ/UMQ6cuPKEI2Cv/jOZTkpWG&#10;6IrTDgK5C4SjngThEor2qRbEEbQ2/EYqwalRVhVuQJWI2kYCI9DFaHjEzblRax16KbOm1D3pMKgj&#10;1v85LX29WRrE8xlOnmIkiYCJX//4dPXtC0pGnp1GlxkcOjf6nV6azlG2K9/wtjDC/0MraBt4vex5&#10;ZVuHKDhH43SSJkA5hb3RSZwMO+JpBdPxYXGcjjGC3fgZ4AhDodXLLjwepUkbC5F+M9qVjTy6Hozm&#10;NINfRxNYN2j6uzghyq0NA9J9NrlZcro07WKPqpMdVVfff15//YyS2MPyEf5QG0I8lgtFP1ok1YuK&#10;yJI9txoECRSEJg6PR355UG9Vc33G69qz6+37fUOQyZhYMRi8eZUHQCSzzjBHK1+wgMJvAWzLdr8R&#10;UP4G5jFbkMUfhAATjY8m2ssh2WnheJ7AmbHunCmBvAHYAALMgmRkc2E7MLsj3i2VZyjopZYHDtCI&#10;9wTALcRgAuJ2UGA8gFAmx0IZ/99CCTq/X6GMJ8PbhJJObnnvH0gn4XqBizfcON1Hwt/s+2uw9z+M&#10;819QSwMECgAAAAAAh07iQAAAAAAAAAAAAAAAAAoAAABkcnMvbWVkaWEvUEsDBBQAAAAIAIdO4kAK&#10;UGb4jAAAAIcAAAAUAAAAZHJzL21lZGlhL2ltYWdlMi5wbmcBhwB4/4lQTkcNChoKAAAADUlIRFIA&#10;AACEAAAAJQgGAAAAgwRB7AAAAARzQklUCAgICHwIZIgAAAAJcEhZcwAAIdUAACHVAQSctJ0AAAAp&#10;SURBVHic7cEBDQAAAMKg909tDwcUAAAAAAAAAAAAAAAAAAAAAAAAcG1MdQABzFoQogAAAABJRU5E&#10;rkJgglBLAwQUAAAACACHTuJAc/SRaJkAAACUAAAAFAAAAGRycy9tZWRpYS9pbWFnZTEucG5nAZQA&#10;a/+JUE5HDQoaCgAAAA1JSERSAAAA3AAAACUIBgAAACnHh1AAAAAEc0JJVAgICAh8CGSIAAAACXBI&#10;WXMAACHVAAAh1QEEnLSdAAAANklEQVR4nO3BMQEAAADCoPVPbQo/oAAAAAAAAAAAAAAAAAAAAAAA&#10;AAAAAAAAAAAAAAAAAADgZH9VAAGM+Wi6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C5s8AC/AAAApQEAABkAAABkcnMvX3Jl&#10;bHMvZTJvRG9jLnhtbC5yZWxzvZDBisIwEIbvC/sOYe7btD0sspj2IoJXcR9gSKZpsJmEJIq+vYFl&#10;QUHw5nFm+L//Y9bjxS/iTCm7wAq6pgVBrINxbBX8HrZfKxC5IBtcApOCK2UYh8+P9Z4WLDWUZxez&#10;qBTOCuZS4o+UWc/kMTchEtfLFJLHUsdkZUR9REuyb9tvme4ZMDwwxc4oSDvTgzhcY21+zQ7T5DRt&#10;gj554vKkQjpfuysQk6WiwJNx+Lfsm8gW5HOH7j0O3b+DfHjucAN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C4BwAAW0NvbnRl&#10;bnRfVHlwZXNdLnhtbFBLAQIUAAoAAAAAAIdO4kAAAAAAAAAAAAAAAAAGAAAAAAAAAAAAEAAAAHwF&#10;AABfcmVscy9QSwECFAAUAAAACACHTuJAihRmPNEAAACUAQAACwAAAAAAAAABACAAAACgBQAAX3Jl&#10;bHMvLnJlbHNQSwECFAAKAAAAAACHTuJAAAAAAAAAAAAAAAAABAAAAAAAAAAAABAAAAAAAAAAZHJz&#10;L1BLAQIUAAoAAAAAAIdO4kAAAAAAAAAAAAAAAAAKAAAAAAAAAAAAEAAAAJoGAABkcnMvX3JlbHMv&#10;UEsBAhQAFAAAAAgAh07iQC5s8AC/AAAApQEAABkAAAAAAAAAAQAgAAAAwgYAAGRycy9fcmVscy9l&#10;Mm9Eb2MueG1sLnJlbHNQSwECFAAUAAAACACHTuJAAPNym9wAAAALAQAADwAAAAAAAAABACAAAAAi&#10;AAAAZHJzL2Rvd25yZXYueG1sUEsBAhQAFAAAAAgAh07iQFHl9xl0AgAAYAcAAA4AAAAAAAAAAQAg&#10;AAAAKwEAAGRycy9lMm9Eb2MueG1sUEsBAhQACgAAAAAAh07iQAAAAAAAAAAAAAAAAAoAAAAAAAAA&#10;AAAQAAAAywMAAGRycy9tZWRpYS9QSwECFAAUAAAACACHTuJAc/SRaJkAAACUAAAAFAAAAAAAAAAB&#10;ACAAAACxBAAAZHJzL21lZGlhL2ltYWdlMS5wbmdQSwECFAAUAAAACACHTuJAClBm+IwAAACHAAAA&#10;FAAAAAAAAAABACAAAADzAwAAZHJzL21lZGlhL2ltYWdlMi5wbmdQSwUGAAAAAAsACwCUAgAA7QgA&#10;AAAA&#10;">
                <o:lock v:ext="edit" aspectratio="f"/>
                <v:shape id="图片 42" o:spid="_x0000_s1026" o:spt="75" type="#_x0000_t75" style="position:absolute;left:2282;top:2947;height:240;width:1440;" filled="f" o:preferrelative="t" stroked="f" coordsize="21600,21600" o:gfxdata="UEsDBAoAAAAAAIdO4kAAAAAAAAAAAAAAAAAEAAAAZHJzL1BLAwQUAAAACACHTuJAGdnizrsAAADb&#10;AAAADwAAAGRycy9kb3ducmV2LnhtbEWPQYvCMBSE74L/ITxhb5oo3VWqaQ+C4EGEtf6AZ/Nsq81L&#10;aWJ1/71ZWNjjMPPNMJv8ZVsxUO8bxxrmMwWCuHSm4UrDudhNVyB8QDbYOiYNP+Qhz8ajDabGPfmb&#10;hlOoRCxhn6KGOoQuldKXNVn0M9cRR+/qeoshyr6SpsdnLLetXCj1JS02HBdq7GhbU3k/PayGJFm2&#10;w/lyUUkVvOLbscDFodD6YzJXaxCBXuE//EfvTeQ+4fdL/AEy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nizr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图片 43" o:spid="_x0000_s1026" o:spt="75" type="#_x0000_t75" style="position:absolute;left:3602;top:2947;height:240;width:864;" filled="f" o:preferrelative="t" stroked="f" coordsize="21600,21600" o:gfxdata="UEsDBAoAAAAAAIdO4kAAAAAAAAAAAAAAAAAEAAAAZHJzL1BLAwQUAAAACACHTuJAC+WLsL4AAADb&#10;AAAADwAAAGRycy9kb3ducmV2LnhtbEWPQWsCMRSE74X+h/AKXkpNFBFZNytSKehBSrUg3h6b52Zx&#10;87Jssrr9941Q6HGYmW+YfDW4RtyoC7VnDZOxAkFcelNzpeH7+PG2ABEissHGM2n4oQCr4vkpx8z4&#10;O3/R7RArkSAcMtRgY2wzKUNpyWEY+5Y4eRffOYxJdpU0Hd4T3DVyqtRcOqw5LVhs6d1SeT30TgPb&#10;kxxm581abdZNPO13/Wfbv2o9epmoJYhIQ/wP/7W3RsNsDo8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LsL4A&#10;AADbAAAADwAAAAAAAAABACAAAAAiAAAAZHJzL2Rvd25yZXYueG1sUEsBAhQAFAAAAAgAh07iQDMv&#10;BZ47AAAAOQAAABAAAAAAAAAAAQAgAAAADQEAAGRycy9zaGFwZXhtbC54bWxQSwUGAAAAAAYABgBb&#10;AQAAtwMAAAAA&#10;">
                  <v:fill on="f" focussize="0,0"/>
                  <v:stroke on="f"/>
                  <v:imagedata r:id="rId17" o:title=""/>
                  <o:lock v:ext="edit" aspectratio="t"/>
                </v:shape>
              </v:group>
            </w:pict>
          </mc:Fallback>
        </mc:AlternateContent>
      </w:r>
      <w:r>
        <w:rPr>
          <w:rFonts w:hint="eastAsia" w:asciiTheme="minorEastAsia" w:hAnsiTheme="minorEastAsia" w:eastAsiaTheme="minorEastAsia" w:cstheme="minorEastAsia"/>
        </w:rPr>
        <w:drawing>
          <wp:anchor distT="0" distB="0" distL="0" distR="0" simplePos="0" relativeHeight="251684864" behindDoc="1" locked="0" layoutInCell="1" allowOverlap="1">
            <wp:simplePos x="0" y="0"/>
            <wp:positionH relativeFrom="page">
              <wp:posOffset>4573905</wp:posOffset>
            </wp:positionH>
            <wp:positionV relativeFrom="paragraph">
              <wp:posOffset>1871345</wp:posOffset>
            </wp:positionV>
            <wp:extent cx="1372235" cy="152400"/>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7.png"/>
                    <pic:cNvPicPr>
                      <a:picLocks noChangeAspect="1"/>
                    </pic:cNvPicPr>
                  </pic:nvPicPr>
                  <pic:blipFill>
                    <a:blip r:embed="rId12" cstate="print"/>
                    <a:stretch>
                      <a:fillRect/>
                    </a:stretch>
                  </pic:blipFill>
                  <pic:spPr>
                    <a:xfrm>
                      <a:off x="0" y="0"/>
                      <a:ext cx="1371981" cy="152400"/>
                    </a:xfrm>
                    <a:prstGeom prst="rect">
                      <a:avLst/>
                    </a:prstGeom>
                  </pic:spPr>
                </pic:pic>
              </a:graphicData>
            </a:graphic>
          </wp:anchor>
        </w:drawing>
      </w: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lang w:val="en-US" w:eastAsia="zh-CN"/>
        </w:rPr>
        <w:t xml:space="preserve">        </w:t>
      </w: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u w:val="single"/>
          <w:lang w:val="en-US" w:eastAsia="zh-CN"/>
        </w:rPr>
        <w:t xml:space="preserve">                          </w:t>
      </w:r>
    </w:p>
    <w:p>
      <w:pPr>
        <w:tabs>
          <w:tab w:val="left" w:pos="3202"/>
          <w:tab w:val="left" w:pos="3443"/>
          <w:tab w:val="left" w:pos="8123"/>
          <w:tab w:val="left" w:pos="8363"/>
        </w:tabs>
        <w:spacing w:before="153" w:line="360" w:lineRule="auto"/>
        <w:ind w:left="322" w:right="1960" w:firstLine="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电    话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电 </w:t>
      </w:r>
      <w:r>
        <w:rPr>
          <w:rFonts w:hint="eastAsia" w:asciiTheme="minorEastAsia" w:hAnsiTheme="minorEastAsia" w:eastAsiaTheme="minorEastAsia" w:cstheme="minorEastAsia"/>
          <w:spacing w:val="119"/>
          <w:sz w:val="24"/>
        </w:rPr>
        <w:t xml:space="preserve"> </w:t>
      </w:r>
      <w:r>
        <w:rPr>
          <w:rFonts w:hint="eastAsia" w:asciiTheme="minorEastAsia" w:hAnsiTheme="minorEastAsia" w:eastAsiaTheme="minorEastAsia" w:cstheme="minorEastAsia"/>
          <w:sz w:val="24"/>
        </w:rPr>
        <w:t>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传  </w:t>
      </w:r>
      <w:r>
        <w:rPr>
          <w:rFonts w:hint="eastAsia" w:asciiTheme="minorEastAsia" w:hAnsiTheme="minorEastAsia" w:eastAsiaTheme="minorEastAsia" w:cstheme="minorEastAsia"/>
          <w:spacing w:val="119"/>
          <w:sz w:val="24"/>
        </w:rPr>
        <w:t xml:space="preserve"> </w:t>
      </w:r>
      <w:r>
        <w:rPr>
          <w:rFonts w:hint="eastAsia" w:asciiTheme="minorEastAsia" w:hAnsiTheme="minorEastAsia" w:eastAsiaTheme="minorEastAsia" w:cstheme="minorEastAsia"/>
          <w:sz w:val="24"/>
        </w:rPr>
        <w:t>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lang w:val="en-US" w:eastAsia="zh-CN"/>
        </w:rPr>
        <w:t xml:space="preserve">        </w:t>
      </w:r>
      <w:r>
        <w:rPr>
          <w:rFonts w:hint="eastAsia" w:asciiTheme="minorEastAsia" w:hAnsiTheme="minorEastAsia" w:eastAsiaTheme="minorEastAsia" w:cstheme="minorEastAsia"/>
          <w:sz w:val="24"/>
        </w:rPr>
        <w:t>传    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电子信箱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电子信箱：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开户银行：</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lang w:val="en-US" w:eastAsia="zh-CN"/>
        </w:rPr>
        <w:t xml:space="preserve">        </w:t>
      </w:r>
      <w:r>
        <w:rPr>
          <w:rFonts w:hint="eastAsia" w:asciiTheme="minorEastAsia" w:hAnsiTheme="minorEastAsia" w:eastAsiaTheme="minorEastAsia" w:cstheme="minorEastAsia"/>
          <w:sz w:val="24"/>
        </w:rPr>
        <w:t>开户银行：</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账    号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账</w:t>
      </w:r>
      <w:r>
        <w:rPr>
          <w:rFonts w:hint="eastAsia" w:asciiTheme="minorEastAsia" w:hAnsiTheme="minorEastAsia" w:eastAsiaTheme="minorEastAsia" w:cstheme="minorEastAsia"/>
          <w:spacing w:val="119"/>
          <w:sz w:val="24"/>
        </w:rPr>
        <w:t xml:space="preserve"> </w:t>
      </w:r>
      <w:r>
        <w:rPr>
          <w:rFonts w:hint="eastAsia" w:asciiTheme="minorEastAsia" w:hAnsiTheme="minorEastAsia" w:eastAsiaTheme="minorEastAsia" w:cstheme="minorEastAsia"/>
          <w:sz w:val="24"/>
        </w:rPr>
        <w:t>号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before="0" w:line="298" w:lineRule="exact"/>
        <w:ind w:left="322" w:right="0" w:firstLine="0"/>
        <w:jc w:val="left"/>
        <w:rPr>
          <w:sz w:val="24"/>
        </w:rPr>
      </w:pPr>
      <w:r>
        <w:rPr>
          <w:sz w:val="24"/>
        </w:rPr>
        <w:t xml:space="preserve"> </w:t>
      </w:r>
    </w:p>
    <w:p>
      <w:pPr>
        <w:spacing w:before="153"/>
        <w:ind w:left="322" w:right="0" w:firstLine="0"/>
        <w:jc w:val="left"/>
        <w:rPr>
          <w:sz w:val="24"/>
        </w:rPr>
      </w:pPr>
      <w:r>
        <w:rPr>
          <w:sz w:val="24"/>
        </w:rPr>
        <w:t xml:space="preserve"> </w:t>
      </w:r>
    </w:p>
    <w:p>
      <w:pPr>
        <w:spacing w:before="154"/>
        <w:ind w:left="322" w:right="0" w:firstLine="0"/>
        <w:jc w:val="left"/>
        <w:rPr>
          <w:sz w:val="24"/>
        </w:rPr>
      </w:pPr>
      <w:r>
        <w:rPr>
          <w:sz w:val="24"/>
        </w:rPr>
        <w:t xml:space="preserve"> </w:t>
      </w:r>
    </w:p>
    <w:p>
      <w:pPr>
        <w:spacing w:before="151"/>
        <w:ind w:left="322" w:right="0" w:firstLine="0"/>
        <w:jc w:val="left"/>
        <w:rPr>
          <w:sz w:val="24"/>
        </w:rPr>
      </w:pPr>
      <w:r>
        <w:rPr>
          <w:sz w:val="24"/>
        </w:rPr>
        <w:t xml:space="preserve"> </w:t>
      </w:r>
    </w:p>
    <w:p>
      <w:pPr>
        <w:spacing w:before="153"/>
        <w:ind w:left="322" w:right="0" w:firstLine="0"/>
        <w:jc w:val="left"/>
        <w:rPr>
          <w:sz w:val="24"/>
        </w:rPr>
      </w:pPr>
      <w:r>
        <w:rPr>
          <w:sz w:val="24"/>
        </w:rPr>
        <w:t xml:space="preserve"> </w:t>
      </w:r>
    </w:p>
    <w:p>
      <w:pPr>
        <w:spacing w:before="154"/>
        <w:ind w:left="322" w:right="0" w:firstLine="0"/>
        <w:jc w:val="left"/>
        <w:rPr>
          <w:sz w:val="24"/>
        </w:rPr>
      </w:pPr>
      <w:r>
        <w:rPr>
          <w:sz w:val="24"/>
        </w:rPr>
        <w:t xml:space="preserve"> </w:t>
      </w:r>
    </w:p>
    <w:p>
      <w:pPr>
        <w:spacing w:before="23"/>
        <w:ind w:left="322" w:right="0" w:firstLine="0"/>
        <w:jc w:val="left"/>
        <w:rPr>
          <w:sz w:val="24"/>
        </w:rPr>
      </w:pPr>
      <w:r>
        <w:rPr>
          <w:sz w:val="24"/>
        </w:rPr>
        <w:t xml:space="preserve"> </w:t>
      </w:r>
    </w:p>
    <w:p>
      <w:pPr>
        <w:spacing w:after="0"/>
        <w:jc w:val="left"/>
        <w:rPr>
          <w:sz w:val="24"/>
        </w:rPr>
        <w:sectPr>
          <w:pgSz w:w="11910" w:h="16840"/>
          <w:pgMar w:top="1160" w:right="340" w:bottom="1280" w:left="760" w:header="698" w:footer="1077" w:gutter="0"/>
          <w:pgNumType w:fmt="decimal"/>
          <w:cols w:space="720" w:num="1"/>
        </w:sectPr>
      </w:pPr>
    </w:p>
    <w:p>
      <w:pPr>
        <w:pStyle w:val="9"/>
        <w:rPr>
          <w:sz w:val="20"/>
        </w:rPr>
      </w:pPr>
    </w:p>
    <w:p>
      <w:pPr>
        <w:pStyle w:val="9"/>
        <w:rPr>
          <w:sz w:val="20"/>
        </w:rPr>
      </w:pPr>
    </w:p>
    <w:p>
      <w:pPr>
        <w:pStyle w:val="9"/>
        <w:spacing w:before="9"/>
        <w:rPr>
          <w:sz w:val="20"/>
        </w:rPr>
      </w:pPr>
    </w:p>
    <w:p>
      <w:pPr>
        <w:spacing w:before="54"/>
        <w:ind w:left="612" w:right="1033" w:firstLine="0"/>
        <w:jc w:val="center"/>
        <w:rPr>
          <w:b/>
          <w:sz w:val="32"/>
        </w:rPr>
      </w:pPr>
      <w:r>
        <w:rPr>
          <w:b/>
          <w:sz w:val="32"/>
        </w:rPr>
        <w:t>第二部分 通用合同条款</w:t>
      </w:r>
    </w:p>
    <w:p>
      <w:pPr>
        <w:pStyle w:val="9"/>
        <w:rPr>
          <w:b/>
          <w:sz w:val="32"/>
        </w:rPr>
      </w:pPr>
    </w:p>
    <w:p>
      <w:pPr>
        <w:pStyle w:val="9"/>
        <w:spacing w:before="6"/>
        <w:rPr>
          <w:b/>
          <w:sz w:val="27"/>
        </w:rPr>
      </w:pPr>
    </w:p>
    <w:p>
      <w:pPr>
        <w:spacing w:before="0" w:line="364" w:lineRule="auto"/>
        <w:ind w:left="1756" w:right="2054" w:firstLine="0"/>
        <w:jc w:val="center"/>
        <w:rPr>
          <w:sz w:val="24"/>
        </w:rPr>
      </w:pPr>
      <w:r>
        <w:rPr>
          <w:sz w:val="24"/>
        </w:rPr>
        <w:t xml:space="preserve">按《建设工程施工合同示范文本》（GF-2017-0201）通用条款执行 (具体内容以标准合同文本为准) </w:t>
      </w:r>
    </w:p>
    <w:p>
      <w:pPr>
        <w:spacing w:before="0" w:line="306" w:lineRule="exact"/>
        <w:ind w:left="0" w:right="298" w:firstLine="0"/>
        <w:jc w:val="center"/>
        <w:rPr>
          <w:sz w:val="24"/>
        </w:rPr>
      </w:pPr>
      <w:r>
        <w:rPr>
          <w:sz w:val="24"/>
        </w:rP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8"/>
        <w:rPr>
          <w:sz w:val="23"/>
        </w:rPr>
      </w:pPr>
    </w:p>
    <w:p>
      <w:pPr>
        <w:spacing w:before="54"/>
        <w:ind w:left="775" w:right="1033" w:firstLine="0"/>
        <w:jc w:val="center"/>
        <w:rPr>
          <w:b/>
          <w:sz w:val="32"/>
        </w:rPr>
      </w:pPr>
      <w:r>
        <w:rPr>
          <w:b/>
          <w:spacing w:val="-2"/>
          <w:sz w:val="32"/>
        </w:rPr>
        <w:t>第三部分 专用合同条款</w:t>
      </w:r>
      <w:r>
        <w:rPr>
          <w:b/>
          <w:w w:val="98"/>
          <w:sz w:val="32"/>
        </w:rPr>
        <w:t xml:space="preserve"> </w:t>
      </w:r>
    </w:p>
    <w:p>
      <w:pPr>
        <w:spacing w:before="210"/>
        <w:ind w:left="0" w:right="298" w:firstLine="0"/>
        <w:jc w:val="center"/>
        <w:rPr>
          <w:b/>
          <w:sz w:val="24"/>
        </w:rPr>
      </w:pPr>
      <w:r>
        <w:rPr>
          <w:b/>
          <w:w w:val="99"/>
          <w:sz w:val="24"/>
        </w:rPr>
        <w:t xml:space="preserve"> </w:t>
      </w:r>
    </w:p>
    <w:p>
      <w:pPr>
        <w:spacing w:before="161" w:line="364" w:lineRule="auto"/>
        <w:ind w:left="1756" w:right="2054" w:firstLine="0"/>
        <w:jc w:val="center"/>
        <w:rPr>
          <w:sz w:val="24"/>
        </w:rPr>
      </w:pPr>
      <w:r>
        <w:rPr>
          <w:sz w:val="24"/>
        </w:rPr>
        <w:t xml:space="preserve">按《建设工程施工合同示范文本》（GF-2017-0201）专用条款执行 (具体内容以标准合同文本为准) </w:t>
      </w:r>
    </w:p>
    <w:p>
      <w:pPr>
        <w:spacing w:before="0" w:line="307" w:lineRule="exact"/>
        <w:ind w:left="0" w:right="298" w:firstLine="0"/>
        <w:jc w:val="center"/>
        <w:rPr>
          <w:b/>
          <w:sz w:val="24"/>
        </w:rPr>
      </w:pPr>
      <w:r>
        <w:rPr>
          <w:b/>
          <w:w w:val="99"/>
          <w:sz w:val="24"/>
        </w:rPr>
        <w:t xml:space="preserve"> </w:t>
      </w:r>
    </w:p>
    <w:p>
      <w:pPr>
        <w:pStyle w:val="9"/>
        <w:spacing w:before="8"/>
        <w:rPr>
          <w:b/>
          <w:sz w:val="34"/>
        </w:rPr>
      </w:pPr>
    </w:p>
    <w:p>
      <w:pPr>
        <w:spacing w:before="0"/>
        <w:ind w:left="0" w:right="298" w:firstLine="0"/>
        <w:jc w:val="center"/>
        <w:rPr>
          <w:b/>
          <w:sz w:val="24"/>
        </w:rPr>
      </w:pPr>
      <w:r>
        <w:rPr>
          <w:b/>
          <w:w w:val="99"/>
          <w:sz w:val="24"/>
        </w:rPr>
        <w:t xml:space="preserve"> </w:t>
      </w:r>
    </w:p>
    <w:p>
      <w:pPr>
        <w:spacing w:before="132"/>
        <w:ind w:left="0" w:right="298" w:firstLine="0"/>
        <w:jc w:val="center"/>
        <w:rPr>
          <w:b/>
          <w:sz w:val="24"/>
        </w:rPr>
      </w:pPr>
      <w:r>
        <w:rPr>
          <w:b/>
          <w:w w:val="99"/>
          <w:sz w:val="24"/>
        </w:rPr>
        <w:t xml:space="preserve"> </w:t>
      </w:r>
    </w:p>
    <w:p>
      <w:pPr>
        <w:spacing w:before="134"/>
        <w:ind w:left="0" w:right="298" w:firstLine="0"/>
        <w:jc w:val="center"/>
        <w:rPr>
          <w:b/>
          <w:sz w:val="24"/>
        </w:rPr>
      </w:pPr>
      <w:r>
        <w:rPr>
          <w:b/>
          <w:w w:val="99"/>
          <w:sz w:val="24"/>
        </w:rPr>
        <w:t xml:space="preserve"> </w:t>
      </w:r>
    </w:p>
    <w:p>
      <w:pPr>
        <w:spacing w:before="131"/>
        <w:ind w:left="0" w:right="298" w:firstLine="0"/>
        <w:jc w:val="center"/>
        <w:rPr>
          <w:b/>
          <w:sz w:val="24"/>
        </w:rPr>
      </w:pPr>
      <w:r>
        <w:rPr>
          <w:b/>
          <w:w w:val="99"/>
          <w:sz w:val="24"/>
        </w:rPr>
        <w:t xml:space="preserve"> </w:t>
      </w:r>
    </w:p>
    <w:p>
      <w:pPr>
        <w:spacing w:before="132"/>
        <w:ind w:left="0" w:right="298" w:firstLine="0"/>
        <w:jc w:val="center"/>
        <w:rPr>
          <w:b/>
          <w:sz w:val="24"/>
        </w:rPr>
      </w:pPr>
      <w:r>
        <w:rPr>
          <w:b/>
          <w:w w:val="99"/>
          <w:sz w:val="24"/>
        </w:rPr>
        <w:t xml:space="preserve"> </w:t>
      </w:r>
    </w:p>
    <w:p>
      <w:pPr>
        <w:spacing w:after="0"/>
        <w:jc w:val="center"/>
        <w:rPr>
          <w:sz w:val="24"/>
        </w:rPr>
        <w:sectPr>
          <w:pgSz w:w="11910" w:h="16840"/>
          <w:pgMar w:top="1160" w:right="340" w:bottom="1280" w:left="760" w:header="698" w:footer="1077" w:gutter="0"/>
          <w:pgNumType w:fmt="decimal"/>
          <w:cols w:space="720" w:num="1"/>
        </w:sectPr>
      </w:pPr>
    </w:p>
    <w:p>
      <w:pPr>
        <w:pStyle w:val="9"/>
        <w:spacing w:before="2"/>
        <w:rPr>
          <w:b/>
        </w:rPr>
      </w:pPr>
    </w:p>
    <w:p>
      <w:pPr>
        <w:tabs>
          <w:tab w:val="left" w:pos="1286"/>
        </w:tabs>
        <w:spacing w:before="54"/>
        <w:ind w:left="0" w:right="423" w:firstLine="0"/>
        <w:jc w:val="center"/>
        <w:rPr>
          <w:b/>
          <w:sz w:val="32"/>
        </w:rPr>
      </w:pPr>
      <w:bookmarkStart w:id="75" w:name="_bookmark20"/>
      <w:bookmarkEnd w:id="75"/>
      <w:bookmarkStart w:id="76" w:name="第五章  工程量清单"/>
      <w:bookmarkEnd w:id="76"/>
      <w:r>
        <w:rPr>
          <w:b/>
          <w:sz w:val="32"/>
        </w:rPr>
        <w:t>第五章</w:t>
      </w:r>
      <w:r>
        <w:rPr>
          <w:b/>
          <w:sz w:val="32"/>
        </w:rPr>
        <w:tab/>
      </w:r>
      <w:r>
        <w:rPr>
          <w:b/>
          <w:sz w:val="32"/>
        </w:rPr>
        <w:t>工程量清单</w:t>
      </w:r>
    </w:p>
    <w:p>
      <w:pPr>
        <w:pStyle w:val="8"/>
        <w:spacing w:before="161"/>
        <w:ind w:left="322" w:firstLine="0"/>
      </w:pPr>
      <w:r>
        <w:t>1、 工程量清单说明</w:t>
      </w:r>
      <w:r>
        <w:rPr>
          <w:w w:val="99"/>
        </w:rPr>
        <w:t xml:space="preserve"> </w:t>
      </w:r>
    </w:p>
    <w:p>
      <w:pPr>
        <w:pStyle w:val="9"/>
        <w:spacing w:before="10"/>
        <w:rPr>
          <w:b/>
          <w:sz w:val="14"/>
        </w:rPr>
      </w:pPr>
    </w:p>
    <w:p>
      <w:pPr>
        <w:pStyle w:val="22"/>
        <w:numPr>
          <w:ilvl w:val="1"/>
          <w:numId w:val="14"/>
        </w:numPr>
        <w:tabs>
          <w:tab w:val="left" w:pos="1061"/>
        </w:tabs>
        <w:spacing w:before="0" w:after="0" w:line="410" w:lineRule="auto"/>
        <w:ind w:left="322" w:right="736" w:firstLine="420"/>
        <w:jc w:val="both"/>
        <w:rPr>
          <w:sz w:val="21"/>
        </w:rPr>
      </w:pPr>
      <w:r>
        <w:rPr>
          <w:spacing w:val="-1"/>
          <w:sz w:val="21"/>
        </w:rPr>
        <w:t>本工程量清单是根据招标文件中包括的、有合同约束力的图纸以及有关工程量清单的国家标准、行业标准、合同条款中约定的工程量计算规则编制。约定计量规则中没有的子目，其工程量按照有合同约</w:t>
      </w:r>
      <w:r>
        <w:rPr>
          <w:spacing w:val="-3"/>
          <w:sz w:val="21"/>
        </w:rPr>
        <w:t>束力的图纸所标示尺寸的理论净量计算。计量采用中华人民共和国法定计量单位。</w:t>
      </w:r>
      <w:r>
        <w:rPr>
          <w:sz w:val="21"/>
        </w:rPr>
        <w:t xml:space="preserve"> </w:t>
      </w:r>
    </w:p>
    <w:p>
      <w:pPr>
        <w:pStyle w:val="22"/>
        <w:numPr>
          <w:ilvl w:val="1"/>
          <w:numId w:val="14"/>
        </w:numPr>
        <w:tabs>
          <w:tab w:val="left" w:pos="1061"/>
        </w:tabs>
        <w:spacing w:before="0" w:after="0" w:line="410" w:lineRule="auto"/>
        <w:ind w:left="322" w:right="741" w:firstLine="420"/>
        <w:jc w:val="left"/>
        <w:rPr>
          <w:sz w:val="21"/>
        </w:rPr>
      </w:pPr>
      <w:r>
        <w:rPr>
          <w:spacing w:val="-1"/>
          <w:sz w:val="21"/>
        </w:rPr>
        <w:t>本工程量清单应与招标文件中的投标人须知、通用合同条款、专用合同条款、技术标准和要求及</w:t>
      </w:r>
      <w:r>
        <w:rPr>
          <w:spacing w:val="-3"/>
          <w:sz w:val="21"/>
        </w:rPr>
        <w:t>图纸等一起阅读和理解。</w:t>
      </w:r>
      <w:r>
        <w:rPr>
          <w:sz w:val="21"/>
        </w:rPr>
        <w:t xml:space="preserve"> </w:t>
      </w:r>
    </w:p>
    <w:p>
      <w:pPr>
        <w:pStyle w:val="22"/>
        <w:numPr>
          <w:ilvl w:val="1"/>
          <w:numId w:val="14"/>
        </w:numPr>
        <w:tabs>
          <w:tab w:val="left" w:pos="1061"/>
        </w:tabs>
        <w:spacing w:before="2" w:after="0" w:line="408" w:lineRule="auto"/>
        <w:ind w:left="322" w:right="741" w:firstLine="420"/>
        <w:jc w:val="left"/>
        <w:rPr>
          <w:sz w:val="21"/>
        </w:rPr>
      </w:pPr>
      <w:r>
        <w:rPr>
          <w:spacing w:val="-1"/>
          <w:sz w:val="21"/>
        </w:rPr>
        <w:t>本工程量清单仅是投标报价的共同基础，实际工程计量和工程价款的支付应遵循合同条款的约定</w:t>
      </w:r>
      <w:r>
        <w:rPr>
          <w:spacing w:val="-3"/>
          <w:sz w:val="21"/>
        </w:rPr>
        <w:t>和第七章“技术标准和要求”的有关规定。</w:t>
      </w:r>
      <w:r>
        <w:rPr>
          <w:sz w:val="21"/>
        </w:rPr>
        <w:t xml:space="preserve"> </w:t>
      </w:r>
    </w:p>
    <w:p>
      <w:pPr>
        <w:pStyle w:val="22"/>
        <w:numPr>
          <w:ilvl w:val="1"/>
          <w:numId w:val="14"/>
        </w:numPr>
        <w:tabs>
          <w:tab w:val="left" w:pos="1061"/>
        </w:tabs>
        <w:spacing w:before="5" w:after="0" w:line="240" w:lineRule="auto"/>
        <w:ind w:left="1060" w:right="0" w:hanging="319"/>
        <w:jc w:val="left"/>
        <w:rPr>
          <w:sz w:val="21"/>
        </w:rPr>
      </w:pPr>
      <w:r>
        <w:rPr>
          <w:spacing w:val="-3"/>
          <w:sz w:val="21"/>
        </w:rPr>
        <w:t>补充子目工程量计算规则及子目工作内容说明：</w:t>
      </w:r>
      <w:r>
        <w:rPr>
          <w:sz w:val="21"/>
          <w:u w:val="single"/>
        </w:rPr>
        <w:t>无</w:t>
      </w:r>
      <w:r>
        <w:rPr>
          <w:sz w:val="21"/>
        </w:rPr>
        <w:t xml:space="preserve">。 </w:t>
      </w:r>
    </w:p>
    <w:p>
      <w:pPr>
        <w:pStyle w:val="9"/>
        <w:spacing w:before="4"/>
        <w:rPr>
          <w:sz w:val="9"/>
        </w:rPr>
      </w:pPr>
    </w:p>
    <w:p>
      <w:pPr>
        <w:pStyle w:val="8"/>
        <w:spacing w:before="72"/>
        <w:ind w:left="322" w:firstLine="0"/>
      </w:pPr>
      <w:r>
        <w:t>2、投标报价说明</w:t>
      </w:r>
      <w:r>
        <w:rPr>
          <w:w w:val="99"/>
        </w:rPr>
        <w:t xml:space="preserve"> </w:t>
      </w:r>
    </w:p>
    <w:p>
      <w:pPr>
        <w:pStyle w:val="9"/>
        <w:spacing w:before="10"/>
        <w:rPr>
          <w:b/>
          <w:sz w:val="14"/>
        </w:rPr>
      </w:pPr>
    </w:p>
    <w:p>
      <w:pPr>
        <w:pStyle w:val="22"/>
        <w:numPr>
          <w:ilvl w:val="1"/>
          <w:numId w:val="15"/>
        </w:numPr>
        <w:tabs>
          <w:tab w:val="left" w:pos="1061"/>
        </w:tabs>
        <w:spacing w:before="0" w:after="0" w:line="240" w:lineRule="auto"/>
        <w:ind w:left="1060" w:right="0" w:hanging="319"/>
        <w:jc w:val="left"/>
        <w:rPr>
          <w:sz w:val="21"/>
        </w:rPr>
      </w:pPr>
      <w:r>
        <w:rPr>
          <w:spacing w:val="-3"/>
          <w:sz w:val="21"/>
        </w:rPr>
        <w:t>工程量清单中的每一子目须填入单价或价格，且只允许有一个报价。</w:t>
      </w:r>
      <w:r>
        <w:rPr>
          <w:sz w:val="21"/>
        </w:rPr>
        <w:t xml:space="preserve"> </w:t>
      </w:r>
    </w:p>
    <w:p>
      <w:pPr>
        <w:pStyle w:val="9"/>
        <w:spacing w:before="12"/>
        <w:rPr>
          <w:sz w:val="14"/>
        </w:rPr>
      </w:pPr>
    </w:p>
    <w:p>
      <w:pPr>
        <w:pStyle w:val="22"/>
        <w:numPr>
          <w:ilvl w:val="1"/>
          <w:numId w:val="15"/>
        </w:numPr>
        <w:tabs>
          <w:tab w:val="left" w:pos="1061"/>
        </w:tabs>
        <w:spacing w:before="0" w:after="0" w:line="410" w:lineRule="auto"/>
        <w:ind w:left="322" w:right="739" w:firstLine="420"/>
        <w:jc w:val="left"/>
        <w:rPr>
          <w:sz w:val="21"/>
        </w:rPr>
      </w:pPr>
      <w:r>
        <w:rPr>
          <w:spacing w:val="-1"/>
          <w:sz w:val="21"/>
        </w:rPr>
        <w:t>工程量清单中标价的单价或金额，应包括所需的人工费、材料和施工机具使用费和企业管理费、</w:t>
      </w:r>
      <w:r>
        <w:rPr>
          <w:spacing w:val="-3"/>
          <w:sz w:val="21"/>
        </w:rPr>
        <w:t xml:space="preserve">利润以及一定范围内的风险费用等。 </w:t>
      </w:r>
    </w:p>
    <w:p>
      <w:pPr>
        <w:pStyle w:val="22"/>
        <w:numPr>
          <w:ilvl w:val="1"/>
          <w:numId w:val="15"/>
        </w:numPr>
        <w:tabs>
          <w:tab w:val="left" w:pos="1061"/>
        </w:tabs>
        <w:spacing w:before="0" w:after="0" w:line="410" w:lineRule="auto"/>
        <w:ind w:left="322" w:right="741" w:firstLine="420"/>
        <w:jc w:val="left"/>
        <w:rPr>
          <w:sz w:val="21"/>
        </w:rPr>
      </w:pPr>
      <w:r>
        <w:rPr>
          <w:spacing w:val="-1"/>
          <w:sz w:val="21"/>
        </w:rPr>
        <w:t>工程量清单中投标人没有填入单价或价格的子目，其费用视为已分摊在工程量清单中其他相关子</w:t>
      </w:r>
      <w:r>
        <w:rPr>
          <w:spacing w:val="-3"/>
          <w:sz w:val="21"/>
        </w:rPr>
        <w:t>目的单价或价格之中。</w:t>
      </w:r>
      <w:r>
        <w:rPr>
          <w:sz w:val="21"/>
        </w:rPr>
        <w:t xml:space="preserve"> </w:t>
      </w:r>
    </w:p>
    <w:p>
      <w:pPr>
        <w:pStyle w:val="22"/>
        <w:numPr>
          <w:ilvl w:val="1"/>
          <w:numId w:val="15"/>
        </w:numPr>
        <w:tabs>
          <w:tab w:val="left" w:pos="1061"/>
        </w:tabs>
        <w:spacing w:before="1" w:after="0" w:line="240" w:lineRule="auto"/>
        <w:ind w:left="1060" w:right="0" w:hanging="319"/>
        <w:jc w:val="left"/>
        <w:rPr>
          <w:sz w:val="21"/>
        </w:rPr>
      </w:pPr>
      <w:r>
        <w:rPr>
          <w:spacing w:val="-3"/>
          <w:sz w:val="21"/>
        </w:rPr>
        <w:t>暂列金额的数量及拟用子目的说明：</w:t>
      </w:r>
      <w:r>
        <w:rPr>
          <w:sz w:val="21"/>
        </w:rPr>
        <w:t xml:space="preserve"> </w:t>
      </w:r>
    </w:p>
    <w:p>
      <w:pPr>
        <w:pStyle w:val="9"/>
        <w:spacing w:before="10"/>
        <w:rPr>
          <w:sz w:val="14"/>
        </w:rPr>
      </w:pPr>
    </w:p>
    <w:p>
      <w:pPr>
        <w:pStyle w:val="22"/>
        <w:numPr>
          <w:ilvl w:val="1"/>
          <w:numId w:val="15"/>
        </w:numPr>
        <w:tabs>
          <w:tab w:val="left" w:pos="1061"/>
        </w:tabs>
        <w:spacing w:before="0" w:after="0" w:line="240" w:lineRule="auto"/>
        <w:ind w:left="1060" w:right="0" w:hanging="319"/>
        <w:jc w:val="left"/>
        <w:rPr>
          <w:b/>
          <w:sz w:val="21"/>
        </w:rPr>
      </w:pPr>
      <w:r>
        <w:rPr>
          <w:spacing w:val="-3"/>
          <w:sz w:val="21"/>
        </w:rPr>
        <w:t>投标单位报价时，参照后附表格式</w:t>
      </w:r>
      <w:r>
        <w:rPr>
          <w:b/>
          <w:w w:val="99"/>
          <w:sz w:val="21"/>
        </w:rPr>
        <w:t xml:space="preserve"> </w:t>
      </w:r>
    </w:p>
    <w:p>
      <w:pPr>
        <w:pStyle w:val="9"/>
        <w:spacing w:before="12"/>
        <w:rPr>
          <w:b/>
          <w:sz w:val="14"/>
        </w:rPr>
      </w:pPr>
    </w:p>
    <w:p>
      <w:pPr>
        <w:pStyle w:val="8"/>
        <w:ind w:left="322" w:firstLine="0"/>
      </w:pPr>
      <w:r>
        <w:t>3、其他说明：</w:t>
      </w:r>
      <w:r>
        <w:rPr>
          <w:w w:val="99"/>
        </w:rPr>
        <w:t xml:space="preserve"> </w:t>
      </w:r>
    </w:p>
    <w:p>
      <w:pPr>
        <w:pStyle w:val="9"/>
        <w:rPr>
          <w:b/>
          <w:sz w:val="15"/>
        </w:rPr>
      </w:pPr>
    </w:p>
    <w:p>
      <w:pPr>
        <w:spacing w:before="0"/>
        <w:ind w:left="322" w:right="0" w:firstLine="0"/>
        <w:jc w:val="left"/>
        <w:rPr>
          <w:b/>
          <w:sz w:val="21"/>
        </w:rPr>
      </w:pPr>
      <w:r>
        <w:rPr>
          <w:b/>
          <w:sz w:val="21"/>
        </w:rPr>
        <w:t>4、工程量清单（</w:t>
      </w:r>
      <w:r>
        <w:rPr>
          <w:rFonts w:hint="eastAsia"/>
          <w:b/>
          <w:sz w:val="21"/>
          <w:lang w:val="en-US" w:eastAsia="zh-CN"/>
        </w:rPr>
        <w:t>详见附件请自行下载</w:t>
      </w:r>
      <w:r>
        <w:rPr>
          <w:b/>
          <w:sz w:val="21"/>
        </w:rPr>
        <w:t>）</w:t>
      </w:r>
      <w:r>
        <w:rPr>
          <w:b/>
          <w:w w:val="99"/>
          <w:sz w:val="21"/>
        </w:rPr>
        <w:t xml:space="preserve"> </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6"/>
        <w:rPr>
          <w:b/>
          <w:sz w:val="18"/>
        </w:rPr>
      </w:pPr>
    </w:p>
    <w:p>
      <w:pPr>
        <w:pStyle w:val="9"/>
        <w:ind w:left="322"/>
      </w:pPr>
      <w:r>
        <w:rPr>
          <w:w w:val="100"/>
        </w:rPr>
        <w:t xml:space="preserve"> </w:t>
      </w:r>
    </w:p>
    <w:p>
      <w:pPr>
        <w:pStyle w:val="7"/>
        <w:spacing w:before="162"/>
      </w:pPr>
      <w:r>
        <w:t xml:space="preserve"> </w:t>
      </w:r>
    </w:p>
    <w:p>
      <w:pPr>
        <w:spacing w:before="151"/>
        <w:ind w:left="322" w:right="0" w:firstLine="0"/>
        <w:jc w:val="left"/>
        <w:rPr>
          <w:sz w:val="24"/>
        </w:rPr>
      </w:pPr>
      <w:r>
        <w:rPr>
          <w:sz w:val="24"/>
        </w:rPr>
        <w:t xml:space="preserve"> </w:t>
      </w:r>
    </w:p>
    <w:p>
      <w:pPr>
        <w:spacing w:before="153"/>
        <w:ind w:left="322" w:right="0" w:firstLine="0"/>
        <w:jc w:val="left"/>
        <w:rPr>
          <w:sz w:val="24"/>
        </w:rPr>
      </w:pPr>
      <w:r>
        <w:rPr>
          <w:sz w:val="24"/>
        </w:rPr>
        <w:t xml:space="preserve"> </w:t>
      </w:r>
    </w:p>
    <w:p>
      <w:pPr>
        <w:spacing w:before="154"/>
        <w:ind w:left="322" w:right="0" w:firstLine="0"/>
        <w:jc w:val="left"/>
        <w:rPr>
          <w:sz w:val="24"/>
        </w:rPr>
      </w:pPr>
      <w:r>
        <w:rPr>
          <w:sz w:val="24"/>
        </w:rPr>
        <w:t xml:space="preserve"> </w:t>
      </w:r>
    </w:p>
    <w:p>
      <w:pPr>
        <w:spacing w:before="150"/>
        <w:ind w:left="322" w:right="0" w:firstLine="0"/>
        <w:jc w:val="left"/>
        <w:rPr>
          <w:sz w:val="24"/>
        </w:rPr>
      </w:pPr>
      <w:r>
        <w:rPr>
          <w:sz w:val="24"/>
        </w:rPr>
        <w:t xml:space="preserve"> </w:t>
      </w:r>
    </w:p>
    <w:p>
      <w:pPr>
        <w:spacing w:after="0"/>
        <w:jc w:val="left"/>
        <w:rPr>
          <w:sz w:val="24"/>
        </w:rPr>
        <w:sectPr>
          <w:pgSz w:w="11910" w:h="16840"/>
          <w:pgMar w:top="1160" w:right="340" w:bottom="1280" w:left="760" w:header="698" w:footer="1077" w:gutter="0"/>
          <w:pgNumType w:fmt="decimal"/>
          <w:cols w:space="720" w:num="1"/>
        </w:sectPr>
      </w:pPr>
    </w:p>
    <w:p>
      <w:pPr>
        <w:pStyle w:val="9"/>
        <w:spacing w:before="2"/>
      </w:pPr>
    </w:p>
    <w:p>
      <w:pPr>
        <w:tabs>
          <w:tab w:val="left" w:pos="1768"/>
        </w:tabs>
        <w:spacing w:before="54"/>
        <w:ind w:left="0" w:right="421" w:firstLine="0"/>
        <w:jc w:val="center"/>
        <w:rPr>
          <w:b/>
          <w:sz w:val="32"/>
        </w:rPr>
      </w:pPr>
      <w:bookmarkStart w:id="77" w:name="第六章 图  纸（另册）"/>
      <w:bookmarkEnd w:id="77"/>
      <w:bookmarkStart w:id="78" w:name="_bookmark21"/>
      <w:bookmarkEnd w:id="78"/>
      <w:r>
        <w:rPr>
          <w:b/>
          <w:sz w:val="32"/>
        </w:rPr>
        <w:t>第六章</w:t>
      </w:r>
      <w:r>
        <w:rPr>
          <w:b/>
          <w:spacing w:val="-1"/>
          <w:sz w:val="32"/>
        </w:rPr>
        <w:t xml:space="preserve"> </w:t>
      </w:r>
      <w:r>
        <w:rPr>
          <w:b/>
          <w:sz w:val="32"/>
        </w:rPr>
        <w:t>图</w:t>
      </w:r>
      <w:r>
        <w:rPr>
          <w:b/>
          <w:sz w:val="32"/>
        </w:rPr>
        <w:tab/>
      </w:r>
      <w:r>
        <w:rPr>
          <w:b/>
          <w:sz w:val="32"/>
        </w:rPr>
        <w:t>纸（</w:t>
      </w:r>
      <w:r>
        <w:rPr>
          <w:rFonts w:hint="eastAsia"/>
          <w:b/>
          <w:sz w:val="32"/>
        </w:rPr>
        <w:t>详见附件请自行下载</w:t>
      </w:r>
      <w:r>
        <w:rPr>
          <w:b/>
          <w:sz w:val="32"/>
        </w:rPr>
        <w:t>）</w:t>
      </w:r>
    </w:p>
    <w:p>
      <w:pPr>
        <w:pStyle w:val="9"/>
        <w:rPr>
          <w:b/>
          <w:sz w:val="20"/>
        </w:rPr>
      </w:pPr>
    </w:p>
    <w:p>
      <w:pPr>
        <w:pStyle w:val="9"/>
        <w:rPr>
          <w:b/>
          <w:sz w:val="20"/>
        </w:rPr>
      </w:pPr>
    </w:p>
    <w:p>
      <w:pPr>
        <w:pStyle w:val="9"/>
        <w:rPr>
          <w:b/>
          <w:sz w:val="20"/>
        </w:rPr>
      </w:pPr>
    </w:p>
    <w:p>
      <w:pPr>
        <w:spacing w:before="203"/>
        <w:ind w:left="5193" w:right="0" w:firstLine="0"/>
        <w:jc w:val="left"/>
        <w:rPr>
          <w:sz w:val="24"/>
        </w:rPr>
      </w:pPr>
      <w:r>
        <w:rPr>
          <w:sz w:val="24"/>
        </w:rPr>
        <w:t xml:space="preserve"> </w:t>
      </w:r>
    </w:p>
    <w:p>
      <w:pPr>
        <w:spacing w:before="112"/>
        <w:ind w:left="5193" w:right="0" w:firstLine="0"/>
        <w:jc w:val="left"/>
        <w:rPr>
          <w:sz w:val="24"/>
        </w:rPr>
      </w:pPr>
      <w:r>
        <w:rPr>
          <w:sz w:val="24"/>
        </w:rPr>
        <w:t xml:space="preserve">  </w:t>
      </w:r>
    </w:p>
    <w:p>
      <w:pPr>
        <w:spacing w:before="113"/>
        <w:ind w:left="5193" w:right="0" w:firstLine="0"/>
        <w:jc w:val="left"/>
        <w:rPr>
          <w:sz w:val="24"/>
        </w:rPr>
      </w:pPr>
      <w:r>
        <w:rPr>
          <w:sz w:val="24"/>
        </w:rPr>
        <w:t xml:space="preserve">  </w:t>
      </w:r>
    </w:p>
    <w:p>
      <w:pPr>
        <w:spacing w:before="112"/>
        <w:ind w:left="5193" w:right="0" w:firstLine="0"/>
        <w:jc w:val="left"/>
        <w:rPr>
          <w:sz w:val="24"/>
        </w:rPr>
      </w:pPr>
      <w:r>
        <w:rPr>
          <w:sz w:val="24"/>
        </w:rPr>
        <w:t xml:space="preserve">  </w:t>
      </w:r>
    </w:p>
    <w:p>
      <w:pPr>
        <w:spacing w:before="113"/>
        <w:ind w:left="5193" w:right="0" w:firstLine="0"/>
        <w:jc w:val="left"/>
        <w:rPr>
          <w:sz w:val="24"/>
        </w:rPr>
      </w:pPr>
      <w:r>
        <w:rPr>
          <w:sz w:val="24"/>
        </w:rPr>
        <w:t xml:space="preserve">  </w:t>
      </w:r>
    </w:p>
    <w:p>
      <w:pPr>
        <w:spacing w:before="112"/>
        <w:ind w:left="5193" w:right="0" w:firstLine="0"/>
        <w:jc w:val="left"/>
        <w:rPr>
          <w:sz w:val="24"/>
        </w:rPr>
      </w:pPr>
      <w:r>
        <w:rPr>
          <w:sz w:val="24"/>
        </w:rPr>
        <w:t xml:space="preserve">  </w:t>
      </w:r>
    </w:p>
    <w:p>
      <w:pPr>
        <w:spacing w:before="113"/>
        <w:ind w:left="5193" w:right="0" w:firstLine="0"/>
        <w:jc w:val="left"/>
        <w:rPr>
          <w:sz w:val="24"/>
        </w:rPr>
      </w:pPr>
      <w:r>
        <w:rPr>
          <w:sz w:val="24"/>
        </w:rPr>
        <w:t xml:space="preserve">  </w:t>
      </w:r>
    </w:p>
    <w:p>
      <w:pPr>
        <w:spacing w:before="113"/>
        <w:ind w:left="5193" w:right="0" w:firstLine="0"/>
        <w:jc w:val="left"/>
        <w:rPr>
          <w:sz w:val="24"/>
        </w:rPr>
      </w:pPr>
      <w:r>
        <w:rPr>
          <w:sz w:val="24"/>
        </w:rPr>
        <w:t xml:space="preserve">  </w:t>
      </w: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p>
    <w:p>
      <w:pPr>
        <w:spacing w:before="112"/>
        <w:ind w:left="5193" w:right="0" w:firstLine="0"/>
        <w:jc w:val="left"/>
        <w:rPr>
          <w:sz w:val="24"/>
        </w:rPr>
      </w:pPr>
      <w:r>
        <w:rPr>
          <w:sz w:val="24"/>
        </w:rPr>
        <w:t xml:space="preserve">  </w:t>
      </w:r>
    </w:p>
    <w:p>
      <w:pPr>
        <w:pStyle w:val="9"/>
        <w:rPr>
          <w:sz w:val="24"/>
        </w:rPr>
      </w:pPr>
    </w:p>
    <w:p>
      <w:pPr>
        <w:tabs>
          <w:tab w:val="left" w:pos="1286"/>
        </w:tabs>
        <w:spacing w:before="176"/>
        <w:ind w:left="0" w:right="419" w:firstLine="0"/>
        <w:jc w:val="center"/>
        <w:rPr>
          <w:b/>
          <w:sz w:val="32"/>
        </w:rPr>
      </w:pPr>
      <w:bookmarkStart w:id="79" w:name="第七章  技术标准和要求"/>
      <w:bookmarkEnd w:id="79"/>
      <w:bookmarkStart w:id="80" w:name="_bookmark22"/>
      <w:bookmarkEnd w:id="80"/>
      <w:r>
        <w:rPr>
          <w:b/>
          <w:sz w:val="32"/>
        </w:rPr>
        <w:t>第七章</w:t>
      </w:r>
      <w:r>
        <w:rPr>
          <w:b/>
          <w:sz w:val="32"/>
        </w:rPr>
        <w:tab/>
      </w:r>
      <w:r>
        <w:rPr>
          <w:b/>
          <w:sz w:val="32"/>
        </w:rPr>
        <w:t>技术标准和要求</w:t>
      </w:r>
    </w:p>
    <w:p>
      <w:pPr>
        <w:spacing w:before="2"/>
        <w:ind w:left="5193" w:right="0" w:firstLine="0"/>
        <w:jc w:val="left"/>
        <w:rPr>
          <w:sz w:val="24"/>
        </w:rPr>
      </w:pPr>
      <w:r>
        <w:rPr>
          <w:sz w:val="24"/>
        </w:rPr>
        <w:t xml:space="preserve">  </w:t>
      </w:r>
    </w:p>
    <w:p>
      <w:pPr>
        <w:pStyle w:val="8"/>
        <w:spacing w:before="147"/>
        <w:ind w:left="718" w:right="1033" w:firstLine="0"/>
        <w:jc w:val="center"/>
      </w:pPr>
      <w:r>
        <w:t>适用现行的国家、行业以及地方规范、标准、规程和设计要求</w:t>
      </w:r>
      <w:r>
        <w:rPr>
          <w:w w:val="99"/>
        </w:rPr>
        <w:t xml:space="preserve"> </w:t>
      </w:r>
    </w:p>
    <w:p>
      <w:pPr>
        <w:spacing w:after="0"/>
        <w:jc w:val="center"/>
        <w:sectPr>
          <w:pgSz w:w="11910" w:h="16840"/>
          <w:pgMar w:top="1160" w:right="340" w:bottom="1280" w:left="760" w:header="698" w:footer="1077" w:gutter="0"/>
          <w:pgNumType w:fmt="decimal"/>
          <w:cols w:space="720" w:num="1"/>
        </w:sectPr>
      </w:pPr>
    </w:p>
    <w:p>
      <w:pPr>
        <w:pStyle w:val="9"/>
        <w:spacing w:before="2"/>
        <w:rPr>
          <w:b/>
        </w:rPr>
      </w:pPr>
    </w:p>
    <w:p>
      <w:pPr>
        <w:spacing w:after="0"/>
        <w:sectPr>
          <w:pgSz w:w="11910" w:h="16840"/>
          <w:pgMar w:top="1160" w:right="340" w:bottom="1280" w:left="760" w:header="698" w:footer="1077" w:gutter="0"/>
          <w:pgNumType w:fmt="decimal"/>
          <w:cols w:space="720" w:num="1"/>
        </w:sectPr>
      </w:pPr>
    </w:p>
    <w:p>
      <w:pPr>
        <w:pStyle w:val="9"/>
        <w:rPr>
          <w:b/>
          <w:sz w:val="24"/>
        </w:rPr>
      </w:pPr>
    </w:p>
    <w:p>
      <w:pPr>
        <w:pStyle w:val="9"/>
        <w:rPr>
          <w:b/>
          <w:sz w:val="24"/>
        </w:rPr>
      </w:pPr>
    </w:p>
    <w:p>
      <w:pPr>
        <w:spacing w:before="163"/>
        <w:ind w:left="322" w:right="0" w:firstLine="0"/>
        <w:jc w:val="left"/>
        <w:rPr>
          <w:sz w:val="24"/>
        </w:rPr>
      </w:pPr>
      <w:bookmarkStart w:id="81" w:name="_bookmark23"/>
      <w:bookmarkEnd w:id="81"/>
      <w:bookmarkStart w:id="82" w:name="第八章 投标文件格式"/>
      <w:bookmarkEnd w:id="82"/>
      <w:r>
        <w:rPr>
          <w:sz w:val="24"/>
        </w:rPr>
        <w:t xml:space="preserve">投标文件封面格式 </w:t>
      </w:r>
    </w:p>
    <w:p>
      <w:pPr>
        <w:spacing w:before="4"/>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54"/>
        <w:ind w:left="322" w:right="0" w:firstLine="0"/>
        <w:jc w:val="left"/>
        <w:rPr>
          <w:b/>
          <w:sz w:val="32"/>
        </w:rPr>
      </w:pPr>
      <w:r>
        <w:br w:type="column"/>
      </w:r>
      <w:r>
        <w:rPr>
          <w:b/>
          <w:sz w:val="32"/>
        </w:rPr>
        <w:t>第八章 投标文件格式</w:t>
      </w:r>
    </w:p>
    <w:p>
      <w:pPr>
        <w:spacing w:before="4"/>
        <w:ind w:left="1848" w:right="0" w:firstLine="0"/>
        <w:jc w:val="left"/>
        <w:rPr>
          <w:sz w:val="24"/>
        </w:rPr>
      </w:pPr>
      <w:r>
        <w:rPr>
          <w:sz w:val="24"/>
        </w:rPr>
        <w:t xml:space="preserve"> </w:t>
      </w:r>
    </w:p>
    <w:p>
      <w:pPr>
        <w:spacing w:after="0"/>
        <w:jc w:val="left"/>
        <w:rPr>
          <w:sz w:val="24"/>
        </w:rPr>
        <w:sectPr>
          <w:type w:val="continuous"/>
          <w:pgSz w:w="11910" w:h="16840"/>
          <w:pgMar w:top="1240" w:right="340" w:bottom="280" w:left="760" w:header="720" w:footer="720" w:gutter="0"/>
          <w:pgNumType w:fmt="decimal"/>
          <w:cols w:equalWidth="0" w:num="2">
            <w:col w:w="2403" w:space="941"/>
            <w:col w:w="7466"/>
          </w:cols>
        </w:sectPr>
      </w:pPr>
    </w:p>
    <w:p>
      <w:pPr>
        <w:pStyle w:val="9"/>
        <w:spacing w:before="12"/>
        <w:rPr>
          <w:sz w:val="20"/>
        </w:rPr>
      </w:pPr>
    </w:p>
    <w:p>
      <w:pPr>
        <w:spacing w:before="54"/>
        <w:ind w:left="0" w:right="259" w:firstLine="0"/>
        <w:jc w:val="center"/>
        <w:rPr>
          <w:b/>
          <w:sz w:val="32"/>
        </w:rPr>
      </w:pPr>
      <w:r>
        <w:rPr>
          <w:b/>
          <w:w w:val="98"/>
          <w:sz w:val="32"/>
          <w:u w:val="single"/>
        </w:rPr>
        <w:t xml:space="preserve">                </w:t>
      </w:r>
      <w:r>
        <w:rPr>
          <w:b/>
          <w:sz w:val="32"/>
        </w:rPr>
        <w:t>（项目名称）</w:t>
      </w:r>
      <w:r>
        <w:rPr>
          <w:b/>
          <w:w w:val="98"/>
          <w:sz w:val="32"/>
        </w:rPr>
        <w:t xml:space="preserve"> </w:t>
      </w:r>
    </w:p>
    <w:p>
      <w:pPr>
        <w:pStyle w:val="9"/>
        <w:spacing w:before="4"/>
        <w:rPr>
          <w:b/>
          <w:sz w:val="26"/>
        </w:rPr>
      </w:pPr>
    </w:p>
    <w:p>
      <w:pPr>
        <w:spacing w:before="55"/>
        <w:ind w:left="0" w:right="258" w:firstLine="0"/>
        <w:jc w:val="center"/>
        <w:rPr>
          <w:b/>
          <w:sz w:val="32"/>
        </w:rPr>
      </w:pPr>
      <w:r>
        <w:rPr>
          <w:b/>
          <w:w w:val="98"/>
          <w:sz w:val="32"/>
          <w:u w:val="single"/>
        </w:rPr>
        <w:t xml:space="preserve">         </w:t>
      </w:r>
      <w:r>
        <w:rPr>
          <w:b/>
          <w:sz w:val="32"/>
        </w:rPr>
        <w:t>标段</w:t>
      </w:r>
      <w:r>
        <w:rPr>
          <w:b/>
          <w:w w:val="98"/>
          <w:sz w:val="32"/>
        </w:rPr>
        <w:t xml:space="preserve"> </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5"/>
        <w:rPr>
          <w:b/>
          <w:sz w:val="20"/>
        </w:rPr>
      </w:pPr>
    </w:p>
    <w:p>
      <w:pPr>
        <w:spacing w:before="67"/>
        <w:ind w:left="5193" w:right="0" w:firstLine="0"/>
        <w:jc w:val="left"/>
        <w:rPr>
          <w:b/>
          <w:sz w:val="24"/>
        </w:rPr>
      </w:pPr>
      <w:r>
        <w:rPr>
          <w:b/>
          <w:w w:val="99"/>
          <w:sz w:val="24"/>
        </w:rPr>
        <w:t xml:space="preserve"> </w:t>
      </w:r>
    </w:p>
    <w:p>
      <w:pPr>
        <w:pStyle w:val="9"/>
        <w:spacing w:before="3"/>
        <w:rPr>
          <w:b/>
          <w:sz w:val="19"/>
        </w:rPr>
      </w:pPr>
    </w:p>
    <w:p>
      <w:pPr>
        <w:spacing w:before="0"/>
        <w:ind w:left="855" w:right="855" w:firstLine="0"/>
        <w:jc w:val="center"/>
        <w:rPr>
          <w:b/>
          <w:sz w:val="84"/>
        </w:rPr>
      </w:pPr>
      <w:r>
        <w:rPr>
          <w:b/>
          <w:spacing w:val="58"/>
          <w:sz w:val="84"/>
        </w:rPr>
        <w:t>投 标 文 件</w:t>
      </w:r>
      <w:r>
        <w:rPr>
          <w:b/>
          <w:spacing w:val="58"/>
          <w:w w:val="99"/>
          <w:sz w:val="84"/>
        </w:rPr>
        <w:t xml:space="preserve"> </w:t>
      </w:r>
    </w:p>
    <w:p>
      <w:pPr>
        <w:spacing w:before="11"/>
        <w:ind w:left="5193" w:right="0" w:firstLine="0"/>
        <w:jc w:val="left"/>
        <w:rPr>
          <w:sz w:val="24"/>
        </w:rPr>
      </w:pPr>
      <w:r>
        <w:rPr>
          <w:sz w:val="24"/>
        </w:rPr>
        <w:t xml:space="preserve">  </w:t>
      </w:r>
    </w:p>
    <w:p>
      <w:pPr>
        <w:spacing w:before="1"/>
        <w:ind w:left="0" w:right="260" w:firstLine="0"/>
        <w:jc w:val="center"/>
        <w:rPr>
          <w:sz w:val="32"/>
        </w:rPr>
      </w:pPr>
      <w:r>
        <w:rPr>
          <w:sz w:val="24"/>
        </w:rPr>
        <w:t xml:space="preserve"> </w:t>
      </w:r>
      <w:r>
        <w:rPr>
          <w:sz w:val="32"/>
        </w:rPr>
        <w:t xml:space="preserve">项目编号： </w:t>
      </w:r>
    </w:p>
    <w:p>
      <w:pPr>
        <w:spacing w:before="7"/>
        <w:ind w:left="5193" w:right="0" w:firstLine="0"/>
        <w:jc w:val="left"/>
        <w:rPr>
          <w:sz w:val="24"/>
        </w:rPr>
      </w:pPr>
      <w:r>
        <w:rPr>
          <w:sz w:val="24"/>
        </w:rPr>
        <w:t xml:space="preserve">  </w:t>
      </w:r>
    </w:p>
    <w:p>
      <w:pPr>
        <w:spacing w:before="4"/>
        <w:ind w:left="5193" w:right="0" w:firstLine="0"/>
        <w:jc w:val="left"/>
        <w:rPr>
          <w:sz w:val="24"/>
        </w:rPr>
      </w:pPr>
      <w:r>
        <w:rPr>
          <w:sz w:val="24"/>
        </w:rPr>
        <w:t xml:space="preserve">  </w:t>
      </w:r>
    </w:p>
    <w:p>
      <w:pPr>
        <w:spacing w:before="5"/>
        <w:ind w:left="5193" w:right="0" w:firstLine="0"/>
        <w:jc w:val="left"/>
        <w:rPr>
          <w:sz w:val="24"/>
        </w:rPr>
      </w:pPr>
      <w:r>
        <w:rPr>
          <w:sz w:val="24"/>
        </w:rPr>
        <w:t xml:space="preserve">  </w:t>
      </w:r>
    </w:p>
    <w:p>
      <w:pPr>
        <w:spacing w:before="2"/>
        <w:ind w:left="5193" w:right="0" w:firstLine="0"/>
        <w:jc w:val="left"/>
        <w:rPr>
          <w:sz w:val="24"/>
        </w:rPr>
      </w:pPr>
      <w:r>
        <w:rPr>
          <w:sz w:val="24"/>
        </w:rPr>
        <w:t xml:space="preserve"> </w:t>
      </w:r>
    </w:p>
    <w:p>
      <w:pPr>
        <w:spacing w:before="4"/>
        <w:ind w:left="5193" w:right="0" w:firstLine="0"/>
        <w:jc w:val="left"/>
        <w:rPr>
          <w:sz w:val="24"/>
        </w:rPr>
      </w:pPr>
      <w:r>
        <w:rPr>
          <w:sz w:val="24"/>
        </w:rPr>
        <w:t xml:space="preserve"> </w:t>
      </w:r>
    </w:p>
    <w:p>
      <w:pPr>
        <w:spacing w:before="5"/>
        <w:ind w:left="5193" w:right="0" w:firstLine="0"/>
        <w:jc w:val="left"/>
        <w:rPr>
          <w:sz w:val="24"/>
        </w:rPr>
      </w:pPr>
      <w:r>
        <w:rPr>
          <w:sz w:val="24"/>
        </w:rPr>
        <w:t xml:space="preserve">  </w:t>
      </w:r>
    </w:p>
    <w:p>
      <w:pPr>
        <w:spacing w:before="2"/>
        <w:ind w:left="5193" w:right="0" w:firstLine="0"/>
        <w:jc w:val="left"/>
        <w:rPr>
          <w:sz w:val="24"/>
        </w:rPr>
      </w:pPr>
      <w:r>
        <w:rPr>
          <w:sz w:val="24"/>
        </w:rPr>
        <w:t xml:space="preserve">  </w:t>
      </w:r>
    </w:p>
    <w:p>
      <w:pPr>
        <w:spacing w:before="4"/>
        <w:ind w:left="5193" w:right="0" w:firstLine="0"/>
        <w:jc w:val="left"/>
        <w:rPr>
          <w:sz w:val="24"/>
        </w:rPr>
      </w:pPr>
      <w:r>
        <w:rPr>
          <w:sz w:val="24"/>
        </w:rPr>
        <w:t xml:space="preserve">  </w:t>
      </w:r>
    </w:p>
    <w:p>
      <w:pPr>
        <w:spacing w:before="5"/>
        <w:ind w:left="5193" w:right="0" w:firstLine="0"/>
        <w:jc w:val="left"/>
        <w:rPr>
          <w:sz w:val="24"/>
        </w:rPr>
      </w:pPr>
      <w:r>
        <w:rPr>
          <w:sz w:val="24"/>
        </w:rPr>
        <w:t xml:space="preserve">  </w:t>
      </w:r>
    </w:p>
    <w:p>
      <w:pPr>
        <w:spacing w:before="2"/>
        <w:ind w:left="5193" w:right="0" w:firstLine="0"/>
        <w:jc w:val="left"/>
        <w:rPr>
          <w:b/>
          <w:sz w:val="24"/>
        </w:rPr>
      </w:pPr>
      <w:r>
        <w:rPr>
          <w:sz w:val="24"/>
        </w:rPr>
        <w:t xml:space="preserve"> </w:t>
      </w:r>
      <w:r>
        <w:rPr>
          <w:b/>
          <w:w w:val="99"/>
          <w:sz w:val="24"/>
        </w:rPr>
        <w:t xml:space="preserve"> </w:t>
      </w:r>
    </w:p>
    <w:p>
      <w:pPr>
        <w:pStyle w:val="3"/>
        <w:spacing w:before="6" w:line="364" w:lineRule="auto"/>
        <w:ind w:left="1496" w:right="1757"/>
      </w:pPr>
      <w:r>
        <w:t>投 标 人 ：</w:t>
      </w:r>
      <w:r>
        <w:rPr>
          <w:spacing w:val="8"/>
          <w:u w:val="single"/>
        </w:rPr>
        <w:t xml:space="preserve">                </w:t>
      </w:r>
      <w:r>
        <w:rPr>
          <w:u w:val="single"/>
        </w:rPr>
        <w:t xml:space="preserve">（ 电 子 签 章 </w:t>
      </w:r>
      <w:r>
        <w:rPr>
          <w:spacing w:val="3"/>
          <w:u w:val="single"/>
        </w:rPr>
        <w:t>）</w:t>
      </w:r>
      <w:r>
        <w:rPr>
          <w:spacing w:val="3"/>
        </w:rPr>
        <w:t xml:space="preserve"> </w:t>
      </w:r>
      <w:r>
        <w:t>法定代表人或其委托代理人：</w:t>
      </w:r>
      <w:r>
        <w:rPr>
          <w:spacing w:val="150"/>
          <w:u w:val="single"/>
        </w:rPr>
        <w:t xml:space="preserve"> </w:t>
      </w:r>
      <w:r>
        <w:rPr>
          <w:u w:val="single"/>
        </w:rPr>
        <w:t>（电子签章</w:t>
      </w:r>
      <w:r>
        <w:rPr>
          <w:spacing w:val="3"/>
          <w:u w:val="single"/>
        </w:rPr>
        <w:t>）</w:t>
      </w:r>
      <w:r>
        <w:rPr>
          <w:w w:val="98"/>
        </w:rPr>
        <w:t xml:space="preserve"> </w:t>
      </w:r>
    </w:p>
    <w:p>
      <w:pPr>
        <w:spacing w:before="0" w:line="407" w:lineRule="exact"/>
        <w:ind w:left="0" w:right="261" w:firstLine="0"/>
        <w:jc w:val="center"/>
        <w:rPr>
          <w:b/>
          <w:sz w:val="32"/>
        </w:rPr>
      </w:pPr>
      <w:r>
        <w:rPr>
          <w:b/>
          <w:w w:val="98"/>
          <w:sz w:val="32"/>
          <w:u w:val="single"/>
        </w:rPr>
        <w:t xml:space="preserve">         </w:t>
      </w:r>
      <w:r>
        <w:rPr>
          <w:b/>
          <w:sz w:val="32"/>
        </w:rPr>
        <w:t>年</w:t>
      </w:r>
      <w:r>
        <w:rPr>
          <w:b/>
          <w:sz w:val="32"/>
          <w:u w:val="single"/>
        </w:rPr>
        <w:t xml:space="preserve">         </w:t>
      </w:r>
      <w:r>
        <w:rPr>
          <w:b/>
          <w:sz w:val="32"/>
        </w:rPr>
        <w:t>月</w:t>
      </w:r>
      <w:r>
        <w:rPr>
          <w:b/>
          <w:sz w:val="32"/>
          <w:u w:val="single"/>
        </w:rPr>
        <w:t xml:space="preserve">        </w:t>
      </w:r>
      <w:r>
        <w:rPr>
          <w:b/>
          <w:sz w:val="32"/>
        </w:rPr>
        <w:t>日</w:t>
      </w:r>
      <w:r>
        <w:rPr>
          <w:b/>
          <w:w w:val="98"/>
          <w:sz w:val="32"/>
        </w:rPr>
        <w:t xml:space="preserve"> </w:t>
      </w:r>
    </w:p>
    <w:p>
      <w:pPr>
        <w:pStyle w:val="6"/>
        <w:spacing w:before="6"/>
        <w:ind w:left="5193"/>
      </w:pPr>
      <w:r>
        <w:rPr>
          <w:w w:val="99"/>
        </w:rPr>
        <w:t xml:space="preserve"> </w:t>
      </w:r>
    </w:p>
    <w:p>
      <w:pPr>
        <w:pStyle w:val="9"/>
        <w:rPr>
          <w:b/>
          <w:sz w:val="24"/>
        </w:rPr>
      </w:pPr>
    </w:p>
    <w:p>
      <w:pPr>
        <w:spacing w:before="155"/>
        <w:ind w:left="5193" w:right="0" w:firstLine="0"/>
        <w:jc w:val="left"/>
        <w:rPr>
          <w:b/>
          <w:sz w:val="24"/>
        </w:rPr>
      </w:pPr>
      <w:r>
        <w:rPr>
          <w:b/>
          <w:w w:val="99"/>
          <w:sz w:val="24"/>
        </w:rPr>
        <w:t xml:space="preserve"> </w:t>
      </w:r>
    </w:p>
    <w:p>
      <w:pPr>
        <w:spacing w:after="0"/>
        <w:jc w:val="left"/>
        <w:rPr>
          <w:sz w:val="24"/>
        </w:rPr>
        <w:sectPr>
          <w:type w:val="continuous"/>
          <w:pgSz w:w="11910" w:h="16840"/>
          <w:pgMar w:top="1240" w:right="340" w:bottom="280" w:left="760" w:header="720" w:footer="720" w:gutter="0"/>
          <w:pgNumType w:fmt="decimal"/>
          <w:cols w:space="720" w:num="1"/>
        </w:sectPr>
      </w:pPr>
    </w:p>
    <w:p>
      <w:pPr>
        <w:pStyle w:val="9"/>
        <w:spacing w:before="11"/>
        <w:rPr>
          <w:b/>
          <w:sz w:val="17"/>
        </w:rPr>
      </w:pPr>
    </w:p>
    <w:p>
      <w:pPr>
        <w:spacing w:before="49"/>
        <w:ind w:left="855" w:right="915" w:firstLine="0"/>
        <w:jc w:val="center"/>
        <w:rPr>
          <w:sz w:val="36"/>
        </w:rPr>
      </w:pPr>
      <w:r>
        <w:rPr>
          <w:b/>
          <w:sz w:val="36"/>
        </w:rPr>
        <w:t>目   录</w:t>
      </w:r>
      <w:r>
        <w:rPr>
          <w:b/>
          <w:w w:val="99"/>
          <w:sz w:val="36"/>
        </w:rPr>
        <w:t xml:space="preserve"> </w:t>
      </w:r>
      <w:r>
        <w:rPr>
          <w:sz w:val="36"/>
        </w:rPr>
        <w:t xml:space="preserve"> </w:t>
      </w:r>
    </w:p>
    <w:p>
      <w:pPr>
        <w:pStyle w:val="9"/>
        <w:rPr>
          <w:sz w:val="37"/>
        </w:rPr>
      </w:pPr>
    </w:p>
    <w:p>
      <w:pPr>
        <w:pStyle w:val="9"/>
        <w:spacing w:line="484" w:lineRule="auto"/>
        <w:ind w:left="2240" w:right="5935"/>
      </w:pPr>
      <w:r>
        <w:rPr>
          <w:spacing w:val="-3"/>
        </w:rPr>
        <w:t xml:space="preserve">一、投标函及投标函附录  二、法定代表人身份证明  三、法定代表人授权委托书四、投标保证金 </w:t>
      </w:r>
    </w:p>
    <w:p>
      <w:pPr>
        <w:pStyle w:val="9"/>
        <w:spacing w:before="5" w:line="487" w:lineRule="auto"/>
        <w:ind w:left="2213" w:right="6067" w:firstLine="26"/>
      </w:pPr>
      <w:r>
        <w:rPr>
          <w:spacing w:val="-3"/>
        </w:rPr>
        <w:t>五、已标价工程量清单   六、施工组织设计（</w:t>
      </w:r>
      <w:r>
        <w:rPr>
          <w:spacing w:val="-2"/>
        </w:rPr>
        <w:t>暗标</w:t>
      </w:r>
      <w:r>
        <w:rPr>
          <w:spacing w:val="-13"/>
        </w:rPr>
        <w:t xml:space="preserve">） </w:t>
      </w:r>
      <w:r>
        <w:rPr>
          <w:spacing w:val="-3"/>
        </w:rPr>
        <w:t>七、项目管理机构</w:t>
      </w:r>
      <w:r>
        <w:t xml:space="preserve"> </w:t>
      </w:r>
    </w:p>
    <w:p>
      <w:pPr>
        <w:pStyle w:val="9"/>
        <w:spacing w:line="484" w:lineRule="auto"/>
        <w:ind w:left="2240" w:right="6777"/>
      </w:pPr>
      <w:r>
        <w:t xml:space="preserve">八、资格审查资料九、其他资料 </w:t>
      </w:r>
    </w:p>
    <w:p>
      <w:pPr>
        <w:pStyle w:val="9"/>
        <w:rPr>
          <w:sz w:val="20"/>
        </w:rPr>
      </w:pPr>
    </w:p>
    <w:p>
      <w:pPr>
        <w:pStyle w:val="9"/>
        <w:rPr>
          <w:sz w:val="20"/>
        </w:rPr>
      </w:pPr>
    </w:p>
    <w:p>
      <w:pPr>
        <w:pStyle w:val="9"/>
        <w:spacing w:before="6"/>
        <w:rPr>
          <w:sz w:val="16"/>
        </w:rPr>
      </w:pPr>
    </w:p>
    <w:p>
      <w:pPr>
        <w:pStyle w:val="9"/>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rPr>
          <w:b/>
          <w:sz w:val="20"/>
        </w:rPr>
      </w:pPr>
    </w:p>
    <w:p>
      <w:pPr>
        <w:rPr>
          <w:b/>
          <w:sz w:val="20"/>
        </w:rPr>
      </w:pPr>
    </w:p>
    <w:p>
      <w:pPr>
        <w:pStyle w:val="10"/>
      </w:pPr>
    </w:p>
    <w:p>
      <w:pPr>
        <w:pStyle w:val="9"/>
        <w:spacing w:before="1"/>
        <w:rPr>
          <w:b/>
          <w:sz w:val="20"/>
        </w:rPr>
      </w:pPr>
    </w:p>
    <w:p>
      <w:pPr>
        <w:pStyle w:val="3"/>
        <w:spacing w:before="55"/>
        <w:ind w:left="614"/>
        <w:rPr>
          <w:rFonts w:hint="eastAsia" w:ascii="黑体" w:eastAsia="黑体"/>
        </w:rPr>
      </w:pPr>
      <w:bookmarkStart w:id="83" w:name="一、投标函及投标函附录"/>
      <w:bookmarkEnd w:id="83"/>
      <w:bookmarkStart w:id="84" w:name="_bookmark24"/>
      <w:bookmarkEnd w:id="84"/>
      <w:r>
        <w:rPr>
          <w:rFonts w:hint="eastAsia" w:ascii="黑体" w:eastAsia="黑体"/>
        </w:rPr>
        <w:t>一、投标函及投标函附录</w:t>
      </w:r>
    </w:p>
    <w:p>
      <w:pPr>
        <w:pStyle w:val="4"/>
        <w:spacing w:before="68"/>
        <w:ind w:left="763"/>
      </w:pPr>
      <w:r>
        <w:t>（一）投标函</w:t>
      </w:r>
      <w:r>
        <w:rPr>
          <w:w w:val="99"/>
        </w:rPr>
        <w:t xml:space="preserve"> </w:t>
      </w:r>
    </w:p>
    <w:p>
      <w:pPr>
        <w:pStyle w:val="9"/>
        <w:spacing w:before="166"/>
        <w:ind w:left="322"/>
      </w:pPr>
      <w:r>
        <w:t>致 ：</w:t>
      </w:r>
      <w:r>
        <w:rPr>
          <w:u w:val="single"/>
        </w:rPr>
        <w:t xml:space="preserve"> </w:t>
      </w:r>
      <w:r>
        <w:rPr>
          <w:rFonts w:hint="eastAsia"/>
          <w:u w:val="single"/>
          <w:lang w:val="en-US" w:eastAsia="zh-CN"/>
        </w:rPr>
        <w:t xml:space="preserve">             </w:t>
      </w:r>
      <w:r>
        <w:t xml:space="preserve">（ 招 标 人 名 称 ） </w:t>
      </w:r>
    </w:p>
    <w:p>
      <w:pPr>
        <w:pStyle w:val="9"/>
        <w:spacing w:before="5"/>
        <w:rPr>
          <w:sz w:val="9"/>
        </w:rPr>
      </w:pPr>
    </w:p>
    <w:p>
      <w:pPr>
        <w:pStyle w:val="9"/>
        <w:spacing w:before="72"/>
        <w:ind w:left="742"/>
      </w:pPr>
      <w:r>
        <w:t>在考察现场并充分研究</w:t>
      </w:r>
      <w:r>
        <w:rPr>
          <w:u w:val="single"/>
        </w:rPr>
        <w:t xml:space="preserve"> </w:t>
      </w:r>
      <w:r>
        <w:rPr>
          <w:rFonts w:hint="eastAsia"/>
          <w:u w:val="single"/>
          <w:lang w:val="en-US" w:eastAsia="zh-CN"/>
        </w:rPr>
        <w:t xml:space="preserve">              </w:t>
      </w:r>
      <w:r>
        <w:t>（项目名称）第</w:t>
      </w:r>
      <w:r>
        <w:rPr>
          <w:u w:val="single"/>
        </w:rPr>
        <w:t xml:space="preserve"> </w:t>
      </w:r>
      <w:r>
        <w:t>标段（以下简称“本工程”）招标文件</w:t>
      </w:r>
    </w:p>
    <w:p>
      <w:pPr>
        <w:pStyle w:val="9"/>
        <w:spacing w:before="2"/>
        <w:rPr>
          <w:sz w:val="9"/>
        </w:rPr>
      </w:pPr>
    </w:p>
    <w:p>
      <w:pPr>
        <w:pStyle w:val="9"/>
        <w:spacing w:before="72"/>
        <w:ind w:left="322"/>
      </w:pPr>
      <w:r>
        <w:t xml:space="preserve">的全部内容后，我方兹以： </w:t>
      </w:r>
    </w:p>
    <w:p>
      <w:pPr>
        <w:pStyle w:val="9"/>
        <w:spacing w:before="12"/>
        <w:rPr>
          <w:sz w:val="14"/>
        </w:rPr>
      </w:pPr>
    </w:p>
    <w:p>
      <w:pPr>
        <w:pStyle w:val="9"/>
        <w:ind w:left="742"/>
      </w:pPr>
      <w:r>
        <w:rPr>
          <w:spacing w:val="-2"/>
        </w:rPr>
        <w:t xml:space="preserve">人 民 币 </w:t>
      </w:r>
      <w:r>
        <w:t>（</w:t>
      </w:r>
      <w:r>
        <w:rPr>
          <w:spacing w:val="-3"/>
        </w:rPr>
        <w:t xml:space="preserve"> 大 写 </w:t>
      </w:r>
      <w:r>
        <w:t>）：</w:t>
      </w:r>
      <w:r>
        <w:rPr>
          <w:spacing w:val="3"/>
          <w:u w:val="single"/>
        </w:rPr>
        <w:t xml:space="preserve">   </w:t>
      </w:r>
      <w:r>
        <w:rPr>
          <w:rFonts w:hint="eastAsia"/>
          <w:spacing w:val="3"/>
          <w:u w:val="single"/>
          <w:lang w:val="en-US" w:eastAsia="zh-CN"/>
        </w:rPr>
        <w:t xml:space="preserve">           </w:t>
      </w:r>
      <w:r>
        <w:rPr>
          <w:spacing w:val="-3"/>
        </w:rPr>
        <w:t>元</w:t>
      </w:r>
      <w:r>
        <w:t xml:space="preserve"> </w:t>
      </w:r>
    </w:p>
    <w:p>
      <w:pPr>
        <w:pStyle w:val="9"/>
        <w:spacing w:before="5"/>
        <w:rPr>
          <w:sz w:val="9"/>
        </w:rPr>
      </w:pPr>
    </w:p>
    <w:p>
      <w:pPr>
        <w:pStyle w:val="9"/>
        <w:spacing w:before="72"/>
        <w:ind w:left="1688"/>
      </w:pPr>
      <w:r>
        <w:t>RMB￥：</w:t>
      </w:r>
      <w:r>
        <w:rPr>
          <w:u w:val="single"/>
        </w:rPr>
        <w:t xml:space="preserve">         </w:t>
      </w:r>
      <w:r>
        <w:rPr>
          <w:rFonts w:hint="eastAsia"/>
          <w:u w:val="single"/>
          <w:lang w:val="en-US" w:eastAsia="zh-CN"/>
        </w:rPr>
        <w:t xml:space="preserve">             </w:t>
      </w:r>
      <w:r>
        <w:rPr>
          <w:spacing w:val="-3"/>
        </w:rPr>
        <w:t>元</w:t>
      </w:r>
      <w:r>
        <w:t xml:space="preserve"> </w:t>
      </w:r>
    </w:p>
    <w:p>
      <w:pPr>
        <w:pStyle w:val="9"/>
        <w:spacing w:before="2"/>
        <w:rPr>
          <w:sz w:val="9"/>
        </w:rPr>
      </w:pPr>
    </w:p>
    <w:p>
      <w:pPr>
        <w:pStyle w:val="9"/>
        <w:spacing w:before="72" w:line="410" w:lineRule="auto"/>
        <w:ind w:left="322" w:right="741"/>
      </w:pPr>
      <w:r>
        <w:t xml:space="preserve">的投标价格和按合同约定有权得到的其他金额，并严格按照合同约定，施工、竣工和交付本工程并维修其中的任何缺陷。  </w:t>
      </w:r>
      <w:r>
        <w:rPr>
          <w:color w:val="FF0000"/>
        </w:rPr>
        <w:t xml:space="preserve"> </w:t>
      </w:r>
    </w:p>
    <w:p>
      <w:pPr>
        <w:pStyle w:val="9"/>
        <w:spacing w:before="2"/>
        <w:ind w:left="742"/>
      </w:pPr>
      <w:r>
        <w:rPr>
          <w:spacing w:val="11"/>
        </w:rPr>
        <w:t>如果我方中标，我方保证在</w:t>
      </w:r>
      <w:r>
        <w:rPr>
          <w:spacing w:val="40"/>
          <w:u w:val="single"/>
        </w:rPr>
        <w:t xml:space="preserve">     </w:t>
      </w:r>
      <w:r>
        <w:rPr>
          <w:spacing w:val="14"/>
        </w:rPr>
        <w:t>年</w:t>
      </w:r>
      <w:r>
        <w:rPr>
          <w:spacing w:val="16"/>
          <w:u w:val="single"/>
        </w:rPr>
        <w:t xml:space="preserve">      </w:t>
      </w:r>
      <w:r>
        <w:rPr>
          <w:spacing w:val="12"/>
        </w:rPr>
        <w:t>月</w:t>
      </w:r>
      <w:r>
        <w:rPr>
          <w:spacing w:val="16"/>
          <w:u w:val="single"/>
        </w:rPr>
        <w:t xml:space="preserve">      </w:t>
      </w:r>
      <w:r>
        <w:rPr>
          <w:spacing w:val="10"/>
        </w:rPr>
        <w:t>日或按照合同约定的开工日期开始本工程</w:t>
      </w:r>
      <w:r>
        <w:t xml:space="preserve"> </w:t>
      </w:r>
      <w:r>
        <w:rPr>
          <w:spacing w:val="-3"/>
        </w:rPr>
        <w:t xml:space="preserve"> </w:t>
      </w:r>
      <w:r>
        <w:t xml:space="preserve">    </w:t>
      </w:r>
    </w:p>
    <w:p>
      <w:pPr>
        <w:pStyle w:val="9"/>
        <w:spacing w:before="2"/>
        <w:rPr>
          <w:sz w:val="9"/>
        </w:rPr>
      </w:pPr>
    </w:p>
    <w:p>
      <w:pPr>
        <w:pStyle w:val="9"/>
        <w:spacing w:before="72"/>
        <w:ind w:left="322"/>
      </w:pPr>
      <w:r>
        <w:rPr>
          <w:spacing w:val="-2"/>
        </w:rPr>
        <w:t>的施工，</w:t>
      </w:r>
      <w:r>
        <w:rPr>
          <w:spacing w:val="2"/>
          <w:u w:val="single"/>
        </w:rPr>
        <w:t xml:space="preserve">      </w:t>
      </w:r>
      <w:r>
        <w:rPr>
          <w:spacing w:val="-5"/>
        </w:rPr>
        <w:t>天</w:t>
      </w:r>
      <w:r>
        <w:t>（</w:t>
      </w:r>
      <w:r>
        <w:rPr>
          <w:spacing w:val="-2"/>
        </w:rPr>
        <w:t>日历日</w:t>
      </w:r>
      <w:r>
        <w:rPr>
          <w:spacing w:val="-5"/>
        </w:rPr>
        <w:t>）</w:t>
      </w:r>
      <w:r>
        <w:rPr>
          <w:spacing w:val="-4"/>
        </w:rPr>
        <w:t>内竣工，并确保工程质量达到</w:t>
      </w:r>
      <w:r>
        <w:rPr>
          <w:spacing w:val="2"/>
          <w:u w:val="single"/>
        </w:rPr>
        <w:t xml:space="preserve">      </w:t>
      </w:r>
      <w:r>
        <w:rPr>
          <w:spacing w:val="-3"/>
        </w:rPr>
        <w:t>标准，投标有效期为</w:t>
      </w:r>
      <w:r>
        <w:rPr>
          <w:spacing w:val="2"/>
          <w:u w:val="single"/>
        </w:rPr>
        <w:t xml:space="preserve">     </w:t>
      </w:r>
      <w:r>
        <w:rPr>
          <w:spacing w:val="-4"/>
        </w:rPr>
        <w:t>日历天。我方</w:t>
      </w:r>
    </w:p>
    <w:p>
      <w:pPr>
        <w:pStyle w:val="9"/>
        <w:spacing w:before="4"/>
        <w:rPr>
          <w:sz w:val="9"/>
        </w:rPr>
      </w:pPr>
    </w:p>
    <w:p>
      <w:pPr>
        <w:pStyle w:val="9"/>
        <w:spacing w:before="72" w:line="410" w:lineRule="auto"/>
        <w:ind w:left="322" w:right="741"/>
      </w:pPr>
      <w:r>
        <w:t xml:space="preserve">同意本投标函在招标文件规定的提交投标文件截止时间后，在招标文件规定的投标有效期期满前对我方具有约束力，且随时准备接受你方发出的中标通知书。 </w:t>
      </w:r>
    </w:p>
    <w:p>
      <w:pPr>
        <w:pStyle w:val="9"/>
        <w:spacing w:line="410" w:lineRule="auto"/>
        <w:ind w:left="742" w:right="2707"/>
        <w:rPr>
          <w:spacing w:val="-3"/>
        </w:rPr>
      </w:pPr>
      <w:r>
        <w:rPr>
          <w:spacing w:val="-3"/>
        </w:rPr>
        <w:t xml:space="preserve">随本投标函递交的投标函附录是本投标函的组成部分，对我方构成约束力。  </w:t>
      </w:r>
    </w:p>
    <w:p>
      <w:pPr>
        <w:pStyle w:val="9"/>
        <w:spacing w:line="410" w:lineRule="auto"/>
        <w:ind w:left="742" w:right="2707"/>
      </w:pPr>
      <w:r>
        <w:rPr>
          <w:spacing w:val="-3"/>
        </w:rPr>
        <w:t xml:space="preserve"> 本工程递交投标保证金壹份，金额为人民币（</w:t>
      </w:r>
      <w:r>
        <w:rPr>
          <w:spacing w:val="-2"/>
        </w:rPr>
        <w:t>大写</w:t>
      </w:r>
      <w:r>
        <w:t>）：</w:t>
      </w:r>
      <w:r>
        <w:rPr>
          <w:u w:val="single"/>
        </w:rPr>
        <w:t xml:space="preserve"> </w:t>
      </w:r>
      <w:r>
        <w:rPr>
          <w:rFonts w:hint="eastAsia"/>
          <w:u w:val="single"/>
          <w:lang w:val="en-US" w:eastAsia="zh-CN"/>
        </w:rPr>
        <w:t xml:space="preserve">     </w:t>
      </w:r>
      <w:r>
        <w:rPr>
          <w:spacing w:val="-3"/>
        </w:rPr>
        <w:t>元</w:t>
      </w:r>
      <w:r>
        <w:t>（￥：</w:t>
      </w:r>
      <w:r>
        <w:rPr>
          <w:u w:val="single"/>
        </w:rPr>
        <w:t xml:space="preserve"> </w:t>
      </w:r>
      <w:r>
        <w:rPr>
          <w:spacing w:val="-3"/>
        </w:rPr>
        <w:t>元）</w:t>
      </w:r>
      <w:r>
        <w:t xml:space="preserve">。 </w:t>
      </w:r>
    </w:p>
    <w:p>
      <w:pPr>
        <w:pStyle w:val="9"/>
        <w:spacing w:before="1"/>
        <w:ind w:left="742"/>
      </w:pPr>
      <w:r>
        <w:t xml:space="preserve">在签署协议书之前，你方的中标通知书连同本投标函，包括投标函附录，对双方具有约束力。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6"/>
        <w:rPr>
          <w:sz w:val="18"/>
        </w:rPr>
      </w:pPr>
    </w:p>
    <w:p>
      <w:pPr>
        <w:pStyle w:val="9"/>
        <w:ind w:left="742"/>
      </w:pPr>
      <w:r>
        <w:t>投标人</w:t>
      </w:r>
      <w:r>
        <w:rPr>
          <w:color w:val="0C0C0C"/>
        </w:rPr>
        <w:t>（电子签章）</w:t>
      </w:r>
      <w:r>
        <w:t xml:space="preserve">： </w:t>
      </w:r>
    </w:p>
    <w:p>
      <w:pPr>
        <w:pStyle w:val="9"/>
        <w:spacing w:before="12"/>
        <w:rPr>
          <w:sz w:val="14"/>
        </w:rPr>
      </w:pPr>
    </w:p>
    <w:p>
      <w:pPr>
        <w:pStyle w:val="9"/>
        <w:spacing w:line="408" w:lineRule="auto"/>
        <w:ind w:left="742" w:right="6384"/>
      </w:pPr>
      <w:r>
        <w:t>法人代表或委托代理人</w:t>
      </w:r>
      <w:r>
        <w:rPr>
          <w:color w:val="0C0C0C"/>
        </w:rPr>
        <w:t>（电子签章）</w:t>
      </w:r>
      <w:r>
        <w:t>： 日 期 ：</w:t>
      </w:r>
      <w:r>
        <w:rPr>
          <w:u w:val="single"/>
        </w:rPr>
        <w:t xml:space="preserve"> </w:t>
      </w:r>
      <w:r>
        <w:rPr>
          <w:rFonts w:hint="eastAsia"/>
          <w:u w:val="single"/>
          <w:lang w:val="en-US" w:eastAsia="zh-CN"/>
        </w:rPr>
        <w:t xml:space="preserve">     </w:t>
      </w:r>
      <w:r>
        <w:t>年</w:t>
      </w:r>
      <w:r>
        <w:rPr>
          <w:u w:val="single"/>
        </w:rPr>
        <w:t xml:space="preserve"> </w:t>
      </w:r>
      <w:r>
        <w:rPr>
          <w:rFonts w:hint="eastAsia"/>
          <w:u w:val="single"/>
          <w:lang w:val="en-US" w:eastAsia="zh-CN"/>
        </w:rPr>
        <w:t xml:space="preserve">     </w:t>
      </w:r>
      <w:r>
        <w:t>月</w:t>
      </w:r>
      <w:r>
        <w:rPr>
          <w:u w:val="single"/>
        </w:rPr>
        <w:t xml:space="preserve"> </w:t>
      </w:r>
      <w:r>
        <w:rPr>
          <w:rFonts w:hint="eastAsia"/>
          <w:u w:val="single"/>
          <w:lang w:val="en-US" w:eastAsia="zh-CN"/>
        </w:rPr>
        <w:t xml:space="preserve">    </w:t>
      </w:r>
      <w:r>
        <w:t xml:space="preserve">日 </w:t>
      </w:r>
    </w:p>
    <w:p>
      <w:pPr>
        <w:pStyle w:val="8"/>
        <w:spacing w:before="4"/>
        <w:ind w:left="5193" w:firstLine="0"/>
      </w:pPr>
      <w:r>
        <w:rPr>
          <w:w w:val="99"/>
        </w:rPr>
        <w:t xml:space="preserve">  </w:t>
      </w:r>
    </w:p>
    <w:p>
      <w:pPr>
        <w:spacing w:before="36"/>
        <w:ind w:right="0"/>
        <w:jc w:val="both"/>
        <w:rPr>
          <w:rFonts w:hint="eastAsia"/>
          <w:b/>
          <w:w w:val="99"/>
          <w:sz w:val="21"/>
        </w:rPr>
      </w:pPr>
    </w:p>
    <w:p>
      <w:pPr>
        <w:spacing w:before="36"/>
        <w:ind w:right="0"/>
        <w:jc w:val="both"/>
        <w:rPr>
          <w:rFonts w:hint="eastAsia"/>
          <w:b/>
          <w:w w:val="99"/>
          <w:sz w:val="21"/>
        </w:rPr>
      </w:pPr>
    </w:p>
    <w:p>
      <w:pPr>
        <w:spacing w:before="36"/>
        <w:ind w:right="0"/>
        <w:jc w:val="both"/>
        <w:rPr>
          <w:rFonts w:hint="eastAsia"/>
          <w:b/>
          <w:w w:val="99"/>
          <w:sz w:val="21"/>
        </w:rPr>
      </w:pPr>
    </w:p>
    <w:p>
      <w:pPr>
        <w:spacing w:before="36"/>
        <w:ind w:right="0"/>
        <w:jc w:val="both"/>
        <w:rPr>
          <w:b/>
          <w:sz w:val="21"/>
        </w:rPr>
      </w:pPr>
      <w:r>
        <w:rPr>
          <w:rFonts w:hint="eastAsia"/>
          <w:b/>
          <w:w w:val="99"/>
          <w:sz w:val="21"/>
        </w:rPr>
        <w:t>注：因电子投标系统设定的投标函格式无法修改，又不能不填写，投标单位可依照系统要求，参照本投标函内容逐项填写；本投标函作为投标文件格式要求，投标单位依然要严格按照格式填写。</w:t>
      </w:r>
      <w:r>
        <w:rPr>
          <w:b/>
          <w:w w:val="99"/>
          <w:sz w:val="21"/>
        </w:rPr>
        <w:t xml:space="preserve">  </w:t>
      </w:r>
    </w:p>
    <w:p>
      <w:pPr>
        <w:spacing w:before="140"/>
        <w:ind w:left="5193" w:right="0" w:firstLine="0"/>
        <w:jc w:val="left"/>
        <w:rPr>
          <w:b/>
          <w:sz w:val="21"/>
        </w:rPr>
      </w:pPr>
      <w:r>
        <w:rPr>
          <w:b/>
          <w:w w:val="99"/>
          <w:sz w:val="21"/>
        </w:rPr>
        <w:t xml:space="preserve"> </w:t>
      </w:r>
    </w:p>
    <w:p>
      <w:pPr>
        <w:spacing w:before="139"/>
        <w:ind w:left="5193" w:right="0" w:firstLine="0"/>
        <w:jc w:val="left"/>
        <w:rPr>
          <w:b/>
          <w:sz w:val="21"/>
        </w:rPr>
      </w:pPr>
      <w:r>
        <w:rPr>
          <w:b/>
          <w:w w:val="99"/>
          <w:sz w:val="21"/>
        </w:rPr>
        <w:t xml:space="preserve"> </w:t>
      </w:r>
    </w:p>
    <w:p>
      <w:pPr>
        <w:spacing w:before="139"/>
        <w:ind w:left="5193" w:right="0" w:firstLine="0"/>
        <w:jc w:val="left"/>
        <w:rPr>
          <w:b/>
          <w:sz w:val="21"/>
        </w:rPr>
      </w:pPr>
      <w:r>
        <w:rPr>
          <w:b/>
          <w:w w:val="99"/>
          <w:sz w:val="21"/>
        </w:rPr>
        <w:t xml:space="preserve"> </w:t>
      </w:r>
    </w:p>
    <w:p>
      <w:pPr>
        <w:spacing w:before="139"/>
        <w:ind w:left="5193" w:right="0" w:firstLine="0"/>
        <w:jc w:val="left"/>
        <w:rPr>
          <w:b/>
          <w:sz w:val="21"/>
        </w:rPr>
      </w:pPr>
      <w:r>
        <w:rPr>
          <w:b/>
          <w:w w:val="99"/>
          <w:sz w:val="21"/>
        </w:rPr>
        <w:t xml:space="preserve"> </w:t>
      </w:r>
    </w:p>
    <w:p>
      <w:pPr>
        <w:pStyle w:val="9"/>
        <w:spacing w:before="2"/>
        <w:rPr>
          <w:b/>
          <w:sz w:val="17"/>
        </w:rPr>
      </w:pPr>
    </w:p>
    <w:p>
      <w:pPr>
        <w:spacing w:before="58"/>
        <w:ind w:left="765" w:right="1033" w:firstLine="0"/>
        <w:jc w:val="center"/>
        <w:rPr>
          <w:b/>
          <w:sz w:val="30"/>
        </w:rPr>
      </w:pPr>
      <w:r>
        <w:rPr>
          <w:b/>
          <w:sz w:val="30"/>
        </w:rPr>
        <w:t>（二）投标函附录</w:t>
      </w:r>
      <w:r>
        <w:rPr>
          <w:b/>
          <w:w w:val="99"/>
          <w:sz w:val="30"/>
        </w:rPr>
        <w:t xml:space="preserve"> </w:t>
      </w:r>
    </w:p>
    <w:tbl>
      <w:tblPr>
        <w:tblStyle w:val="17"/>
        <w:tblpPr w:leftFromText="180" w:rightFromText="180" w:vertAnchor="text" w:horzAnchor="page" w:tblpX="729" w:tblpY="23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48"/>
        <w:gridCol w:w="700"/>
        <w:gridCol w:w="1555"/>
        <w:gridCol w:w="1060"/>
        <w:gridCol w:w="928"/>
        <w:gridCol w:w="990"/>
        <w:gridCol w:w="1135"/>
        <w:gridCol w:w="830"/>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5" w:hRule="atLeast"/>
        </w:trPr>
        <w:tc>
          <w:tcPr>
            <w:tcW w:w="4071" w:type="dxa"/>
            <w:gridSpan w:val="4"/>
            <w:vAlign w:val="top"/>
          </w:tcPr>
          <w:p>
            <w:pPr>
              <w:pStyle w:val="23"/>
              <w:spacing w:before="2"/>
              <w:rPr>
                <w:b/>
                <w:sz w:val="28"/>
              </w:rPr>
            </w:pPr>
          </w:p>
          <w:p>
            <w:pPr>
              <w:pStyle w:val="23"/>
              <w:ind w:left="1123" w:leftChars="0" w:right="1010" w:rightChars="0"/>
              <w:jc w:val="center"/>
              <w:rPr>
                <w:sz w:val="21"/>
              </w:rPr>
            </w:pPr>
            <w:r>
              <w:rPr>
                <w:sz w:val="21"/>
              </w:rPr>
              <w:t xml:space="preserve">工程名称及标段名称 </w:t>
            </w:r>
          </w:p>
        </w:tc>
        <w:tc>
          <w:tcPr>
            <w:tcW w:w="5593" w:type="dxa"/>
            <w:gridSpan w:val="6"/>
            <w:vAlign w:val="top"/>
          </w:tcPr>
          <w:p>
            <w:pPr>
              <w:pStyle w:val="23"/>
              <w:spacing w:before="2"/>
              <w:rPr>
                <w:b/>
                <w:sz w:val="28"/>
              </w:rPr>
            </w:pPr>
          </w:p>
          <w:p>
            <w:pPr>
              <w:pStyle w:val="23"/>
              <w:ind w:left="107" w:leftChars="0" w:right="0" w:rightChars="0"/>
              <w:rPr>
                <w:w w:val="100"/>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4071" w:type="dxa"/>
            <w:gridSpan w:val="4"/>
            <w:vAlign w:val="top"/>
          </w:tcPr>
          <w:p>
            <w:pPr>
              <w:pStyle w:val="23"/>
              <w:rPr>
                <w:b/>
                <w:sz w:val="24"/>
              </w:rPr>
            </w:pPr>
          </w:p>
          <w:p>
            <w:pPr>
              <w:pStyle w:val="23"/>
              <w:ind w:left="1123" w:leftChars="0" w:right="1009" w:rightChars="0"/>
              <w:jc w:val="center"/>
              <w:rPr>
                <w:sz w:val="21"/>
              </w:rPr>
            </w:pPr>
            <w:r>
              <w:rPr>
                <w:sz w:val="21"/>
              </w:rPr>
              <w:t xml:space="preserve">投标人 </w:t>
            </w:r>
          </w:p>
        </w:tc>
        <w:tc>
          <w:tcPr>
            <w:tcW w:w="5593" w:type="dxa"/>
            <w:gridSpan w:val="6"/>
            <w:vAlign w:val="top"/>
          </w:tcPr>
          <w:p>
            <w:pPr>
              <w:pStyle w:val="23"/>
              <w:rPr>
                <w:b/>
                <w:sz w:val="24"/>
              </w:rPr>
            </w:pPr>
          </w:p>
          <w:p>
            <w:pPr>
              <w:pStyle w:val="23"/>
              <w:ind w:left="114" w:leftChars="0" w:right="0" w:rightChars="0"/>
              <w:jc w:val="center"/>
              <w:rPr>
                <w:w w:val="100"/>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4071" w:type="dxa"/>
            <w:gridSpan w:val="4"/>
          </w:tcPr>
          <w:p>
            <w:pPr>
              <w:pStyle w:val="23"/>
              <w:rPr>
                <w:b/>
                <w:sz w:val="20"/>
              </w:rPr>
            </w:pPr>
          </w:p>
          <w:p>
            <w:pPr>
              <w:pStyle w:val="23"/>
              <w:spacing w:before="9"/>
              <w:rPr>
                <w:b/>
                <w:sz w:val="20"/>
              </w:rPr>
            </w:pPr>
          </w:p>
          <w:p>
            <w:pPr>
              <w:pStyle w:val="23"/>
              <w:ind w:left="1543" w:right="1428"/>
              <w:jc w:val="center"/>
              <w:rPr>
                <w:sz w:val="21"/>
              </w:rPr>
            </w:pPr>
            <w:r>
              <w:rPr>
                <w:sz w:val="21"/>
              </w:rPr>
              <w:t xml:space="preserve">投标范围 </w:t>
            </w:r>
          </w:p>
        </w:tc>
        <w:tc>
          <w:tcPr>
            <w:tcW w:w="5593" w:type="dxa"/>
            <w:gridSpan w:val="6"/>
          </w:tcPr>
          <w:p>
            <w:pPr>
              <w:pStyle w:val="23"/>
              <w:rPr>
                <w:b/>
                <w:sz w:val="20"/>
              </w:rPr>
            </w:pPr>
          </w:p>
          <w:p>
            <w:pPr>
              <w:pStyle w:val="23"/>
              <w:spacing w:before="9"/>
              <w:rPr>
                <w:b/>
                <w:sz w:val="20"/>
              </w:rPr>
            </w:pPr>
          </w:p>
          <w:p>
            <w:pPr>
              <w:pStyle w:val="23"/>
              <w:ind w:left="12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1816" w:type="dxa"/>
            <w:gridSpan w:val="2"/>
          </w:tcPr>
          <w:p>
            <w:pPr>
              <w:pStyle w:val="23"/>
              <w:rPr>
                <w:b/>
                <w:sz w:val="20"/>
              </w:rPr>
            </w:pPr>
          </w:p>
          <w:p>
            <w:pPr>
              <w:pStyle w:val="23"/>
              <w:spacing w:before="6"/>
              <w:rPr>
                <w:b/>
                <w:sz w:val="18"/>
              </w:rPr>
            </w:pPr>
          </w:p>
          <w:p>
            <w:pPr>
              <w:pStyle w:val="23"/>
              <w:ind w:left="487"/>
              <w:rPr>
                <w:sz w:val="21"/>
              </w:rPr>
            </w:pPr>
            <w:r>
              <w:rPr>
                <w:sz w:val="21"/>
              </w:rPr>
              <w:t xml:space="preserve">投标报价 </w:t>
            </w:r>
          </w:p>
        </w:tc>
        <w:tc>
          <w:tcPr>
            <w:tcW w:w="7848" w:type="dxa"/>
            <w:gridSpan w:val="8"/>
          </w:tcPr>
          <w:p>
            <w:pPr>
              <w:pStyle w:val="23"/>
              <w:spacing w:before="85"/>
              <w:ind w:left="108"/>
              <w:rPr>
                <w:sz w:val="21"/>
              </w:rPr>
            </w:pPr>
            <w:r>
              <w:rPr>
                <w:spacing w:val="-1"/>
                <w:sz w:val="21"/>
              </w:rPr>
              <w:t>大写：</w:t>
            </w:r>
            <w:r>
              <w:rPr>
                <w:sz w:val="21"/>
              </w:rPr>
              <w:t xml:space="preserve"> </w:t>
            </w:r>
          </w:p>
          <w:p>
            <w:pPr>
              <w:pStyle w:val="23"/>
              <w:spacing w:before="2"/>
              <w:ind w:left="528"/>
              <w:rPr>
                <w:w w:val="100"/>
                <w:sz w:val="21"/>
              </w:rPr>
            </w:pPr>
            <w:r>
              <w:rPr>
                <w:w w:val="100"/>
                <w:sz w:val="21"/>
              </w:rPr>
              <w:t xml:space="preserve"> </w:t>
            </w:r>
          </w:p>
          <w:p>
            <w:pPr>
              <w:pStyle w:val="23"/>
              <w:spacing w:before="2"/>
              <w:rPr>
                <w:sz w:val="21"/>
              </w:rPr>
            </w:pPr>
            <w:r>
              <w:rPr>
                <w:spacing w:val="-1"/>
                <w:w w:val="100"/>
                <w:sz w:val="21"/>
              </w:rPr>
              <w:t>小写：</w:t>
            </w: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4071" w:type="dxa"/>
            <w:gridSpan w:val="4"/>
          </w:tcPr>
          <w:p>
            <w:pPr>
              <w:pStyle w:val="23"/>
              <w:spacing w:before="4"/>
              <w:rPr>
                <w:b/>
                <w:sz w:val="25"/>
              </w:rPr>
            </w:pPr>
          </w:p>
          <w:p>
            <w:pPr>
              <w:pStyle w:val="23"/>
              <w:ind w:left="1543" w:right="1428"/>
              <w:jc w:val="center"/>
              <w:rPr>
                <w:sz w:val="21"/>
              </w:rPr>
            </w:pPr>
            <w:r>
              <w:rPr>
                <w:sz w:val="21"/>
              </w:rPr>
              <w:t xml:space="preserve">投标工期 </w:t>
            </w:r>
          </w:p>
        </w:tc>
        <w:tc>
          <w:tcPr>
            <w:tcW w:w="5593" w:type="dxa"/>
            <w:gridSpan w:val="6"/>
          </w:tcPr>
          <w:p>
            <w:pPr>
              <w:pStyle w:val="23"/>
              <w:spacing w:before="4"/>
              <w:rPr>
                <w:b/>
                <w:sz w:val="25"/>
              </w:rPr>
            </w:pPr>
          </w:p>
          <w:p>
            <w:pPr>
              <w:pStyle w:val="23"/>
              <w:ind w:left="125"/>
              <w:jc w:val="center"/>
              <w:rPr>
                <w:sz w:val="21"/>
              </w:rPr>
            </w:pPr>
            <w:r>
              <w:rPr>
                <w:w w:val="100"/>
                <w:sz w:val="21"/>
                <w:u w:val="single"/>
              </w:rPr>
              <w:t xml:space="preserve">    </w:t>
            </w:r>
            <w:r>
              <w:rPr>
                <w:sz w:val="21"/>
              </w:rPr>
              <w:t xml:space="preserve">日历天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4071" w:type="dxa"/>
            <w:gridSpan w:val="4"/>
          </w:tcPr>
          <w:p>
            <w:pPr>
              <w:pStyle w:val="23"/>
              <w:rPr>
                <w:b/>
                <w:sz w:val="27"/>
              </w:rPr>
            </w:pPr>
          </w:p>
          <w:p>
            <w:pPr>
              <w:pStyle w:val="23"/>
              <w:ind w:left="1543" w:right="1428"/>
              <w:jc w:val="center"/>
              <w:rPr>
                <w:sz w:val="21"/>
              </w:rPr>
            </w:pPr>
            <w:r>
              <w:rPr>
                <w:sz w:val="21"/>
              </w:rPr>
              <w:t xml:space="preserve">投标质量 </w:t>
            </w:r>
          </w:p>
        </w:tc>
        <w:tc>
          <w:tcPr>
            <w:tcW w:w="5593" w:type="dxa"/>
            <w:gridSpan w:val="6"/>
          </w:tcPr>
          <w:p>
            <w:pPr>
              <w:pStyle w:val="23"/>
              <w:rPr>
                <w:b/>
                <w:sz w:val="27"/>
              </w:rPr>
            </w:pPr>
          </w:p>
          <w:p>
            <w:pPr>
              <w:pStyle w:val="23"/>
              <w:ind w:left="12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4071" w:type="dxa"/>
            <w:gridSpan w:val="4"/>
          </w:tcPr>
          <w:p>
            <w:pPr>
              <w:pStyle w:val="23"/>
              <w:spacing w:before="3"/>
              <w:rPr>
                <w:b/>
                <w:sz w:val="24"/>
              </w:rPr>
            </w:pPr>
          </w:p>
          <w:p>
            <w:pPr>
              <w:pStyle w:val="23"/>
              <w:ind w:left="1543" w:right="1428"/>
              <w:jc w:val="center"/>
              <w:rPr>
                <w:sz w:val="21"/>
              </w:rPr>
            </w:pPr>
            <w:r>
              <w:rPr>
                <w:sz w:val="21"/>
              </w:rPr>
              <w:t xml:space="preserve">缺陷责任期 </w:t>
            </w:r>
          </w:p>
        </w:tc>
        <w:tc>
          <w:tcPr>
            <w:tcW w:w="5593" w:type="dxa"/>
            <w:gridSpan w:val="6"/>
          </w:tcPr>
          <w:p>
            <w:pPr>
              <w:pStyle w:val="23"/>
              <w:spacing w:before="3"/>
              <w:rPr>
                <w:b/>
                <w:sz w:val="24"/>
              </w:rPr>
            </w:pPr>
          </w:p>
          <w:p>
            <w:pPr>
              <w:pStyle w:val="23"/>
              <w:ind w:left="12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4071" w:type="dxa"/>
            <w:gridSpan w:val="4"/>
          </w:tcPr>
          <w:p>
            <w:pPr>
              <w:pStyle w:val="23"/>
              <w:spacing w:before="8"/>
              <w:rPr>
                <w:b/>
                <w:sz w:val="26"/>
              </w:rPr>
            </w:pPr>
          </w:p>
          <w:p>
            <w:pPr>
              <w:pStyle w:val="23"/>
              <w:ind w:left="355"/>
              <w:rPr>
                <w:sz w:val="21"/>
              </w:rPr>
            </w:pPr>
            <w:r>
              <w:rPr>
                <w:sz w:val="21"/>
              </w:rPr>
              <w:t xml:space="preserve">连续施工及不拖欠农民工工资的承诺 </w:t>
            </w:r>
          </w:p>
        </w:tc>
        <w:tc>
          <w:tcPr>
            <w:tcW w:w="5593" w:type="dxa"/>
            <w:gridSpan w:val="6"/>
          </w:tcPr>
          <w:p>
            <w:pPr>
              <w:pStyle w:val="23"/>
              <w:spacing w:before="8"/>
              <w:rPr>
                <w:b/>
                <w:sz w:val="26"/>
              </w:rPr>
            </w:pPr>
          </w:p>
          <w:p>
            <w:pPr>
              <w:pStyle w:val="23"/>
              <w:ind w:left="110"/>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668" w:type="dxa"/>
          </w:tcPr>
          <w:p>
            <w:pPr>
              <w:pStyle w:val="23"/>
              <w:spacing w:before="140"/>
              <w:ind w:left="340" w:right="227"/>
              <w:jc w:val="center"/>
              <w:rPr>
                <w:sz w:val="21"/>
              </w:rPr>
            </w:pPr>
            <w:r>
              <w:rPr>
                <w:sz w:val="21"/>
              </w:rPr>
              <w:t xml:space="preserve">项目经理 </w:t>
            </w:r>
          </w:p>
        </w:tc>
        <w:tc>
          <w:tcPr>
            <w:tcW w:w="848" w:type="dxa"/>
            <w:gridSpan w:val="2"/>
          </w:tcPr>
          <w:p>
            <w:pPr>
              <w:pStyle w:val="23"/>
              <w:spacing w:before="140"/>
              <w:ind w:left="213"/>
              <w:rPr>
                <w:sz w:val="21"/>
              </w:rPr>
            </w:pPr>
            <w:r>
              <w:rPr>
                <w:sz w:val="21"/>
              </w:rPr>
              <w:t xml:space="preserve">姓名 </w:t>
            </w:r>
          </w:p>
        </w:tc>
        <w:tc>
          <w:tcPr>
            <w:tcW w:w="1555" w:type="dxa"/>
          </w:tcPr>
          <w:p>
            <w:pPr>
              <w:pStyle w:val="23"/>
              <w:spacing w:before="140"/>
              <w:ind w:right="656"/>
              <w:jc w:val="right"/>
              <w:rPr>
                <w:sz w:val="21"/>
              </w:rPr>
            </w:pPr>
            <w:r>
              <w:rPr>
                <w:w w:val="100"/>
                <w:sz w:val="21"/>
              </w:rPr>
              <w:t xml:space="preserve"> </w:t>
            </w:r>
          </w:p>
        </w:tc>
        <w:tc>
          <w:tcPr>
            <w:tcW w:w="1060" w:type="dxa"/>
          </w:tcPr>
          <w:p>
            <w:pPr>
              <w:pStyle w:val="23"/>
              <w:spacing w:before="140"/>
              <w:ind w:right="195"/>
              <w:jc w:val="right"/>
              <w:rPr>
                <w:sz w:val="21"/>
              </w:rPr>
            </w:pPr>
            <w:r>
              <w:rPr>
                <w:sz w:val="21"/>
              </w:rPr>
              <w:t xml:space="preserve">职称 </w:t>
            </w:r>
          </w:p>
        </w:tc>
        <w:tc>
          <w:tcPr>
            <w:tcW w:w="928" w:type="dxa"/>
          </w:tcPr>
          <w:p>
            <w:pPr>
              <w:pStyle w:val="23"/>
              <w:spacing w:before="140"/>
              <w:ind w:right="343"/>
              <w:jc w:val="right"/>
              <w:rPr>
                <w:sz w:val="21"/>
              </w:rPr>
            </w:pPr>
            <w:r>
              <w:rPr>
                <w:w w:val="100"/>
                <w:sz w:val="21"/>
              </w:rPr>
              <w:t xml:space="preserve"> </w:t>
            </w:r>
          </w:p>
        </w:tc>
        <w:tc>
          <w:tcPr>
            <w:tcW w:w="990" w:type="dxa"/>
          </w:tcPr>
          <w:p>
            <w:pPr>
              <w:pStyle w:val="23"/>
              <w:spacing w:before="3"/>
              <w:ind w:left="184"/>
              <w:rPr>
                <w:sz w:val="21"/>
              </w:rPr>
            </w:pPr>
            <w:r>
              <w:rPr>
                <w:sz w:val="21"/>
              </w:rPr>
              <w:t>职业资</w:t>
            </w:r>
          </w:p>
          <w:p>
            <w:pPr>
              <w:pStyle w:val="23"/>
              <w:spacing w:before="5" w:line="255" w:lineRule="exact"/>
              <w:ind w:left="393"/>
              <w:rPr>
                <w:sz w:val="21"/>
              </w:rPr>
            </w:pPr>
            <w:r>
              <w:rPr>
                <w:sz w:val="21"/>
              </w:rPr>
              <w:t xml:space="preserve">格 </w:t>
            </w:r>
          </w:p>
        </w:tc>
        <w:tc>
          <w:tcPr>
            <w:tcW w:w="1135" w:type="dxa"/>
          </w:tcPr>
          <w:p>
            <w:pPr>
              <w:pStyle w:val="23"/>
              <w:spacing w:before="140"/>
              <w:ind w:left="125"/>
              <w:jc w:val="center"/>
              <w:rPr>
                <w:sz w:val="21"/>
              </w:rPr>
            </w:pPr>
            <w:r>
              <w:rPr>
                <w:w w:val="100"/>
                <w:sz w:val="21"/>
              </w:rPr>
              <w:t xml:space="preserve"> </w:t>
            </w:r>
          </w:p>
        </w:tc>
        <w:tc>
          <w:tcPr>
            <w:tcW w:w="830" w:type="dxa"/>
          </w:tcPr>
          <w:p>
            <w:pPr>
              <w:pStyle w:val="23"/>
              <w:spacing w:before="140"/>
              <w:ind w:left="212"/>
              <w:rPr>
                <w:sz w:val="21"/>
              </w:rPr>
            </w:pPr>
            <w:r>
              <w:rPr>
                <w:sz w:val="21"/>
              </w:rPr>
              <w:t xml:space="preserve">编号 </w:t>
            </w:r>
          </w:p>
        </w:tc>
        <w:tc>
          <w:tcPr>
            <w:tcW w:w="650" w:type="dxa"/>
          </w:tcPr>
          <w:p>
            <w:pPr>
              <w:pStyle w:val="23"/>
              <w:spacing w:before="140"/>
              <w:ind w:left="330"/>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668" w:type="dxa"/>
          </w:tcPr>
          <w:p>
            <w:pPr>
              <w:pStyle w:val="23"/>
              <w:spacing w:before="145"/>
              <w:ind w:left="340" w:right="227"/>
              <w:jc w:val="center"/>
              <w:rPr>
                <w:sz w:val="21"/>
              </w:rPr>
            </w:pPr>
            <w:r>
              <w:rPr>
                <w:sz w:val="21"/>
              </w:rPr>
              <w:t xml:space="preserve">技术负责人 </w:t>
            </w:r>
          </w:p>
        </w:tc>
        <w:tc>
          <w:tcPr>
            <w:tcW w:w="848" w:type="dxa"/>
            <w:gridSpan w:val="2"/>
          </w:tcPr>
          <w:p>
            <w:pPr>
              <w:pStyle w:val="23"/>
              <w:spacing w:before="145"/>
              <w:ind w:left="213"/>
              <w:rPr>
                <w:sz w:val="21"/>
              </w:rPr>
            </w:pPr>
            <w:r>
              <w:rPr>
                <w:sz w:val="21"/>
              </w:rPr>
              <w:t xml:space="preserve">姓名 </w:t>
            </w:r>
          </w:p>
        </w:tc>
        <w:tc>
          <w:tcPr>
            <w:tcW w:w="1555" w:type="dxa"/>
          </w:tcPr>
          <w:p>
            <w:pPr>
              <w:pStyle w:val="23"/>
              <w:spacing w:before="145"/>
              <w:ind w:right="656"/>
              <w:jc w:val="right"/>
              <w:rPr>
                <w:sz w:val="21"/>
              </w:rPr>
            </w:pPr>
            <w:r>
              <w:rPr>
                <w:w w:val="100"/>
                <w:sz w:val="21"/>
              </w:rPr>
              <w:t xml:space="preserve"> </w:t>
            </w:r>
          </w:p>
        </w:tc>
        <w:tc>
          <w:tcPr>
            <w:tcW w:w="1060" w:type="dxa"/>
          </w:tcPr>
          <w:p>
            <w:pPr>
              <w:pStyle w:val="23"/>
              <w:spacing w:before="145"/>
              <w:ind w:right="195"/>
              <w:jc w:val="right"/>
              <w:rPr>
                <w:sz w:val="21"/>
              </w:rPr>
            </w:pPr>
            <w:r>
              <w:rPr>
                <w:sz w:val="21"/>
              </w:rPr>
              <w:t xml:space="preserve">职称 </w:t>
            </w:r>
          </w:p>
        </w:tc>
        <w:tc>
          <w:tcPr>
            <w:tcW w:w="928" w:type="dxa"/>
          </w:tcPr>
          <w:p>
            <w:pPr>
              <w:pStyle w:val="23"/>
              <w:spacing w:before="145"/>
              <w:ind w:right="343"/>
              <w:jc w:val="right"/>
              <w:rPr>
                <w:sz w:val="21"/>
              </w:rPr>
            </w:pPr>
            <w:r>
              <w:rPr>
                <w:w w:val="100"/>
                <w:sz w:val="21"/>
              </w:rPr>
              <w:t xml:space="preserve"> </w:t>
            </w:r>
          </w:p>
        </w:tc>
        <w:tc>
          <w:tcPr>
            <w:tcW w:w="990" w:type="dxa"/>
          </w:tcPr>
          <w:p>
            <w:pPr>
              <w:pStyle w:val="23"/>
              <w:spacing w:before="145"/>
              <w:ind w:left="290"/>
              <w:rPr>
                <w:sz w:val="21"/>
              </w:rPr>
            </w:pPr>
            <w:r>
              <w:rPr>
                <w:sz w:val="21"/>
              </w:rPr>
              <w:t xml:space="preserve">编号 </w:t>
            </w:r>
          </w:p>
        </w:tc>
        <w:tc>
          <w:tcPr>
            <w:tcW w:w="2615" w:type="dxa"/>
            <w:gridSpan w:val="3"/>
          </w:tcPr>
          <w:p>
            <w:pPr>
              <w:pStyle w:val="23"/>
              <w:spacing w:before="145"/>
              <w:ind w:left="129"/>
              <w:jc w:val="center"/>
              <w:rPr>
                <w:sz w:val="21"/>
              </w:rPr>
            </w:pPr>
            <w:r>
              <w:rPr>
                <w:w w:val="100"/>
                <w:sz w:val="21"/>
              </w:rPr>
              <w:t xml:space="preserve"> </w:t>
            </w:r>
          </w:p>
        </w:tc>
      </w:tr>
    </w:tbl>
    <w:p>
      <w:pPr>
        <w:pStyle w:val="9"/>
        <w:rPr>
          <w:b/>
          <w:sz w:val="20"/>
        </w:rPr>
      </w:pPr>
    </w:p>
    <w:p>
      <w:pPr>
        <w:pStyle w:val="9"/>
        <w:spacing w:before="5"/>
        <w:rPr>
          <w:b/>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pStyle w:val="9"/>
        <w:rPr>
          <w:b/>
          <w:sz w:val="30"/>
        </w:rPr>
      </w:pPr>
    </w:p>
    <w:p>
      <w:pPr>
        <w:spacing w:before="0"/>
        <w:ind w:left="0" w:right="312" w:firstLine="0"/>
        <w:jc w:val="both"/>
        <w:rPr>
          <w:sz w:val="21"/>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pStyle w:val="9"/>
        <w:spacing w:before="30"/>
      </w:pPr>
      <w:r>
        <w:rPr>
          <w:rFonts w:hint="eastAsia"/>
          <w:lang w:val="zh-CN" w:eastAsia="zh-CN"/>
        </w:rPr>
        <w:tab/>
      </w:r>
      <w:r>
        <w:t xml:space="preserve">投 标 人 </w:t>
      </w:r>
      <w:r>
        <w:rPr>
          <w:color w:val="0C0C0C"/>
        </w:rPr>
        <w:t>（</w:t>
      </w:r>
      <w:r>
        <w:rPr>
          <w:color w:val="0C0C0C"/>
          <w:spacing w:val="-3"/>
        </w:rPr>
        <w:t xml:space="preserve"> 电 子 签 章 </w:t>
      </w:r>
      <w:r>
        <w:rPr>
          <w:color w:val="0C0C0C"/>
        </w:rPr>
        <w:t>）</w:t>
      </w:r>
      <w:r>
        <w:rPr>
          <w:spacing w:val="-3"/>
        </w:rPr>
        <w:t>：                   企 业 地 址 ：</w:t>
      </w:r>
      <w:r>
        <w:t xml:space="preserve"> </w:t>
      </w:r>
    </w:p>
    <w:p>
      <w:pPr>
        <w:pStyle w:val="9"/>
        <w:spacing w:before="31"/>
        <w:ind w:left="322"/>
      </w:pPr>
      <w:r>
        <w:rPr>
          <w:w w:val="100"/>
        </w:rPr>
        <w:t xml:space="preserve"> </w:t>
      </w:r>
    </w:p>
    <w:p>
      <w:pPr>
        <w:pStyle w:val="9"/>
        <w:spacing w:before="31"/>
        <w:ind w:left="322"/>
      </w:pPr>
      <w:r>
        <w:rPr>
          <w:spacing w:val="-3"/>
        </w:rPr>
        <w:t>法定代表人或其委托代理人：</w:t>
      </w:r>
      <w:r>
        <w:rPr>
          <w:color w:val="0C0C0C"/>
        </w:rPr>
        <w:t>（</w:t>
      </w:r>
      <w:r>
        <w:rPr>
          <w:color w:val="0C0C0C"/>
          <w:spacing w:val="-3"/>
        </w:rPr>
        <w:t>电子签章</w:t>
      </w:r>
      <w:r>
        <w:rPr>
          <w:color w:val="0C0C0C"/>
        </w:rPr>
        <w:t xml:space="preserve">）     </w:t>
      </w:r>
      <w:r>
        <w:rPr>
          <w:spacing w:val="-2"/>
        </w:rPr>
        <w:t xml:space="preserve">        联系电话：</w:t>
      </w:r>
      <w:r>
        <w:t xml:space="preserve"> </w:t>
      </w:r>
    </w:p>
    <w:p>
      <w:pPr>
        <w:pStyle w:val="9"/>
        <w:spacing w:before="31"/>
        <w:ind w:left="322"/>
      </w:pPr>
      <w:r>
        <w:rPr>
          <w:w w:val="100"/>
        </w:rPr>
        <w:t xml:space="preserve"> </w:t>
      </w:r>
    </w:p>
    <w:p>
      <w:pPr>
        <w:pStyle w:val="9"/>
        <w:spacing w:before="31"/>
        <w:ind w:left="322"/>
      </w:pPr>
      <w:r>
        <w:t xml:space="preserve">日 期 ： 年 月 日 </w:t>
      </w:r>
    </w:p>
    <w:p>
      <w:pPr>
        <w:pStyle w:val="8"/>
        <w:spacing w:before="31"/>
        <w:ind w:left="322" w:firstLine="0"/>
      </w:pPr>
      <w:r>
        <w:rPr>
          <w:w w:val="99"/>
        </w:rPr>
        <w:t xml:space="preserve"> </w:t>
      </w:r>
    </w:p>
    <w:p>
      <w:pPr>
        <w:spacing w:before="79"/>
        <w:ind w:left="322" w:right="0" w:firstLine="0"/>
        <w:jc w:val="left"/>
        <w:rPr>
          <w:b/>
          <w:sz w:val="21"/>
        </w:rPr>
      </w:pPr>
      <w:r>
        <w:rPr>
          <w:b/>
          <w:sz w:val="21"/>
        </w:rPr>
        <w:t>注：1、本表投标总价应与投标文件中总报价一致，否则投标人承担被拒标的风险。</w:t>
      </w:r>
      <w:r>
        <w:rPr>
          <w:b/>
          <w:w w:val="99"/>
          <w:sz w:val="21"/>
        </w:rPr>
        <w:t xml:space="preserve"> </w:t>
      </w:r>
    </w:p>
    <w:p>
      <w:pPr>
        <w:spacing w:before="91" w:line="321" w:lineRule="auto"/>
        <w:ind w:left="322" w:right="739" w:firstLine="422"/>
        <w:jc w:val="left"/>
        <w:rPr>
          <w:b/>
          <w:sz w:val="21"/>
        </w:rPr>
      </w:pPr>
      <w:r>
        <w:rPr>
          <w:b/>
          <w:sz w:val="21"/>
        </w:rPr>
        <w:t>2</w:t>
      </w:r>
      <w:r>
        <w:rPr>
          <w:b/>
          <w:spacing w:val="-7"/>
          <w:sz w:val="21"/>
        </w:rPr>
        <w:t>、与本表同时公开唱标的内容包括对其投标文件的修改或撒回通知、其他招标人认为应该宣读的内容等。</w:t>
      </w:r>
      <w:r>
        <w:rPr>
          <w:b/>
          <w:spacing w:val="-7"/>
          <w:w w:val="99"/>
          <w:sz w:val="21"/>
        </w:rPr>
        <w:t xml:space="preserve"> </w:t>
      </w:r>
    </w:p>
    <w:p>
      <w:pPr>
        <w:tabs>
          <w:tab w:val="left" w:pos="245"/>
        </w:tabs>
        <w:bidi w:val="0"/>
        <w:jc w:val="left"/>
        <w:rPr>
          <w:lang w:val="zh-CN" w:eastAsia="zh-CN"/>
        </w:rPr>
        <w:sectPr>
          <w:pgSz w:w="11910" w:h="16840"/>
          <w:pgMar w:top="1160" w:right="340" w:bottom="1280" w:left="760" w:header="698" w:footer="1077" w:gutter="0"/>
          <w:pgNumType w:fmt="decimal"/>
          <w:cols w:space="720" w:num="1"/>
        </w:sectPr>
      </w:pPr>
    </w:p>
    <w:p>
      <w:pPr>
        <w:pStyle w:val="9"/>
        <w:spacing w:before="5"/>
        <w:rPr>
          <w:b/>
          <w:sz w:val="16"/>
        </w:rPr>
      </w:pPr>
    </w:p>
    <w:p>
      <w:pPr>
        <w:spacing w:before="0"/>
        <w:ind w:left="614" w:right="1033" w:firstLine="0"/>
        <w:jc w:val="center"/>
        <w:rPr>
          <w:rFonts w:hint="eastAsia" w:ascii="黑体" w:eastAsia="黑体"/>
          <w:b/>
          <w:sz w:val="32"/>
        </w:rPr>
      </w:pPr>
      <w:bookmarkStart w:id="85" w:name="_bookmark25"/>
      <w:bookmarkEnd w:id="85"/>
      <w:bookmarkStart w:id="86" w:name="二、法定代表人身份证明"/>
      <w:bookmarkEnd w:id="86"/>
      <w:r>
        <w:rPr>
          <w:rFonts w:hint="eastAsia" w:ascii="黑体" w:eastAsia="黑体"/>
          <w:b/>
          <w:sz w:val="32"/>
        </w:rPr>
        <w:t>二、法定代表人身份证明</w:t>
      </w:r>
    </w:p>
    <w:p>
      <w:pPr>
        <w:pStyle w:val="9"/>
        <w:spacing w:before="12"/>
        <w:rPr>
          <w:rFonts w:ascii="黑体"/>
          <w:b/>
          <w:sz w:val="33"/>
        </w:rPr>
      </w:pPr>
    </w:p>
    <w:p>
      <w:pPr>
        <w:pStyle w:val="9"/>
        <w:ind w:left="322"/>
      </w:pPr>
      <w:r>
        <w:rPr>
          <w:spacing w:val="-1"/>
        </w:rPr>
        <w:t>投 标 人：</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t xml:space="preserve"> </w:t>
      </w:r>
    </w:p>
    <w:p>
      <w:pPr>
        <w:pStyle w:val="9"/>
        <w:spacing w:before="5"/>
        <w:rPr>
          <w:sz w:val="12"/>
        </w:rPr>
      </w:pPr>
    </w:p>
    <w:p>
      <w:pPr>
        <w:pStyle w:val="9"/>
        <w:spacing w:before="72"/>
        <w:ind w:left="322"/>
      </w:pPr>
      <w:r>
        <w:rPr>
          <w:spacing w:val="-2"/>
        </w:rPr>
        <w:t>单位性质：</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t xml:space="preserve"> </w:t>
      </w:r>
    </w:p>
    <w:p>
      <w:pPr>
        <w:pStyle w:val="9"/>
        <w:spacing w:before="7"/>
        <w:rPr>
          <w:sz w:val="12"/>
        </w:rPr>
      </w:pPr>
    </w:p>
    <w:p>
      <w:pPr>
        <w:pStyle w:val="9"/>
        <w:spacing w:before="72"/>
        <w:ind w:left="322"/>
      </w:pPr>
      <w:r>
        <w:rPr>
          <w:spacing w:val="-1"/>
        </w:rPr>
        <w:t>地   址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1"/>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t xml:space="preserve"> </w:t>
      </w:r>
    </w:p>
    <w:p>
      <w:pPr>
        <w:pStyle w:val="9"/>
        <w:spacing w:before="4"/>
        <w:rPr>
          <w:sz w:val="12"/>
        </w:rPr>
      </w:pPr>
    </w:p>
    <w:p>
      <w:pPr>
        <w:pStyle w:val="9"/>
        <w:spacing w:before="72"/>
        <w:ind w:left="322"/>
      </w:pPr>
      <w:r>
        <w:rPr>
          <w:spacing w:val="-3"/>
        </w:rPr>
        <w:t>成 立 时 间 ：</w:t>
      </w:r>
      <w:r>
        <w:rPr>
          <w:spacing w:val="-3"/>
          <w:u w:val="single"/>
        </w:rPr>
        <w:t xml:space="preserve"> </w:t>
      </w:r>
      <w:r>
        <w:rPr>
          <w:rFonts w:hint="eastAsia"/>
          <w:spacing w:val="-3"/>
          <w:u w:val="single"/>
          <w:lang w:val="en-US" w:eastAsia="zh-CN"/>
        </w:rPr>
        <w:t xml:space="preserve">   </w:t>
      </w:r>
      <w:r>
        <w:t>年</w:t>
      </w:r>
      <w:r>
        <w:rPr>
          <w:u w:val="single"/>
        </w:rPr>
        <w:t xml:space="preserve"> </w:t>
      </w:r>
      <w:r>
        <w:rPr>
          <w:rFonts w:hint="eastAsia"/>
          <w:u w:val="single"/>
          <w:lang w:val="en-US" w:eastAsia="zh-CN"/>
        </w:rPr>
        <w:t xml:space="preserve">    </w:t>
      </w:r>
      <w:r>
        <w:t>月</w:t>
      </w:r>
      <w:r>
        <w:rPr>
          <w:spacing w:val="51"/>
          <w:u w:val="single"/>
        </w:rPr>
        <w:t xml:space="preserve"> </w:t>
      </w:r>
      <w:r>
        <w:rPr>
          <w:rFonts w:hint="eastAsia"/>
          <w:spacing w:val="51"/>
          <w:u w:val="single"/>
          <w:lang w:val="en-US" w:eastAsia="zh-CN"/>
        </w:rPr>
        <w:t xml:space="preserve">   </w:t>
      </w:r>
      <w:r>
        <w:rPr>
          <w:spacing w:val="-3"/>
        </w:rPr>
        <w:t>日</w:t>
      </w:r>
      <w:r>
        <w:t xml:space="preserve"> </w:t>
      </w:r>
    </w:p>
    <w:p>
      <w:pPr>
        <w:pStyle w:val="9"/>
        <w:spacing w:before="5"/>
        <w:rPr>
          <w:sz w:val="12"/>
        </w:rPr>
      </w:pPr>
    </w:p>
    <w:p>
      <w:pPr>
        <w:pStyle w:val="9"/>
        <w:spacing w:before="71"/>
        <w:ind w:left="322"/>
      </w:pPr>
      <w:r>
        <w:t>经营期限：</w:t>
      </w:r>
      <w:r>
        <w:rPr>
          <w:u w:val="single"/>
        </w:rPr>
        <w:t xml:space="preserve">                                                        </w:t>
      </w:r>
      <w:r>
        <w:t xml:space="preserve"> </w:t>
      </w:r>
    </w:p>
    <w:p>
      <w:pPr>
        <w:spacing w:after="0"/>
      </w:pPr>
    </w:p>
    <w:p>
      <w:pPr>
        <w:pStyle w:val="9"/>
        <w:spacing w:before="1"/>
        <w:ind w:left="322"/>
      </w:pPr>
      <w:r>
        <w:rPr>
          <w:spacing w:val="-1"/>
        </w:rPr>
        <w:t>姓    名 ：</w:t>
      </w:r>
      <w:r>
        <w:rPr>
          <w:spacing w:val="-3"/>
          <w:u w:val="single"/>
        </w:rPr>
        <w:t xml:space="preserve">                           </w:t>
      </w:r>
      <w:r>
        <w:rPr>
          <w:spacing w:val="8"/>
        </w:rPr>
        <w:t>性     别 ：</w:t>
      </w:r>
      <w:r>
        <w:rPr>
          <w:spacing w:val="8"/>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t xml:space="preserve"> </w:t>
      </w:r>
    </w:p>
    <w:p>
      <w:pPr>
        <w:pStyle w:val="9"/>
        <w:spacing w:before="5"/>
        <w:rPr>
          <w:sz w:val="12"/>
        </w:rPr>
      </w:pPr>
    </w:p>
    <w:p>
      <w:pPr>
        <w:pStyle w:val="9"/>
        <w:spacing w:before="71"/>
        <w:ind w:left="322"/>
      </w:pPr>
      <w:r>
        <w:rPr>
          <w:spacing w:val="-1"/>
        </w:rPr>
        <w:t>年    龄 ：</w:t>
      </w:r>
      <w:r>
        <w:rPr>
          <w:spacing w:val="-3"/>
          <w:u w:val="single"/>
        </w:rPr>
        <w:t xml:space="preserve">                           </w:t>
      </w:r>
      <w:r>
        <w:rPr>
          <w:spacing w:val="8"/>
        </w:rPr>
        <w:t>职     务 ：</w:t>
      </w:r>
      <w:r>
        <w:rPr>
          <w:spacing w:val="8"/>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t xml:space="preserve"> </w:t>
      </w:r>
    </w:p>
    <w:p>
      <w:pPr>
        <w:pStyle w:val="9"/>
        <w:spacing w:before="8"/>
        <w:rPr>
          <w:sz w:val="12"/>
        </w:rPr>
      </w:pPr>
    </w:p>
    <w:p>
      <w:pPr>
        <w:pStyle w:val="9"/>
        <w:spacing w:before="71"/>
        <w:ind w:left="322"/>
      </w:pPr>
      <w:r>
        <w:t>系</w:t>
      </w:r>
      <w:r>
        <w:rPr>
          <w:u w:val="single"/>
        </w:rPr>
        <w:t xml:space="preserve"> </w:t>
      </w:r>
      <w:r>
        <w:rPr>
          <w:rFonts w:hint="eastAsia"/>
          <w:u w:val="single"/>
          <w:lang w:val="en-US" w:eastAsia="zh-CN"/>
        </w:rPr>
        <w:t xml:space="preserve">                                      </w:t>
      </w:r>
      <w:r>
        <w:t xml:space="preserve">（ 投 标 人 名 称 ） 的 法 定 代 表 人 。 </w:t>
      </w:r>
    </w:p>
    <w:p>
      <w:pPr>
        <w:pStyle w:val="9"/>
        <w:spacing w:before="5"/>
        <w:rPr>
          <w:sz w:val="12"/>
        </w:rPr>
      </w:pPr>
    </w:p>
    <w:p>
      <w:pPr>
        <w:pStyle w:val="9"/>
        <w:spacing w:before="72"/>
        <w:ind w:left="322"/>
      </w:pPr>
      <w:r>
        <w:t xml:space="preserve">特此证明。 </w:t>
      </w:r>
    </w:p>
    <w:p>
      <w:pPr>
        <w:pStyle w:val="9"/>
        <w:rPr>
          <w:sz w:val="20"/>
        </w:rPr>
      </w:pPr>
    </w:p>
    <w:p>
      <w:pPr>
        <w:pStyle w:val="9"/>
        <w:rPr>
          <w:sz w:val="20"/>
        </w:rPr>
      </w:pPr>
    </w:p>
    <w:p>
      <w:pPr>
        <w:pStyle w:val="9"/>
        <w:rPr>
          <w:sz w:val="20"/>
        </w:rPr>
      </w:pPr>
    </w:p>
    <w:p>
      <w:pPr>
        <w:pStyle w:val="9"/>
        <w:rPr>
          <w:sz w:val="20"/>
        </w:rPr>
      </w:pPr>
    </w:p>
    <w:p>
      <w:pPr>
        <w:pStyle w:val="9"/>
        <w:rPr>
          <w:sz w:val="16"/>
        </w:rPr>
      </w:pPr>
    </w:p>
    <w:p>
      <w:pPr>
        <w:pStyle w:val="9"/>
        <w:spacing w:before="1"/>
        <w:ind w:left="5442"/>
      </w:pPr>
      <w:r>
        <w:t>投 标 人 ：</w:t>
      </w:r>
      <w:r>
        <w:rPr>
          <w:u w:val="single"/>
        </w:rPr>
        <w:t xml:space="preserve"> </w:t>
      </w:r>
      <w:r>
        <w:rPr>
          <w:rFonts w:hint="eastAsia"/>
          <w:u w:val="single"/>
          <w:lang w:val="en-US" w:eastAsia="zh-CN"/>
        </w:rPr>
        <w:t xml:space="preserve">              </w:t>
      </w:r>
      <w:r>
        <w:rPr>
          <w:color w:val="0C0C0C"/>
        </w:rPr>
        <w:t>（ 电 子 签 章 ）</w:t>
      </w:r>
      <w:r>
        <w:t xml:space="preserve"> </w:t>
      </w:r>
    </w:p>
    <w:p>
      <w:pPr>
        <w:pStyle w:val="9"/>
        <w:rPr>
          <w:sz w:val="11"/>
        </w:rPr>
      </w:pPr>
    </w:p>
    <w:p>
      <w:pPr>
        <w:pStyle w:val="9"/>
        <w:spacing w:before="72"/>
        <w:ind w:left="4734"/>
      </w:pPr>
      <w:r>
        <w:t>法人代表或委托代理人</w:t>
      </w:r>
      <w:r>
        <w:rPr>
          <w:color w:val="0C0C0C"/>
        </w:rPr>
        <w:t>（电子签章）</w:t>
      </w:r>
      <w:r>
        <w:t>：</w:t>
      </w:r>
      <w:r>
        <w:rPr>
          <w:u w:val="single"/>
        </w:rPr>
        <w:t xml:space="preserve">  </w:t>
      </w:r>
      <w:r>
        <w:rPr>
          <w:w w:val="100"/>
          <w:u w:val="single"/>
        </w:rPr>
        <w:t xml:space="preserve">      </w:t>
      </w:r>
      <w:r>
        <w:t xml:space="preserve"> </w:t>
      </w:r>
      <w:r>
        <w:rPr>
          <w:w w:val="100"/>
        </w:rPr>
        <w:t xml:space="preserve"> </w:t>
      </w:r>
    </w:p>
    <w:p>
      <w:pPr>
        <w:pStyle w:val="9"/>
        <w:spacing w:before="3"/>
        <w:rPr>
          <w:sz w:val="12"/>
        </w:rPr>
      </w:pPr>
    </w:p>
    <w:p>
      <w:pPr>
        <w:pStyle w:val="15"/>
        <w:jc w:val="center"/>
        <w:rPr>
          <w:spacing w:val="-3"/>
        </w:rPr>
      </w:pPr>
      <w:r>
        <w:rPr>
          <w:rFonts w:hint="eastAsia"/>
          <w:w w:val="100"/>
          <w:u w:val="none"/>
          <w:lang w:val="en-US" w:eastAsia="zh-CN"/>
        </w:rPr>
        <w:t xml:space="preserve">                     </w:t>
      </w:r>
      <w:r>
        <w:rPr>
          <w:rFonts w:hint="eastAsia"/>
          <w:w w:val="100"/>
          <w:u w:val="single"/>
          <w:lang w:val="en-US" w:eastAsia="zh-CN"/>
        </w:rPr>
        <w:t xml:space="preserve">   </w:t>
      </w:r>
      <w:r>
        <w:rPr>
          <w:w w:val="100"/>
          <w:u w:val="single"/>
        </w:rPr>
        <w:t xml:space="preserve">         </w:t>
      </w:r>
      <w:r>
        <w:t>年</w:t>
      </w:r>
      <w:r>
        <w:rPr>
          <w:rFonts w:hint="eastAsia"/>
          <w:lang w:val="en-US" w:eastAsia="zh-CN"/>
        </w:rPr>
        <w:t xml:space="preserve">  </w:t>
      </w:r>
      <w:r>
        <w:rPr>
          <w:u w:val="single"/>
        </w:rPr>
        <w:t xml:space="preserve"> </w:t>
      </w:r>
      <w:r>
        <w:rPr>
          <w:rFonts w:hint="eastAsia"/>
          <w:u w:val="single"/>
          <w:lang w:val="en-US" w:eastAsia="zh-CN"/>
        </w:rPr>
        <w:t xml:space="preserve">   </w:t>
      </w:r>
      <w:r>
        <w:t>月</w:t>
      </w:r>
      <w:r>
        <w:rPr>
          <w:spacing w:val="101"/>
          <w:u w:val="single"/>
        </w:rPr>
        <w:t xml:space="preserve"> </w:t>
      </w:r>
      <w:r>
        <w:rPr>
          <w:rFonts w:hint="eastAsia"/>
          <w:spacing w:val="101"/>
          <w:u w:val="single"/>
          <w:lang w:val="en-US" w:eastAsia="zh-CN"/>
        </w:rPr>
        <w:t xml:space="preserve">  </w:t>
      </w:r>
      <w:r>
        <w:t xml:space="preserve">日 </w:t>
      </w:r>
      <w:r>
        <w:rPr>
          <w:spacing w:val="-3"/>
        </w:rPr>
        <w:t xml:space="preserve"> </w:t>
      </w:r>
      <w:r>
        <w:t xml:space="preserve">   </w:t>
      </w:r>
      <w:r>
        <w:rPr>
          <w:spacing w:val="-3"/>
        </w:rPr>
        <w:t xml:space="preserve"> </w:t>
      </w:r>
    </w:p>
    <w:p>
      <w:pPr>
        <w:pStyle w:val="16"/>
        <w:rPr>
          <w:spacing w:val="-3"/>
        </w:rPr>
      </w:pPr>
    </w:p>
    <w:p>
      <w:pPr>
        <w:pStyle w:val="16"/>
        <w:rPr>
          <w:spacing w:val="-3"/>
        </w:rPr>
        <w:sectPr>
          <w:pgSz w:w="11910" w:h="16840"/>
          <w:pgMar w:top="1160" w:right="340" w:bottom="1280" w:left="760" w:header="698" w:footer="1077" w:gutter="0"/>
          <w:pgNumType w:fmt="decimal"/>
          <w:cols w:space="720" w:num="1"/>
        </w:sectPr>
      </w:pPr>
      <w:r>
        <w:rPr>
          <w:rFonts w:hint="eastAsia"/>
          <w:spacing w:val="-3"/>
        </w:rPr>
        <w:t>附：法定代表人身份证扫描件</w:t>
      </w:r>
    </w:p>
    <w:p>
      <w:pPr>
        <w:pStyle w:val="9"/>
        <w:spacing w:before="2"/>
      </w:pPr>
    </w:p>
    <w:p>
      <w:pPr>
        <w:pStyle w:val="3"/>
        <w:ind w:left="613"/>
        <w:rPr>
          <w:rFonts w:hint="eastAsia" w:ascii="黑体" w:eastAsia="黑体"/>
        </w:rPr>
      </w:pPr>
      <w:bookmarkStart w:id="87" w:name="三、法定代表人授权委托书"/>
      <w:bookmarkEnd w:id="87"/>
      <w:bookmarkStart w:id="88" w:name="_bookmark26"/>
      <w:bookmarkEnd w:id="88"/>
      <w:r>
        <w:rPr>
          <w:rFonts w:hint="eastAsia" w:ascii="黑体" w:eastAsia="黑体"/>
        </w:rPr>
        <w:t>三、法定代表人授权委托书</w:t>
      </w:r>
    </w:p>
    <w:p>
      <w:pPr>
        <w:pStyle w:val="9"/>
        <w:spacing w:before="195"/>
        <w:ind w:left="742"/>
      </w:pPr>
      <w:r>
        <w:t>本人</w:t>
      </w:r>
      <w:r>
        <w:rPr>
          <w:spacing w:val="3"/>
          <w:u w:val="single"/>
        </w:rPr>
        <w:t xml:space="preserve">         </w:t>
      </w:r>
      <w:r>
        <w:t>（姓名）系</w:t>
      </w:r>
      <w:r>
        <w:rPr>
          <w:spacing w:val="3"/>
          <w:u w:val="single"/>
        </w:rPr>
        <w:t xml:space="preserve">         </w:t>
      </w:r>
      <w:r>
        <w:t>（投标人名称）的法定代表人，现委托</w:t>
      </w:r>
      <w:r>
        <w:rPr>
          <w:spacing w:val="3"/>
          <w:u w:val="single"/>
        </w:rPr>
        <w:t xml:space="preserve">      </w:t>
      </w:r>
      <w:r>
        <w:t>（姓名）为我方代</w:t>
      </w:r>
    </w:p>
    <w:p>
      <w:pPr>
        <w:pStyle w:val="9"/>
        <w:spacing w:before="5"/>
        <w:rPr>
          <w:sz w:val="12"/>
        </w:rPr>
      </w:pPr>
    </w:p>
    <w:p>
      <w:pPr>
        <w:pStyle w:val="9"/>
        <w:spacing w:before="71"/>
        <w:ind w:left="322"/>
      </w:pPr>
      <w:r>
        <w:rPr>
          <w:spacing w:val="-5"/>
        </w:rPr>
        <w:t>理人。代理人根据授权，以我方名义签署、澄清、说明、补正、递交、撤回、修改</w:t>
      </w:r>
      <w:r>
        <w:rPr>
          <w:spacing w:val="3"/>
          <w:u w:val="single"/>
        </w:rPr>
        <w:t xml:space="preserve">             </w:t>
      </w:r>
      <w:r>
        <w:rPr>
          <w:spacing w:val="-3"/>
        </w:rPr>
        <w:t>（</w:t>
      </w:r>
      <w:r>
        <w:rPr>
          <w:spacing w:val="-2"/>
        </w:rPr>
        <w:t>项目名</w:t>
      </w:r>
    </w:p>
    <w:p>
      <w:pPr>
        <w:pStyle w:val="9"/>
        <w:spacing w:before="5"/>
        <w:rPr>
          <w:sz w:val="12"/>
        </w:rPr>
      </w:pPr>
    </w:p>
    <w:p>
      <w:pPr>
        <w:pStyle w:val="9"/>
        <w:spacing w:before="72"/>
        <w:ind w:left="322"/>
      </w:pPr>
      <w:r>
        <w:t>称）第</w:t>
      </w:r>
      <w:r>
        <w:rPr>
          <w:u w:val="single"/>
        </w:rPr>
        <w:t xml:space="preserve"> </w:t>
      </w:r>
      <w:r>
        <w:t xml:space="preserve">标段投标文件、签订合同和处理有关事宜，其法律后果由我方承担。 </w:t>
      </w:r>
    </w:p>
    <w:p>
      <w:pPr>
        <w:pStyle w:val="9"/>
        <w:spacing w:before="12"/>
      </w:pPr>
    </w:p>
    <w:p>
      <w:pPr>
        <w:pStyle w:val="9"/>
        <w:spacing w:before="71"/>
        <w:ind w:left="742"/>
      </w:pPr>
      <w:r>
        <w:t>委托期限：</w:t>
      </w:r>
      <w:r>
        <w:rPr>
          <w:u w:val="single"/>
        </w:rPr>
        <w:t xml:space="preserve">                                                          </w:t>
      </w:r>
      <w:r>
        <w:t xml:space="preserve"> </w:t>
      </w:r>
    </w:p>
    <w:p>
      <w:pPr>
        <w:pStyle w:val="9"/>
        <w:spacing w:before="5"/>
        <w:rPr>
          <w:sz w:val="12"/>
        </w:rPr>
      </w:pPr>
    </w:p>
    <w:p>
      <w:pPr>
        <w:pStyle w:val="9"/>
        <w:spacing w:before="72"/>
        <w:ind w:left="1582"/>
      </w:pPr>
      <w:r>
        <w:rPr>
          <w:w w:val="100"/>
        </w:rPr>
        <w:t xml:space="preserve">  </w:t>
      </w:r>
      <w:r>
        <w:rPr>
          <w:w w:val="100"/>
          <w:u w:val="single"/>
        </w:rPr>
        <w:t xml:space="preserve">                                                         </w:t>
      </w:r>
      <w:r>
        <w:t xml:space="preserve">。 </w:t>
      </w:r>
    </w:p>
    <w:p>
      <w:pPr>
        <w:pStyle w:val="9"/>
        <w:rPr>
          <w:sz w:val="20"/>
        </w:rPr>
      </w:pPr>
    </w:p>
    <w:p>
      <w:pPr>
        <w:pStyle w:val="9"/>
        <w:spacing w:before="8"/>
        <w:rPr>
          <w:sz w:val="16"/>
        </w:rPr>
      </w:pPr>
    </w:p>
    <w:p>
      <w:pPr>
        <w:pStyle w:val="9"/>
        <w:spacing w:before="1"/>
        <w:ind w:left="742"/>
      </w:pPr>
      <w:r>
        <w:t xml:space="preserve">代理人无转委托权。 </w:t>
      </w:r>
    </w:p>
    <w:p>
      <w:pPr>
        <w:pStyle w:val="9"/>
        <w:rPr>
          <w:sz w:val="20"/>
        </w:rPr>
      </w:pPr>
    </w:p>
    <w:p>
      <w:pPr>
        <w:pStyle w:val="9"/>
        <w:spacing w:before="11"/>
        <w:rPr>
          <w:sz w:val="16"/>
        </w:rPr>
      </w:pPr>
    </w:p>
    <w:p>
      <w:pPr>
        <w:pStyle w:val="9"/>
        <w:ind w:left="742"/>
      </w:pPr>
      <w:r>
        <w:t xml:space="preserve">附：法定代表人身份证复印件和委托代理人身份证复印件 </w:t>
      </w:r>
    </w:p>
    <w:p>
      <w:pPr>
        <w:pStyle w:val="9"/>
        <w:rPr>
          <w:sz w:val="20"/>
        </w:rPr>
      </w:pPr>
    </w:p>
    <w:p>
      <w:pPr>
        <w:pStyle w:val="9"/>
        <w:rPr>
          <w:sz w:val="20"/>
        </w:rPr>
      </w:pPr>
    </w:p>
    <w:p>
      <w:pPr>
        <w:pStyle w:val="9"/>
        <w:spacing w:before="9"/>
        <w:rPr>
          <w:sz w:val="23"/>
        </w:rPr>
      </w:pPr>
    </w:p>
    <w:p>
      <w:pPr>
        <w:pStyle w:val="9"/>
        <w:spacing w:before="72"/>
        <w:ind w:left="3894"/>
      </w:pPr>
      <w:r>
        <w:t>投 标 人 ：</w:t>
      </w:r>
      <w:r>
        <w:rPr>
          <w:u w:val="single"/>
        </w:rPr>
        <w:t xml:space="preserve"> </w:t>
      </w:r>
      <w:r>
        <w:rPr>
          <w:rFonts w:hint="eastAsia"/>
          <w:u w:val="single"/>
          <w:lang w:val="en-US" w:eastAsia="zh-CN"/>
        </w:rPr>
        <w:t xml:space="preserve">           </w:t>
      </w:r>
      <w:r>
        <w:rPr>
          <w:color w:val="0C0C0C"/>
        </w:rPr>
        <w:t>（ 电 子 签 章 ）</w:t>
      </w:r>
      <w:r>
        <w:t xml:space="preserve"> </w:t>
      </w:r>
    </w:p>
    <w:p>
      <w:pPr>
        <w:pStyle w:val="9"/>
        <w:spacing w:before="132"/>
        <w:ind w:left="3894"/>
      </w:pPr>
      <w:r>
        <w:rPr>
          <w:w w:val="100"/>
        </w:rPr>
        <w:t xml:space="preserve">  </w:t>
      </w:r>
    </w:p>
    <w:p>
      <w:pPr>
        <w:pStyle w:val="9"/>
        <w:spacing w:before="131"/>
        <w:ind w:left="3894"/>
      </w:pPr>
      <w:r>
        <w:t>法 定 代 表 人 ：</w:t>
      </w:r>
      <w:r>
        <w:rPr>
          <w:u w:val="single"/>
        </w:rPr>
        <w:t xml:space="preserve"> </w:t>
      </w:r>
      <w:r>
        <w:rPr>
          <w:rFonts w:hint="eastAsia"/>
          <w:u w:val="single"/>
          <w:lang w:val="en-US" w:eastAsia="zh-CN"/>
        </w:rPr>
        <w:t xml:space="preserve">       </w:t>
      </w:r>
      <w:r>
        <w:rPr>
          <w:color w:val="0C0C0C"/>
        </w:rPr>
        <w:t>（ 电 子 签 章 ）</w:t>
      </w:r>
      <w:r>
        <w:t xml:space="preserve"> </w:t>
      </w:r>
    </w:p>
    <w:p>
      <w:pPr>
        <w:pStyle w:val="9"/>
        <w:spacing w:before="130"/>
        <w:ind w:left="3894"/>
      </w:pPr>
      <w:r>
        <w:rPr>
          <w:w w:val="100"/>
        </w:rPr>
        <w:t xml:space="preserve">  </w:t>
      </w:r>
    </w:p>
    <w:p>
      <w:pPr>
        <w:pStyle w:val="9"/>
        <w:spacing w:before="132"/>
        <w:ind w:left="3894"/>
      </w:pPr>
      <w:r>
        <w:t>身份证号码：</w:t>
      </w:r>
      <w:r>
        <w:rPr>
          <w:u w:val="single"/>
        </w:rPr>
        <w:t xml:space="preserve">  </w:t>
      </w:r>
      <w:r>
        <w:rPr>
          <w:w w:val="100"/>
          <w:u w:val="single"/>
        </w:rPr>
        <w:t xml:space="preserve">                         </w:t>
      </w:r>
      <w:r>
        <w:rPr>
          <w:u w:val="single"/>
        </w:rPr>
        <w:t xml:space="preserve"> </w:t>
      </w:r>
      <w:r>
        <w:rPr>
          <w:w w:val="100"/>
          <w:u w:val="single"/>
        </w:rPr>
        <w:t xml:space="preserve"> </w:t>
      </w:r>
      <w:r>
        <w:rPr>
          <w:w w:val="100"/>
        </w:rPr>
        <w:t xml:space="preserve"> </w:t>
      </w:r>
    </w:p>
    <w:p>
      <w:pPr>
        <w:pStyle w:val="9"/>
        <w:spacing w:before="131"/>
        <w:ind w:left="3894"/>
      </w:pPr>
      <w:r>
        <w:rPr>
          <w:w w:val="100"/>
        </w:rPr>
        <w:t xml:space="preserve"> </w:t>
      </w:r>
    </w:p>
    <w:p>
      <w:pPr>
        <w:pStyle w:val="9"/>
        <w:spacing w:before="130"/>
        <w:ind w:left="3894"/>
      </w:pPr>
      <w:r>
        <w:t>委 托 代 理 人 ：</w:t>
      </w:r>
      <w:r>
        <w:rPr>
          <w:u w:val="single"/>
        </w:rPr>
        <w:t xml:space="preserve"> </w:t>
      </w:r>
      <w:r>
        <w:rPr>
          <w:rFonts w:hint="eastAsia"/>
          <w:u w:val="single"/>
          <w:lang w:val="en-US" w:eastAsia="zh-CN"/>
        </w:rPr>
        <w:t xml:space="preserve">         </w:t>
      </w:r>
      <w:r>
        <w:rPr>
          <w:color w:val="0C0C0C"/>
        </w:rPr>
        <w:t>（ 签 字 或 盖 章 ）</w:t>
      </w:r>
      <w:r>
        <w:t xml:space="preserve"> </w:t>
      </w:r>
    </w:p>
    <w:p>
      <w:pPr>
        <w:pStyle w:val="9"/>
        <w:spacing w:before="132"/>
        <w:ind w:left="3894"/>
      </w:pPr>
      <w:r>
        <w:rPr>
          <w:w w:val="100"/>
        </w:rPr>
        <w:t xml:space="preserve">  </w:t>
      </w:r>
    </w:p>
    <w:p>
      <w:pPr>
        <w:pStyle w:val="9"/>
        <w:spacing w:before="131"/>
        <w:ind w:left="3894"/>
      </w:pPr>
      <w:r>
        <w:t>身份证号码：</w:t>
      </w:r>
      <w:r>
        <w:rPr>
          <w:u w:val="single"/>
        </w:rPr>
        <w:t xml:space="preserve">  </w:t>
      </w:r>
      <w:r>
        <w:rPr>
          <w:w w:val="100"/>
          <w:u w:val="single"/>
        </w:rPr>
        <w:t xml:space="preserve">                         </w:t>
      </w:r>
      <w:r>
        <w:t xml:space="preserve"> </w:t>
      </w:r>
      <w:r>
        <w:rPr>
          <w:w w:val="100"/>
        </w:rPr>
        <w:t xml:space="preserve"> </w:t>
      </w:r>
    </w:p>
    <w:p>
      <w:pPr>
        <w:pStyle w:val="9"/>
        <w:spacing w:before="130"/>
        <w:ind w:left="3894"/>
      </w:pPr>
      <w:r>
        <w:rPr>
          <w:w w:val="100"/>
        </w:rPr>
        <w:t xml:space="preserve">  </w:t>
      </w:r>
    </w:p>
    <w:p>
      <w:pPr>
        <w:pStyle w:val="9"/>
        <w:spacing w:before="132"/>
        <w:ind w:left="5154"/>
      </w:pPr>
      <w:r>
        <w:rPr>
          <w:w w:val="100"/>
          <w:u w:val="single"/>
        </w:rPr>
        <w:t xml:space="preserve">        </w:t>
      </w:r>
      <w:r>
        <w:t>年</w:t>
      </w:r>
      <w:r>
        <w:rPr>
          <w:u w:val="single"/>
        </w:rPr>
        <w:t xml:space="preserve"> </w:t>
      </w:r>
      <w:r>
        <w:rPr>
          <w:rFonts w:hint="eastAsia"/>
          <w:u w:val="single"/>
          <w:lang w:val="en-US" w:eastAsia="zh-CN"/>
        </w:rPr>
        <w:t xml:space="preserve">   </w:t>
      </w:r>
      <w:r>
        <w:t>月</w:t>
      </w:r>
      <w:r>
        <w:rPr>
          <w:u w:val="single"/>
        </w:rPr>
        <w:t xml:space="preserve"> </w:t>
      </w:r>
      <w:r>
        <w:rPr>
          <w:rFonts w:hint="eastAsia"/>
          <w:u w:val="single"/>
          <w:lang w:val="en-US" w:eastAsia="zh-CN"/>
        </w:rPr>
        <w:t xml:space="preserve">    </w:t>
      </w:r>
      <w:r>
        <w:t xml:space="preserve">日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6"/>
        <w:spacing w:before="200"/>
      </w:pPr>
      <w:r>
        <w:rPr>
          <w:w w:val="99"/>
        </w:rPr>
        <w:t xml:space="preserve"> </w:t>
      </w:r>
    </w:p>
    <w:p>
      <w:pPr>
        <w:spacing w:after="0"/>
        <w:sectPr>
          <w:pgSz w:w="11910" w:h="16840"/>
          <w:pgMar w:top="1160" w:right="340" w:bottom="1280" w:left="760" w:header="698" w:footer="1077" w:gutter="0"/>
          <w:pgNumType w:fmt="decimal"/>
          <w:cols w:space="720" w:num="1"/>
        </w:sectPr>
      </w:pPr>
    </w:p>
    <w:p>
      <w:pPr>
        <w:pStyle w:val="9"/>
        <w:spacing w:before="2"/>
        <w:rPr>
          <w:b/>
        </w:rPr>
      </w:pPr>
    </w:p>
    <w:p>
      <w:pPr>
        <w:spacing w:before="54"/>
        <w:ind w:left="615" w:right="1033" w:firstLine="0"/>
        <w:jc w:val="center"/>
        <w:rPr>
          <w:rFonts w:hint="eastAsia" w:ascii="黑体" w:eastAsia="黑体"/>
          <w:b/>
          <w:sz w:val="32"/>
        </w:rPr>
      </w:pPr>
      <w:bookmarkStart w:id="89" w:name="四、投标保证金"/>
      <w:bookmarkEnd w:id="89"/>
      <w:bookmarkStart w:id="90" w:name="_bookmark27"/>
      <w:bookmarkEnd w:id="90"/>
      <w:r>
        <w:rPr>
          <w:rFonts w:hint="eastAsia" w:ascii="黑体" w:eastAsia="黑体"/>
          <w:b/>
          <w:sz w:val="32"/>
        </w:rPr>
        <w:t>四、投标保证金</w:t>
      </w:r>
    </w:p>
    <w:p>
      <w:pPr>
        <w:pStyle w:val="9"/>
        <w:rPr>
          <w:rFonts w:ascii="黑体"/>
          <w:b/>
          <w:sz w:val="20"/>
        </w:rPr>
      </w:pPr>
    </w:p>
    <w:p>
      <w:pPr>
        <w:pStyle w:val="9"/>
        <w:rPr>
          <w:rFonts w:ascii="黑体"/>
          <w:b/>
          <w:sz w:val="20"/>
        </w:rPr>
      </w:pPr>
    </w:p>
    <w:p>
      <w:pPr>
        <w:pStyle w:val="9"/>
        <w:spacing w:before="6"/>
        <w:rPr>
          <w:rFonts w:ascii="黑体"/>
          <w:b/>
          <w:sz w:val="16"/>
        </w:rPr>
      </w:pPr>
    </w:p>
    <w:p>
      <w:pPr>
        <w:pStyle w:val="9"/>
        <w:rPr>
          <w:rFonts w:hint="eastAsia"/>
          <w:u w:val="single"/>
        </w:rPr>
      </w:pPr>
      <w:r>
        <w:rPr>
          <w:rFonts w:hint="eastAsia"/>
        </w:rPr>
        <w:t xml:space="preserve"> </w:t>
      </w:r>
      <w:r>
        <w:rPr>
          <w:rFonts w:hint="eastAsia"/>
          <w:lang w:val="en-US" w:eastAsia="zh-CN"/>
        </w:rPr>
        <w:t xml:space="preserve">                                   </w:t>
      </w:r>
      <w:r>
        <w:rPr>
          <w:rFonts w:hint="eastAsia"/>
          <w:u w:val="single"/>
        </w:rPr>
        <w:t>（附缴纳证明复印件加盖公章）</w:t>
      </w:r>
    </w:p>
    <w:p>
      <w:pPr>
        <w:pStyle w:val="10"/>
        <w:rPr>
          <w:rFonts w:hint="eastAsia"/>
          <w:u w:val="single"/>
        </w:rPr>
      </w:pPr>
    </w:p>
    <w:p>
      <w:pPr>
        <w:rPr>
          <w:rFonts w:hint="eastAsia"/>
          <w:u w:val="single"/>
        </w:rPr>
      </w:pPr>
    </w:p>
    <w:p>
      <w:pPr>
        <w:pStyle w:val="10"/>
        <w:rPr>
          <w:rFonts w:hint="eastAsia"/>
          <w:u w:val="single"/>
        </w:rPr>
      </w:pPr>
    </w:p>
    <w:p>
      <w:pPr>
        <w:rPr>
          <w:rFonts w:hint="eastAsia"/>
          <w:u w:val="single"/>
        </w:rPr>
      </w:pPr>
    </w:p>
    <w:p>
      <w:pPr>
        <w:pStyle w:val="10"/>
        <w:rPr>
          <w:rFonts w:hint="eastAsia"/>
          <w:u w:val="single"/>
        </w:rPr>
      </w:pPr>
    </w:p>
    <w:p>
      <w:pPr>
        <w:spacing w:line="440" w:lineRule="exac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投标人（电子签章）：</w:t>
      </w:r>
    </w:p>
    <w:p>
      <w:pPr>
        <w:spacing w:line="440" w:lineRule="exac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法定代表人或其授权委托人（电子签</w:t>
      </w:r>
      <w:r>
        <w:rPr>
          <w:rFonts w:hint="eastAsia" w:ascii="华文仿宋" w:hAnsi="华文仿宋" w:eastAsia="华文仿宋" w:cs="华文仿宋"/>
          <w:color w:val="auto"/>
          <w:sz w:val="24"/>
          <w:szCs w:val="24"/>
          <w:lang w:val="en-US" w:eastAsia="zh-CN"/>
        </w:rPr>
        <w:t>名或签字</w:t>
      </w:r>
      <w:r>
        <w:rPr>
          <w:rFonts w:hint="eastAsia" w:ascii="华文仿宋" w:hAnsi="华文仿宋" w:eastAsia="华文仿宋" w:cs="华文仿宋"/>
          <w:color w:val="auto"/>
          <w:sz w:val="24"/>
          <w:szCs w:val="24"/>
        </w:rPr>
        <w:t xml:space="preserve">）：     </w:t>
      </w:r>
    </w:p>
    <w:p>
      <w:pPr>
        <w:spacing w:line="440" w:lineRule="exac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日期：</w:t>
      </w:r>
    </w:p>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2"/>
        <w:rPr>
          <w:sz w:val="28"/>
        </w:rPr>
      </w:pPr>
    </w:p>
    <w:p>
      <w:pPr>
        <w:pStyle w:val="6"/>
        <w:spacing w:before="67"/>
        <w:ind w:left="0" w:right="298"/>
        <w:jc w:val="center"/>
      </w:pPr>
      <w:r>
        <w:rPr>
          <w:w w:val="99"/>
        </w:rPr>
        <w:t xml:space="preserve"> </w:t>
      </w:r>
    </w:p>
    <w:p>
      <w:pPr>
        <w:spacing w:before="169"/>
        <w:ind w:left="609" w:right="1033" w:firstLine="0"/>
        <w:jc w:val="center"/>
        <w:rPr>
          <w:rFonts w:hint="eastAsia" w:ascii="黑体" w:eastAsia="黑体"/>
          <w:b/>
          <w:sz w:val="32"/>
        </w:rPr>
      </w:pPr>
      <w:bookmarkStart w:id="91" w:name="_bookmark28"/>
      <w:bookmarkEnd w:id="91"/>
      <w:bookmarkStart w:id="92" w:name="五、已标价工程量清单"/>
      <w:bookmarkEnd w:id="92"/>
      <w:r>
        <w:rPr>
          <w:rFonts w:hint="eastAsia" w:ascii="黑体" w:eastAsia="黑体"/>
          <w:b/>
          <w:sz w:val="32"/>
        </w:rPr>
        <w:t>五、已标价工程量清单</w:t>
      </w:r>
    </w:p>
    <w:p>
      <w:pPr>
        <w:pStyle w:val="9"/>
        <w:spacing w:before="161" w:line="410" w:lineRule="auto"/>
        <w:ind w:left="322" w:right="743" w:firstLine="420"/>
      </w:pPr>
      <w:r>
        <w:t xml:space="preserve">说明：已标价工程量清单按第五章“工程量清单”中的相关清单表格式填写。构成合同文件的已标价工程量清单包括第五章“工程量清单”有关工程量清单、投标报价以及其他说明的内容。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spacing w:before="54"/>
        <w:ind w:left="615" w:right="1033" w:firstLine="0"/>
        <w:jc w:val="center"/>
        <w:rPr>
          <w:rFonts w:hint="eastAsia" w:ascii="黑体" w:eastAsia="黑体"/>
          <w:b/>
          <w:sz w:val="32"/>
        </w:rPr>
      </w:pPr>
      <w:bookmarkStart w:id="93" w:name="_bookmark29"/>
      <w:bookmarkEnd w:id="93"/>
      <w:bookmarkStart w:id="94" w:name="六、施工组织设计（暗标）"/>
      <w:bookmarkEnd w:id="94"/>
      <w:r>
        <w:rPr>
          <w:rFonts w:hint="eastAsia" w:ascii="黑体" w:eastAsia="黑体"/>
          <w:b/>
          <w:sz w:val="32"/>
        </w:rPr>
        <w:t>六、施工组织设计（暗标）</w:t>
      </w:r>
    </w:p>
    <w:p>
      <w:pPr>
        <w:pStyle w:val="9"/>
        <w:spacing w:before="161"/>
        <w:ind w:left="637"/>
      </w:pPr>
      <w:r>
        <w:t xml:space="preserve">1、投标人编制施工组织设计应包含的内容： </w:t>
      </w:r>
    </w:p>
    <w:p>
      <w:pPr>
        <w:pStyle w:val="9"/>
        <w:spacing w:before="10"/>
        <w:rPr>
          <w:sz w:val="14"/>
        </w:rPr>
      </w:pPr>
    </w:p>
    <w:p>
      <w:pPr>
        <w:pStyle w:val="22"/>
        <w:numPr>
          <w:ilvl w:val="0"/>
          <w:numId w:val="16"/>
        </w:numPr>
        <w:tabs>
          <w:tab w:val="left" w:pos="1272"/>
        </w:tabs>
        <w:spacing w:before="0" w:after="0" w:line="240" w:lineRule="auto"/>
        <w:ind w:left="1271" w:right="0" w:hanging="530"/>
        <w:jc w:val="left"/>
        <w:rPr>
          <w:sz w:val="21"/>
        </w:rPr>
      </w:pPr>
      <w:r>
        <w:rPr>
          <w:spacing w:val="-3"/>
          <w:sz w:val="21"/>
        </w:rPr>
        <w:t>施工方案与技术措施</w:t>
      </w:r>
      <w:r>
        <w:rPr>
          <w:sz w:val="21"/>
        </w:rPr>
        <w:t xml:space="preserve"> </w:t>
      </w:r>
    </w:p>
    <w:p>
      <w:pPr>
        <w:pStyle w:val="9"/>
        <w:rPr>
          <w:sz w:val="15"/>
        </w:rPr>
      </w:pPr>
    </w:p>
    <w:p>
      <w:pPr>
        <w:pStyle w:val="22"/>
        <w:numPr>
          <w:ilvl w:val="0"/>
          <w:numId w:val="16"/>
        </w:numPr>
        <w:tabs>
          <w:tab w:val="left" w:pos="1272"/>
        </w:tabs>
        <w:spacing w:before="0" w:after="0" w:line="240" w:lineRule="auto"/>
        <w:ind w:left="1271" w:right="0" w:hanging="530"/>
        <w:jc w:val="left"/>
        <w:rPr>
          <w:sz w:val="21"/>
        </w:rPr>
      </w:pPr>
      <w:r>
        <w:rPr>
          <w:spacing w:val="-3"/>
          <w:sz w:val="21"/>
        </w:rPr>
        <w:t>质量管理体系与保证措施</w:t>
      </w:r>
      <w:r>
        <w:rPr>
          <w:sz w:val="21"/>
        </w:rPr>
        <w:t xml:space="preserve"> </w:t>
      </w:r>
    </w:p>
    <w:p>
      <w:pPr>
        <w:pStyle w:val="9"/>
        <w:spacing w:before="12"/>
        <w:rPr>
          <w:sz w:val="14"/>
        </w:rPr>
      </w:pPr>
    </w:p>
    <w:p>
      <w:pPr>
        <w:pStyle w:val="22"/>
        <w:numPr>
          <w:ilvl w:val="0"/>
          <w:numId w:val="16"/>
        </w:numPr>
        <w:tabs>
          <w:tab w:val="left" w:pos="1272"/>
        </w:tabs>
        <w:spacing w:before="0" w:after="0" w:line="240" w:lineRule="auto"/>
        <w:ind w:left="1271" w:right="0" w:hanging="530"/>
        <w:jc w:val="left"/>
        <w:rPr>
          <w:sz w:val="21"/>
        </w:rPr>
      </w:pPr>
      <w:r>
        <w:rPr>
          <w:spacing w:val="-3"/>
          <w:sz w:val="21"/>
        </w:rPr>
        <w:t>施工进度保证措施</w:t>
      </w:r>
      <w:r>
        <w:rPr>
          <w:sz w:val="21"/>
        </w:rPr>
        <w:t xml:space="preserve"> </w:t>
      </w:r>
    </w:p>
    <w:p>
      <w:pPr>
        <w:pStyle w:val="9"/>
        <w:spacing w:before="10"/>
        <w:rPr>
          <w:sz w:val="14"/>
        </w:rPr>
      </w:pPr>
    </w:p>
    <w:p>
      <w:pPr>
        <w:pStyle w:val="22"/>
        <w:numPr>
          <w:ilvl w:val="0"/>
          <w:numId w:val="16"/>
        </w:numPr>
        <w:tabs>
          <w:tab w:val="left" w:pos="1272"/>
        </w:tabs>
        <w:spacing w:before="0" w:after="0" w:line="240" w:lineRule="auto"/>
        <w:ind w:left="1271" w:right="0" w:hanging="530"/>
        <w:jc w:val="left"/>
        <w:rPr>
          <w:sz w:val="21"/>
        </w:rPr>
      </w:pPr>
      <w:r>
        <w:rPr>
          <w:spacing w:val="-3"/>
          <w:sz w:val="21"/>
        </w:rPr>
        <w:t>安全、文明、环保管理措施</w:t>
      </w:r>
      <w:r>
        <w:rPr>
          <w:sz w:val="21"/>
        </w:rPr>
        <w:t xml:space="preserve"> </w:t>
      </w:r>
    </w:p>
    <w:p>
      <w:pPr>
        <w:pStyle w:val="9"/>
        <w:rPr>
          <w:sz w:val="15"/>
        </w:rPr>
      </w:pPr>
    </w:p>
    <w:p>
      <w:pPr>
        <w:pStyle w:val="22"/>
        <w:numPr>
          <w:ilvl w:val="0"/>
          <w:numId w:val="16"/>
        </w:numPr>
        <w:tabs>
          <w:tab w:val="left" w:pos="1272"/>
        </w:tabs>
        <w:spacing w:before="0" w:after="0" w:line="240" w:lineRule="auto"/>
        <w:ind w:left="1271" w:right="0" w:hanging="530"/>
        <w:jc w:val="left"/>
        <w:rPr>
          <w:sz w:val="21"/>
        </w:rPr>
      </w:pPr>
      <w:r>
        <w:rPr>
          <w:spacing w:val="-3"/>
          <w:sz w:val="21"/>
        </w:rPr>
        <w:t>施工总平面布置图</w:t>
      </w:r>
      <w:r>
        <w:rPr>
          <w:sz w:val="21"/>
        </w:rPr>
        <w:t xml:space="preserve"> </w:t>
      </w:r>
    </w:p>
    <w:p>
      <w:pPr>
        <w:pStyle w:val="9"/>
        <w:spacing w:before="12"/>
        <w:rPr>
          <w:sz w:val="14"/>
        </w:rPr>
      </w:pPr>
    </w:p>
    <w:p>
      <w:pPr>
        <w:pStyle w:val="22"/>
        <w:numPr>
          <w:ilvl w:val="0"/>
          <w:numId w:val="16"/>
        </w:numPr>
        <w:tabs>
          <w:tab w:val="left" w:pos="1272"/>
        </w:tabs>
        <w:spacing w:before="0" w:after="0" w:line="240" w:lineRule="auto"/>
        <w:ind w:left="1271" w:right="0" w:hanging="530"/>
        <w:jc w:val="left"/>
        <w:rPr>
          <w:sz w:val="21"/>
        </w:rPr>
      </w:pPr>
      <w:r>
        <w:rPr>
          <w:spacing w:val="-3"/>
          <w:sz w:val="21"/>
        </w:rPr>
        <w:t>资源配备计划</w:t>
      </w:r>
      <w:r>
        <w:rPr>
          <w:sz w:val="21"/>
        </w:rPr>
        <w:t xml:space="preserve"> </w:t>
      </w:r>
    </w:p>
    <w:p>
      <w:pPr>
        <w:pStyle w:val="9"/>
        <w:spacing w:before="10"/>
        <w:rPr>
          <w:sz w:val="14"/>
        </w:rPr>
      </w:pPr>
    </w:p>
    <w:p>
      <w:pPr>
        <w:pStyle w:val="22"/>
        <w:numPr>
          <w:ilvl w:val="0"/>
          <w:numId w:val="16"/>
        </w:numPr>
        <w:tabs>
          <w:tab w:val="left" w:pos="1272"/>
          <w:tab w:val="left" w:pos="8616"/>
        </w:tabs>
        <w:spacing w:before="0" w:after="0" w:line="240" w:lineRule="auto"/>
        <w:ind w:left="1271" w:right="0" w:hanging="530"/>
        <w:jc w:val="left"/>
        <w:rPr>
          <w:sz w:val="21"/>
        </w:rPr>
      </w:pPr>
      <w:r>
        <w:rPr>
          <w:spacing w:val="-1"/>
          <w:sz w:val="21"/>
        </w:rPr>
        <w:t>对</w:t>
      </w:r>
      <w:r>
        <w:rPr>
          <w:spacing w:val="-3"/>
          <w:sz w:val="21"/>
        </w:rPr>
        <w:t>本</w:t>
      </w:r>
      <w:r>
        <w:rPr>
          <w:sz w:val="21"/>
        </w:rPr>
        <w:t>工</w:t>
      </w:r>
      <w:r>
        <w:rPr>
          <w:spacing w:val="-3"/>
          <w:sz w:val="21"/>
        </w:rPr>
        <w:t>程</w:t>
      </w:r>
      <w:r>
        <w:rPr>
          <w:sz w:val="21"/>
        </w:rPr>
        <w:t>工</w:t>
      </w:r>
      <w:r>
        <w:rPr>
          <w:spacing w:val="-3"/>
          <w:sz w:val="21"/>
        </w:rPr>
        <w:t>艺</w:t>
      </w:r>
      <w:r>
        <w:rPr>
          <w:sz w:val="21"/>
        </w:rPr>
        <w:t>创</w:t>
      </w:r>
      <w:r>
        <w:rPr>
          <w:spacing w:val="-3"/>
          <w:sz w:val="21"/>
        </w:rPr>
        <w:t>新方</w:t>
      </w:r>
      <w:r>
        <w:rPr>
          <w:sz w:val="21"/>
        </w:rPr>
        <w:t>面的</w:t>
      </w:r>
      <w:r>
        <w:rPr>
          <w:spacing w:val="-3"/>
          <w:sz w:val="21"/>
        </w:rPr>
        <w:t>措施</w:t>
      </w:r>
      <w:r>
        <w:rPr>
          <w:sz w:val="21"/>
        </w:rPr>
        <w:t xml:space="preserve"> </w:t>
      </w:r>
      <w:r>
        <w:rPr>
          <w:sz w:val="21"/>
        </w:rPr>
        <w:tab/>
      </w:r>
      <w:r>
        <w:rPr>
          <w:w w:val="100"/>
          <w:sz w:val="21"/>
        </w:rPr>
        <w:t xml:space="preserve"> </w:t>
      </w:r>
    </w:p>
    <w:p>
      <w:pPr>
        <w:pStyle w:val="9"/>
        <w:rPr>
          <w:sz w:val="15"/>
        </w:rPr>
      </w:pPr>
    </w:p>
    <w:p>
      <w:pPr>
        <w:pStyle w:val="22"/>
        <w:numPr>
          <w:ilvl w:val="0"/>
          <w:numId w:val="16"/>
        </w:numPr>
        <w:tabs>
          <w:tab w:val="left" w:pos="1272"/>
        </w:tabs>
        <w:spacing w:before="0" w:after="0" w:line="240" w:lineRule="auto"/>
        <w:ind w:left="1271" w:right="0" w:hanging="530"/>
        <w:jc w:val="left"/>
        <w:rPr>
          <w:sz w:val="21"/>
        </w:rPr>
      </w:pPr>
      <w:r>
        <w:rPr>
          <w:spacing w:val="-3"/>
          <w:sz w:val="21"/>
        </w:rPr>
        <w:t xml:space="preserve">技术、设备方面的功效 </w:t>
      </w:r>
    </w:p>
    <w:p>
      <w:pPr>
        <w:pStyle w:val="9"/>
        <w:rPr>
          <w:sz w:val="15"/>
        </w:rPr>
      </w:pPr>
    </w:p>
    <w:p>
      <w:pPr>
        <w:pStyle w:val="22"/>
        <w:numPr>
          <w:ilvl w:val="0"/>
          <w:numId w:val="16"/>
        </w:numPr>
        <w:tabs>
          <w:tab w:val="left" w:pos="1272"/>
        </w:tabs>
        <w:spacing w:before="0" w:after="0" w:line="240" w:lineRule="auto"/>
        <w:ind w:left="1271" w:right="0" w:hanging="530"/>
        <w:jc w:val="left"/>
        <w:rPr>
          <w:sz w:val="21"/>
        </w:rPr>
      </w:pPr>
      <w:r>
        <w:rPr>
          <w:spacing w:val="-3"/>
          <w:sz w:val="21"/>
        </w:rPr>
        <w:t>合理化建议</w:t>
      </w:r>
      <w:r>
        <w:rPr>
          <w:sz w:val="21"/>
        </w:rPr>
        <w:t xml:space="preserve"> </w:t>
      </w:r>
    </w:p>
    <w:p>
      <w:pPr>
        <w:pStyle w:val="9"/>
        <w:spacing w:before="10"/>
        <w:rPr>
          <w:sz w:val="14"/>
        </w:rPr>
      </w:pPr>
    </w:p>
    <w:p>
      <w:pPr>
        <w:pStyle w:val="9"/>
        <w:spacing w:line="410" w:lineRule="auto"/>
        <w:ind w:left="322" w:right="735" w:firstLine="420"/>
      </w:pPr>
      <w:r>
        <w:rPr>
          <w:spacing w:val="-4"/>
        </w:rPr>
        <w:t>2</w:t>
      </w:r>
      <w:r>
        <w:rPr>
          <w:spacing w:val="-6"/>
        </w:rPr>
        <w:t>．施工组织设计除采用文字表述外可附下列图表，图表及格式要求附后。若采用技术暗标评审，则下</w:t>
      </w:r>
      <w:r>
        <w:rPr>
          <w:spacing w:val="-4"/>
        </w:rPr>
        <w:t xml:space="preserve">述表格应按照章节内容，严格按给定的格式附在相应的章节中。 </w:t>
      </w:r>
    </w:p>
    <w:p>
      <w:pPr>
        <w:pStyle w:val="9"/>
        <w:rPr>
          <w:sz w:val="20"/>
        </w:rPr>
      </w:pPr>
    </w:p>
    <w:p>
      <w:pPr>
        <w:pStyle w:val="9"/>
        <w:spacing w:before="11"/>
        <w:rPr>
          <w:sz w:val="15"/>
        </w:rPr>
      </w:pPr>
    </w:p>
    <w:p>
      <w:pPr>
        <w:pStyle w:val="9"/>
        <w:ind w:left="742"/>
      </w:pPr>
      <w:r>
        <w:t xml:space="preserve">附表一 拟投入本工程的主要施工设备表 </w:t>
      </w:r>
    </w:p>
    <w:p>
      <w:pPr>
        <w:pStyle w:val="9"/>
        <w:rPr>
          <w:sz w:val="15"/>
        </w:rPr>
      </w:pPr>
    </w:p>
    <w:p>
      <w:pPr>
        <w:pStyle w:val="9"/>
        <w:spacing w:line="410" w:lineRule="auto"/>
        <w:ind w:left="742" w:right="5544"/>
      </w:pPr>
      <w:r>
        <w:t xml:space="preserve">附表二  拟配备本工程的试验和检测仪器设备表附表三 劳动力计划表 </w:t>
      </w:r>
    </w:p>
    <w:p>
      <w:pPr>
        <w:pStyle w:val="9"/>
        <w:spacing w:line="268" w:lineRule="exact"/>
        <w:ind w:left="742"/>
      </w:pPr>
      <w:r>
        <w:t xml:space="preserve">附表四 进度计划 </w:t>
      </w:r>
    </w:p>
    <w:p>
      <w:pPr>
        <w:pStyle w:val="9"/>
        <w:spacing w:before="12"/>
        <w:rPr>
          <w:sz w:val="14"/>
        </w:rPr>
      </w:pPr>
    </w:p>
    <w:p>
      <w:pPr>
        <w:pStyle w:val="9"/>
        <w:spacing w:line="410" w:lineRule="auto"/>
        <w:ind w:left="742" w:right="7856"/>
      </w:pPr>
      <w:r>
        <w:t xml:space="preserve">附表五  施工总平面图附表六 临时用地表 </w:t>
      </w:r>
    </w:p>
    <w:p>
      <w:pPr>
        <w:pStyle w:val="9"/>
        <w:rPr>
          <w:sz w:val="20"/>
        </w:rPr>
      </w:pPr>
    </w:p>
    <w:p>
      <w:pPr>
        <w:pStyle w:val="9"/>
        <w:rPr>
          <w:sz w:val="20"/>
        </w:rPr>
      </w:pPr>
    </w:p>
    <w:p>
      <w:pPr>
        <w:pStyle w:val="9"/>
        <w:spacing w:before="3"/>
        <w:rPr>
          <w:sz w:val="26"/>
        </w:rPr>
      </w:pPr>
    </w:p>
    <w:p>
      <w:pPr>
        <w:pStyle w:val="9"/>
        <w:spacing w:before="72"/>
        <w:ind w:left="322"/>
      </w:pPr>
      <w:r>
        <w:rPr>
          <w:w w:val="100"/>
        </w:rPr>
        <w:t xml:space="preserve"> </w:t>
      </w:r>
    </w:p>
    <w:p>
      <w:pPr>
        <w:pStyle w:val="7"/>
        <w:spacing w:before="159"/>
      </w:pPr>
      <w:r>
        <w:t xml:space="preserve"> </w:t>
      </w:r>
    </w:p>
    <w:p>
      <w:pPr>
        <w:spacing w:before="154"/>
        <w:ind w:left="322" w:right="0" w:firstLine="0"/>
        <w:jc w:val="left"/>
        <w:rPr>
          <w:sz w:val="24"/>
        </w:rPr>
      </w:pPr>
      <w:r>
        <w:rPr>
          <w:sz w:val="24"/>
        </w:rPr>
        <w:t xml:space="preserve"> </w:t>
      </w:r>
    </w:p>
    <w:p>
      <w:pPr>
        <w:spacing w:before="154"/>
        <w:ind w:left="322" w:right="0" w:firstLine="0"/>
        <w:jc w:val="left"/>
        <w:rPr>
          <w:sz w:val="24"/>
        </w:rPr>
      </w:pPr>
      <w:r>
        <w:rPr>
          <w:sz w:val="24"/>
        </w:rPr>
        <w:t xml:space="preserve"> </w:t>
      </w:r>
    </w:p>
    <w:p>
      <w:pPr>
        <w:spacing w:before="151"/>
        <w:ind w:left="322" w:right="0" w:firstLine="0"/>
        <w:jc w:val="left"/>
        <w:rPr>
          <w:sz w:val="24"/>
        </w:rPr>
      </w:pPr>
      <w:r>
        <w:rPr>
          <w:sz w:val="24"/>
        </w:rPr>
        <w:t xml:space="preserve"> </w:t>
      </w:r>
    </w:p>
    <w:p>
      <w:pPr>
        <w:spacing w:before="153"/>
        <w:ind w:left="322" w:right="0" w:firstLine="0"/>
        <w:jc w:val="left"/>
        <w:rPr>
          <w:sz w:val="24"/>
        </w:rPr>
      </w:pPr>
      <w:r>
        <w:rPr>
          <w:sz w:val="24"/>
        </w:rPr>
        <w:t xml:space="preserve"> </w:t>
      </w:r>
    </w:p>
    <w:p>
      <w:pPr>
        <w:spacing w:before="153"/>
        <w:ind w:left="322" w:right="0" w:firstLine="0"/>
        <w:jc w:val="left"/>
        <w:rPr>
          <w:sz w:val="24"/>
        </w:rPr>
      </w:pPr>
      <w:r>
        <w:rPr>
          <w:sz w:val="24"/>
        </w:rPr>
        <w:t xml:space="preserve"> </w:t>
      </w:r>
    </w:p>
    <w:p>
      <w:pPr>
        <w:spacing w:after="0"/>
        <w:jc w:val="left"/>
        <w:rPr>
          <w:sz w:val="24"/>
        </w:rPr>
        <w:sectPr>
          <w:pgSz w:w="11910" w:h="16840"/>
          <w:pgMar w:top="1160" w:right="340" w:bottom="1280" w:left="760" w:header="698" w:footer="1077" w:gutter="0"/>
          <w:pgNumType w:fmt="decimal"/>
          <w:cols w:space="720" w:num="1"/>
        </w:sectPr>
      </w:pPr>
    </w:p>
    <w:p>
      <w:pPr>
        <w:pStyle w:val="9"/>
        <w:spacing w:before="6"/>
        <w:rPr>
          <w:sz w:val="26"/>
        </w:rPr>
      </w:pPr>
    </w:p>
    <w:p>
      <w:pPr>
        <w:spacing w:before="66" w:after="27"/>
        <w:ind w:left="322" w:right="0" w:firstLine="0"/>
        <w:jc w:val="left"/>
        <w:rPr>
          <w:b/>
          <w:sz w:val="24"/>
        </w:rPr>
      </w:pPr>
      <w:bookmarkStart w:id="95" w:name="附表二：拟配备本工程的试验和检测仪器设备表"/>
      <w:bookmarkEnd w:id="95"/>
      <w:bookmarkStart w:id="96" w:name="附表一：拟投入本工程的主要施工设备表"/>
      <w:bookmarkEnd w:id="96"/>
      <w:bookmarkStart w:id="97" w:name="_bookmark30"/>
      <w:bookmarkEnd w:id="97"/>
      <w:r>
        <w:rPr>
          <w:b/>
          <w:sz w:val="24"/>
        </w:rPr>
        <w:t>附表一：拟投入本工程的主要施工设备表</w:t>
      </w:r>
    </w:p>
    <w:tbl>
      <w:tblPr>
        <w:tblStyle w:val="17"/>
        <w:tblW w:w="0" w:type="auto"/>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1048"/>
        <w:gridCol w:w="664"/>
        <w:gridCol w:w="1008"/>
        <w:gridCol w:w="703"/>
        <w:gridCol w:w="701"/>
        <w:gridCol w:w="1169"/>
        <w:gridCol w:w="861"/>
        <w:gridCol w:w="859"/>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641" w:type="dxa"/>
          </w:tcPr>
          <w:p>
            <w:pPr>
              <w:pStyle w:val="23"/>
              <w:spacing w:before="176"/>
              <w:ind w:left="148" w:right="23"/>
              <w:jc w:val="center"/>
              <w:rPr>
                <w:sz w:val="21"/>
              </w:rPr>
            </w:pPr>
            <w:r>
              <w:rPr>
                <w:sz w:val="21"/>
              </w:rPr>
              <w:t xml:space="preserve">序号 </w:t>
            </w:r>
          </w:p>
        </w:tc>
        <w:tc>
          <w:tcPr>
            <w:tcW w:w="1048" w:type="dxa"/>
          </w:tcPr>
          <w:p>
            <w:pPr>
              <w:pStyle w:val="23"/>
              <w:spacing w:before="39" w:line="242" w:lineRule="auto"/>
              <w:ind w:left="417" w:right="193" w:hanging="209"/>
              <w:rPr>
                <w:sz w:val="21"/>
              </w:rPr>
            </w:pPr>
            <w:r>
              <w:rPr>
                <w:sz w:val="21"/>
              </w:rPr>
              <w:t xml:space="preserve">设备名称 </w:t>
            </w:r>
          </w:p>
        </w:tc>
        <w:tc>
          <w:tcPr>
            <w:tcW w:w="664" w:type="dxa"/>
          </w:tcPr>
          <w:p>
            <w:pPr>
              <w:pStyle w:val="23"/>
              <w:spacing w:before="39" w:line="242" w:lineRule="auto"/>
              <w:ind w:left="123" w:right="3"/>
              <w:rPr>
                <w:sz w:val="21"/>
              </w:rPr>
            </w:pPr>
            <w:r>
              <w:rPr>
                <w:sz w:val="21"/>
              </w:rPr>
              <w:t xml:space="preserve">型号规格 </w:t>
            </w:r>
          </w:p>
        </w:tc>
        <w:tc>
          <w:tcPr>
            <w:tcW w:w="1008" w:type="dxa"/>
          </w:tcPr>
          <w:p>
            <w:pPr>
              <w:pStyle w:val="23"/>
              <w:spacing w:before="176"/>
              <w:ind w:left="275" w:right="158"/>
              <w:jc w:val="center"/>
              <w:rPr>
                <w:sz w:val="21"/>
              </w:rPr>
            </w:pPr>
            <w:r>
              <w:rPr>
                <w:sz w:val="21"/>
              </w:rPr>
              <w:t xml:space="preserve">数 量 </w:t>
            </w:r>
          </w:p>
        </w:tc>
        <w:tc>
          <w:tcPr>
            <w:tcW w:w="703" w:type="dxa"/>
          </w:tcPr>
          <w:p>
            <w:pPr>
              <w:pStyle w:val="23"/>
              <w:spacing w:before="39" w:line="242" w:lineRule="auto"/>
              <w:ind w:left="143" w:right="21"/>
              <w:rPr>
                <w:sz w:val="21"/>
              </w:rPr>
            </w:pPr>
            <w:r>
              <w:rPr>
                <w:sz w:val="21"/>
              </w:rPr>
              <w:t xml:space="preserve">国别产地 </w:t>
            </w:r>
          </w:p>
        </w:tc>
        <w:tc>
          <w:tcPr>
            <w:tcW w:w="701" w:type="dxa"/>
          </w:tcPr>
          <w:p>
            <w:pPr>
              <w:pStyle w:val="23"/>
              <w:spacing w:before="39" w:line="242" w:lineRule="auto"/>
              <w:ind w:left="143" w:right="19"/>
              <w:rPr>
                <w:sz w:val="21"/>
              </w:rPr>
            </w:pPr>
            <w:r>
              <w:rPr>
                <w:sz w:val="21"/>
              </w:rPr>
              <w:t xml:space="preserve">制造年份 </w:t>
            </w:r>
          </w:p>
        </w:tc>
        <w:tc>
          <w:tcPr>
            <w:tcW w:w="1169" w:type="dxa"/>
          </w:tcPr>
          <w:p>
            <w:pPr>
              <w:pStyle w:val="23"/>
              <w:spacing w:before="39"/>
              <w:ind w:left="198" w:right="81"/>
              <w:jc w:val="center"/>
              <w:rPr>
                <w:sz w:val="21"/>
              </w:rPr>
            </w:pPr>
            <w:r>
              <w:rPr>
                <w:sz w:val="21"/>
              </w:rPr>
              <w:t xml:space="preserve">额定功率 </w:t>
            </w:r>
          </w:p>
          <w:p>
            <w:pPr>
              <w:pStyle w:val="23"/>
              <w:spacing w:before="2"/>
              <w:ind w:left="198" w:right="78"/>
              <w:jc w:val="center"/>
              <w:rPr>
                <w:sz w:val="21"/>
              </w:rPr>
            </w:pPr>
            <w:r>
              <w:rPr>
                <w:sz w:val="21"/>
              </w:rPr>
              <w:t xml:space="preserve">（KW） </w:t>
            </w:r>
          </w:p>
        </w:tc>
        <w:tc>
          <w:tcPr>
            <w:tcW w:w="861" w:type="dxa"/>
          </w:tcPr>
          <w:p>
            <w:pPr>
              <w:pStyle w:val="23"/>
              <w:spacing w:before="39" w:line="242" w:lineRule="auto"/>
              <w:ind w:left="223" w:right="100"/>
              <w:rPr>
                <w:sz w:val="21"/>
              </w:rPr>
            </w:pPr>
            <w:r>
              <w:rPr>
                <w:sz w:val="21"/>
              </w:rPr>
              <w:t xml:space="preserve">生产能力 </w:t>
            </w:r>
          </w:p>
        </w:tc>
        <w:tc>
          <w:tcPr>
            <w:tcW w:w="859" w:type="dxa"/>
          </w:tcPr>
          <w:p>
            <w:pPr>
              <w:pStyle w:val="23"/>
              <w:spacing w:before="39" w:line="242" w:lineRule="auto"/>
              <w:ind w:left="118" w:right="-15"/>
              <w:rPr>
                <w:sz w:val="21"/>
              </w:rPr>
            </w:pPr>
            <w:r>
              <w:rPr>
                <w:spacing w:val="-1"/>
                <w:sz w:val="21"/>
              </w:rPr>
              <w:t>用于施工部位</w:t>
            </w:r>
            <w:r>
              <w:rPr>
                <w:sz w:val="21"/>
              </w:rPr>
              <w:t xml:space="preserve"> </w:t>
            </w:r>
          </w:p>
        </w:tc>
        <w:tc>
          <w:tcPr>
            <w:tcW w:w="759" w:type="dxa"/>
          </w:tcPr>
          <w:p>
            <w:pPr>
              <w:pStyle w:val="23"/>
              <w:spacing w:before="176"/>
              <w:ind w:left="206" w:right="82"/>
              <w:jc w:val="center"/>
              <w:rPr>
                <w:sz w:val="21"/>
              </w:rPr>
            </w:pPr>
            <w:r>
              <w:rPr>
                <w:sz w:val="21"/>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48" w:type="dxa"/>
          </w:tcPr>
          <w:p>
            <w:pPr>
              <w:pStyle w:val="23"/>
              <w:spacing w:before="78"/>
              <w:ind w:left="114"/>
              <w:jc w:val="center"/>
              <w:rPr>
                <w:sz w:val="21"/>
              </w:rPr>
            </w:pPr>
            <w:r>
              <w:rPr>
                <w:w w:val="100"/>
                <w:sz w:val="21"/>
              </w:rPr>
              <w:t xml:space="preserve"> </w:t>
            </w:r>
          </w:p>
        </w:tc>
        <w:tc>
          <w:tcPr>
            <w:tcW w:w="664" w:type="dxa"/>
          </w:tcPr>
          <w:p>
            <w:pPr>
              <w:pStyle w:val="23"/>
              <w:spacing w:before="78"/>
              <w:ind w:right="213"/>
              <w:jc w:val="right"/>
              <w:rPr>
                <w:sz w:val="21"/>
              </w:rPr>
            </w:pPr>
            <w:r>
              <w:rPr>
                <w:w w:val="100"/>
                <w:sz w:val="21"/>
              </w:rPr>
              <w:t xml:space="preserve"> </w:t>
            </w:r>
          </w:p>
        </w:tc>
        <w:tc>
          <w:tcPr>
            <w:tcW w:w="1008" w:type="dxa"/>
          </w:tcPr>
          <w:p>
            <w:pPr>
              <w:pStyle w:val="23"/>
              <w:spacing w:before="78"/>
              <w:ind w:left="118"/>
              <w:jc w:val="center"/>
              <w:rPr>
                <w:sz w:val="21"/>
              </w:rPr>
            </w:pPr>
            <w:r>
              <w:rPr>
                <w:w w:val="100"/>
                <w:sz w:val="21"/>
              </w:rPr>
              <w:t xml:space="preserve"> </w:t>
            </w:r>
          </w:p>
        </w:tc>
        <w:tc>
          <w:tcPr>
            <w:tcW w:w="703" w:type="dxa"/>
          </w:tcPr>
          <w:p>
            <w:pPr>
              <w:pStyle w:val="23"/>
              <w:spacing w:before="78"/>
              <w:ind w:right="232"/>
              <w:jc w:val="right"/>
              <w:rPr>
                <w:sz w:val="21"/>
              </w:rPr>
            </w:pPr>
            <w:r>
              <w:rPr>
                <w:w w:val="100"/>
                <w:sz w:val="21"/>
              </w:rPr>
              <w:t xml:space="preserve"> </w:t>
            </w:r>
          </w:p>
        </w:tc>
        <w:tc>
          <w:tcPr>
            <w:tcW w:w="701" w:type="dxa"/>
          </w:tcPr>
          <w:p>
            <w:pPr>
              <w:pStyle w:val="23"/>
              <w:spacing w:before="78"/>
              <w:ind w:right="230"/>
              <w:jc w:val="right"/>
              <w:rPr>
                <w:sz w:val="21"/>
              </w:rPr>
            </w:pPr>
            <w:r>
              <w:rPr>
                <w:w w:val="100"/>
                <w:sz w:val="21"/>
              </w:rPr>
              <w:t xml:space="preserve"> </w:t>
            </w:r>
          </w:p>
        </w:tc>
        <w:tc>
          <w:tcPr>
            <w:tcW w:w="1169" w:type="dxa"/>
          </w:tcPr>
          <w:p>
            <w:pPr>
              <w:pStyle w:val="23"/>
              <w:spacing w:before="78"/>
              <w:ind w:right="467"/>
              <w:jc w:val="right"/>
              <w:rPr>
                <w:sz w:val="21"/>
              </w:rPr>
            </w:pPr>
            <w:r>
              <w:rPr>
                <w:w w:val="100"/>
                <w:sz w:val="21"/>
              </w:rPr>
              <w:t xml:space="preserve"> </w:t>
            </w:r>
          </w:p>
        </w:tc>
        <w:tc>
          <w:tcPr>
            <w:tcW w:w="861" w:type="dxa"/>
          </w:tcPr>
          <w:p>
            <w:pPr>
              <w:pStyle w:val="23"/>
              <w:spacing w:before="78"/>
              <w:ind w:left="118"/>
              <w:jc w:val="center"/>
              <w:rPr>
                <w:sz w:val="21"/>
              </w:rPr>
            </w:pPr>
            <w:r>
              <w:rPr>
                <w:w w:val="100"/>
                <w:sz w:val="21"/>
              </w:rPr>
              <w:t xml:space="preserve"> </w:t>
            </w:r>
          </w:p>
        </w:tc>
        <w:tc>
          <w:tcPr>
            <w:tcW w:w="859" w:type="dxa"/>
          </w:tcPr>
          <w:p>
            <w:pPr>
              <w:pStyle w:val="23"/>
              <w:spacing w:before="78"/>
              <w:ind w:right="308"/>
              <w:jc w:val="right"/>
              <w:rPr>
                <w:sz w:val="21"/>
              </w:rPr>
            </w:pPr>
            <w:r>
              <w:rPr>
                <w:w w:val="100"/>
                <w:sz w:val="21"/>
              </w:rPr>
              <w:t xml:space="preserve"> </w:t>
            </w:r>
          </w:p>
        </w:tc>
        <w:tc>
          <w:tcPr>
            <w:tcW w:w="759" w:type="dxa"/>
          </w:tcPr>
          <w:p>
            <w:pPr>
              <w:pStyle w:val="23"/>
              <w:spacing w:before="78"/>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48" w:type="dxa"/>
          </w:tcPr>
          <w:p>
            <w:pPr>
              <w:pStyle w:val="23"/>
              <w:spacing w:before="75"/>
              <w:ind w:left="114"/>
              <w:jc w:val="center"/>
              <w:rPr>
                <w:sz w:val="21"/>
              </w:rPr>
            </w:pPr>
            <w:r>
              <w:rPr>
                <w:w w:val="100"/>
                <w:sz w:val="21"/>
              </w:rPr>
              <w:t xml:space="preserve"> </w:t>
            </w:r>
          </w:p>
        </w:tc>
        <w:tc>
          <w:tcPr>
            <w:tcW w:w="664" w:type="dxa"/>
          </w:tcPr>
          <w:p>
            <w:pPr>
              <w:pStyle w:val="23"/>
              <w:spacing w:before="75"/>
              <w:ind w:right="213"/>
              <w:jc w:val="right"/>
              <w:rPr>
                <w:sz w:val="21"/>
              </w:rPr>
            </w:pPr>
            <w:r>
              <w:rPr>
                <w:w w:val="100"/>
                <w:sz w:val="21"/>
              </w:rPr>
              <w:t xml:space="preserve"> </w:t>
            </w:r>
          </w:p>
        </w:tc>
        <w:tc>
          <w:tcPr>
            <w:tcW w:w="1008" w:type="dxa"/>
          </w:tcPr>
          <w:p>
            <w:pPr>
              <w:pStyle w:val="23"/>
              <w:spacing w:before="75"/>
              <w:ind w:left="118"/>
              <w:jc w:val="center"/>
              <w:rPr>
                <w:sz w:val="21"/>
              </w:rPr>
            </w:pPr>
            <w:r>
              <w:rPr>
                <w:w w:val="100"/>
                <w:sz w:val="21"/>
              </w:rPr>
              <w:t xml:space="preserve"> </w:t>
            </w:r>
          </w:p>
        </w:tc>
        <w:tc>
          <w:tcPr>
            <w:tcW w:w="703" w:type="dxa"/>
          </w:tcPr>
          <w:p>
            <w:pPr>
              <w:pStyle w:val="23"/>
              <w:spacing w:before="75"/>
              <w:ind w:right="232"/>
              <w:jc w:val="right"/>
              <w:rPr>
                <w:sz w:val="21"/>
              </w:rPr>
            </w:pPr>
            <w:r>
              <w:rPr>
                <w:w w:val="100"/>
                <w:sz w:val="21"/>
              </w:rPr>
              <w:t xml:space="preserve"> </w:t>
            </w:r>
          </w:p>
        </w:tc>
        <w:tc>
          <w:tcPr>
            <w:tcW w:w="701" w:type="dxa"/>
          </w:tcPr>
          <w:p>
            <w:pPr>
              <w:pStyle w:val="23"/>
              <w:spacing w:before="75"/>
              <w:ind w:right="230"/>
              <w:jc w:val="right"/>
              <w:rPr>
                <w:sz w:val="21"/>
              </w:rPr>
            </w:pPr>
            <w:r>
              <w:rPr>
                <w:w w:val="100"/>
                <w:sz w:val="21"/>
              </w:rPr>
              <w:t xml:space="preserve"> </w:t>
            </w:r>
          </w:p>
        </w:tc>
        <w:tc>
          <w:tcPr>
            <w:tcW w:w="1169" w:type="dxa"/>
          </w:tcPr>
          <w:p>
            <w:pPr>
              <w:pStyle w:val="23"/>
              <w:spacing w:before="75"/>
              <w:ind w:right="467"/>
              <w:jc w:val="right"/>
              <w:rPr>
                <w:sz w:val="21"/>
              </w:rPr>
            </w:pPr>
            <w:r>
              <w:rPr>
                <w:w w:val="100"/>
                <w:sz w:val="21"/>
              </w:rPr>
              <w:t xml:space="preserve"> </w:t>
            </w:r>
          </w:p>
        </w:tc>
        <w:tc>
          <w:tcPr>
            <w:tcW w:w="861" w:type="dxa"/>
          </w:tcPr>
          <w:p>
            <w:pPr>
              <w:pStyle w:val="23"/>
              <w:spacing w:before="75"/>
              <w:ind w:left="118"/>
              <w:jc w:val="center"/>
              <w:rPr>
                <w:sz w:val="21"/>
              </w:rPr>
            </w:pPr>
            <w:r>
              <w:rPr>
                <w:w w:val="100"/>
                <w:sz w:val="21"/>
              </w:rPr>
              <w:t xml:space="preserve"> </w:t>
            </w:r>
          </w:p>
        </w:tc>
        <w:tc>
          <w:tcPr>
            <w:tcW w:w="859" w:type="dxa"/>
          </w:tcPr>
          <w:p>
            <w:pPr>
              <w:pStyle w:val="23"/>
              <w:spacing w:before="75"/>
              <w:ind w:right="308"/>
              <w:jc w:val="right"/>
              <w:rPr>
                <w:sz w:val="21"/>
              </w:rPr>
            </w:pPr>
            <w:r>
              <w:rPr>
                <w:w w:val="100"/>
                <w:sz w:val="21"/>
              </w:rPr>
              <w:t xml:space="preserve"> </w:t>
            </w:r>
          </w:p>
        </w:tc>
        <w:tc>
          <w:tcPr>
            <w:tcW w:w="759" w:type="dxa"/>
          </w:tcPr>
          <w:p>
            <w:pPr>
              <w:pStyle w:val="23"/>
              <w:spacing w:before="75"/>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48" w:type="dxa"/>
          </w:tcPr>
          <w:p>
            <w:pPr>
              <w:pStyle w:val="23"/>
              <w:spacing w:before="78"/>
              <w:ind w:left="114"/>
              <w:jc w:val="center"/>
              <w:rPr>
                <w:sz w:val="21"/>
              </w:rPr>
            </w:pPr>
            <w:r>
              <w:rPr>
                <w:w w:val="100"/>
                <w:sz w:val="21"/>
              </w:rPr>
              <w:t xml:space="preserve"> </w:t>
            </w:r>
          </w:p>
        </w:tc>
        <w:tc>
          <w:tcPr>
            <w:tcW w:w="664" w:type="dxa"/>
          </w:tcPr>
          <w:p>
            <w:pPr>
              <w:pStyle w:val="23"/>
              <w:spacing w:before="78"/>
              <w:ind w:right="213"/>
              <w:jc w:val="right"/>
              <w:rPr>
                <w:sz w:val="21"/>
              </w:rPr>
            </w:pPr>
            <w:r>
              <w:rPr>
                <w:w w:val="100"/>
                <w:sz w:val="21"/>
              </w:rPr>
              <w:t xml:space="preserve"> </w:t>
            </w:r>
          </w:p>
        </w:tc>
        <w:tc>
          <w:tcPr>
            <w:tcW w:w="1008" w:type="dxa"/>
          </w:tcPr>
          <w:p>
            <w:pPr>
              <w:pStyle w:val="23"/>
              <w:spacing w:before="78"/>
              <w:ind w:left="118"/>
              <w:jc w:val="center"/>
              <w:rPr>
                <w:sz w:val="21"/>
              </w:rPr>
            </w:pPr>
            <w:r>
              <w:rPr>
                <w:w w:val="100"/>
                <w:sz w:val="21"/>
              </w:rPr>
              <w:t xml:space="preserve"> </w:t>
            </w:r>
          </w:p>
        </w:tc>
        <w:tc>
          <w:tcPr>
            <w:tcW w:w="703" w:type="dxa"/>
          </w:tcPr>
          <w:p>
            <w:pPr>
              <w:pStyle w:val="23"/>
              <w:spacing w:before="78"/>
              <w:ind w:right="232"/>
              <w:jc w:val="right"/>
              <w:rPr>
                <w:sz w:val="21"/>
              </w:rPr>
            </w:pPr>
            <w:r>
              <w:rPr>
                <w:w w:val="100"/>
                <w:sz w:val="21"/>
              </w:rPr>
              <w:t xml:space="preserve"> </w:t>
            </w:r>
          </w:p>
        </w:tc>
        <w:tc>
          <w:tcPr>
            <w:tcW w:w="701" w:type="dxa"/>
          </w:tcPr>
          <w:p>
            <w:pPr>
              <w:pStyle w:val="23"/>
              <w:spacing w:before="78"/>
              <w:ind w:right="230"/>
              <w:jc w:val="right"/>
              <w:rPr>
                <w:sz w:val="21"/>
              </w:rPr>
            </w:pPr>
            <w:r>
              <w:rPr>
                <w:w w:val="100"/>
                <w:sz w:val="21"/>
              </w:rPr>
              <w:t xml:space="preserve"> </w:t>
            </w:r>
          </w:p>
        </w:tc>
        <w:tc>
          <w:tcPr>
            <w:tcW w:w="1169" w:type="dxa"/>
          </w:tcPr>
          <w:p>
            <w:pPr>
              <w:pStyle w:val="23"/>
              <w:spacing w:before="78"/>
              <w:ind w:right="467"/>
              <w:jc w:val="right"/>
              <w:rPr>
                <w:sz w:val="21"/>
              </w:rPr>
            </w:pPr>
            <w:r>
              <w:rPr>
                <w:w w:val="100"/>
                <w:sz w:val="21"/>
              </w:rPr>
              <w:t xml:space="preserve"> </w:t>
            </w:r>
          </w:p>
        </w:tc>
        <w:tc>
          <w:tcPr>
            <w:tcW w:w="861" w:type="dxa"/>
          </w:tcPr>
          <w:p>
            <w:pPr>
              <w:pStyle w:val="23"/>
              <w:spacing w:before="78"/>
              <w:ind w:left="118"/>
              <w:jc w:val="center"/>
              <w:rPr>
                <w:sz w:val="21"/>
              </w:rPr>
            </w:pPr>
            <w:r>
              <w:rPr>
                <w:w w:val="100"/>
                <w:sz w:val="21"/>
              </w:rPr>
              <w:t xml:space="preserve"> </w:t>
            </w:r>
          </w:p>
        </w:tc>
        <w:tc>
          <w:tcPr>
            <w:tcW w:w="859" w:type="dxa"/>
          </w:tcPr>
          <w:p>
            <w:pPr>
              <w:pStyle w:val="23"/>
              <w:spacing w:before="78"/>
              <w:ind w:right="308"/>
              <w:jc w:val="right"/>
              <w:rPr>
                <w:sz w:val="21"/>
              </w:rPr>
            </w:pPr>
            <w:r>
              <w:rPr>
                <w:w w:val="100"/>
                <w:sz w:val="21"/>
              </w:rPr>
              <w:t xml:space="preserve"> </w:t>
            </w:r>
          </w:p>
        </w:tc>
        <w:tc>
          <w:tcPr>
            <w:tcW w:w="759" w:type="dxa"/>
          </w:tcPr>
          <w:p>
            <w:pPr>
              <w:pStyle w:val="23"/>
              <w:spacing w:before="78"/>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48" w:type="dxa"/>
          </w:tcPr>
          <w:p>
            <w:pPr>
              <w:pStyle w:val="23"/>
              <w:spacing w:before="75"/>
              <w:ind w:left="114"/>
              <w:jc w:val="center"/>
              <w:rPr>
                <w:sz w:val="21"/>
              </w:rPr>
            </w:pPr>
            <w:r>
              <w:rPr>
                <w:w w:val="100"/>
                <w:sz w:val="21"/>
              </w:rPr>
              <w:t xml:space="preserve"> </w:t>
            </w:r>
          </w:p>
        </w:tc>
        <w:tc>
          <w:tcPr>
            <w:tcW w:w="664" w:type="dxa"/>
          </w:tcPr>
          <w:p>
            <w:pPr>
              <w:pStyle w:val="23"/>
              <w:spacing w:before="75"/>
              <w:ind w:right="213"/>
              <w:jc w:val="right"/>
              <w:rPr>
                <w:sz w:val="21"/>
              </w:rPr>
            </w:pPr>
            <w:r>
              <w:rPr>
                <w:w w:val="100"/>
                <w:sz w:val="21"/>
              </w:rPr>
              <w:t xml:space="preserve"> </w:t>
            </w:r>
          </w:p>
        </w:tc>
        <w:tc>
          <w:tcPr>
            <w:tcW w:w="1008" w:type="dxa"/>
          </w:tcPr>
          <w:p>
            <w:pPr>
              <w:pStyle w:val="23"/>
              <w:spacing w:before="75"/>
              <w:ind w:left="118"/>
              <w:jc w:val="center"/>
              <w:rPr>
                <w:sz w:val="21"/>
              </w:rPr>
            </w:pPr>
            <w:r>
              <w:rPr>
                <w:w w:val="100"/>
                <w:sz w:val="21"/>
              </w:rPr>
              <w:t xml:space="preserve"> </w:t>
            </w:r>
          </w:p>
        </w:tc>
        <w:tc>
          <w:tcPr>
            <w:tcW w:w="703" w:type="dxa"/>
          </w:tcPr>
          <w:p>
            <w:pPr>
              <w:pStyle w:val="23"/>
              <w:spacing w:before="75"/>
              <w:ind w:right="232"/>
              <w:jc w:val="right"/>
              <w:rPr>
                <w:sz w:val="21"/>
              </w:rPr>
            </w:pPr>
            <w:r>
              <w:rPr>
                <w:w w:val="100"/>
                <w:sz w:val="21"/>
              </w:rPr>
              <w:t xml:space="preserve"> </w:t>
            </w:r>
          </w:p>
        </w:tc>
        <w:tc>
          <w:tcPr>
            <w:tcW w:w="701" w:type="dxa"/>
          </w:tcPr>
          <w:p>
            <w:pPr>
              <w:pStyle w:val="23"/>
              <w:spacing w:before="75"/>
              <w:ind w:right="230"/>
              <w:jc w:val="right"/>
              <w:rPr>
                <w:sz w:val="21"/>
              </w:rPr>
            </w:pPr>
            <w:r>
              <w:rPr>
                <w:w w:val="100"/>
                <w:sz w:val="21"/>
              </w:rPr>
              <w:t xml:space="preserve"> </w:t>
            </w:r>
          </w:p>
        </w:tc>
        <w:tc>
          <w:tcPr>
            <w:tcW w:w="1169" w:type="dxa"/>
          </w:tcPr>
          <w:p>
            <w:pPr>
              <w:pStyle w:val="23"/>
              <w:spacing w:before="75"/>
              <w:ind w:right="467"/>
              <w:jc w:val="right"/>
              <w:rPr>
                <w:sz w:val="21"/>
              </w:rPr>
            </w:pPr>
            <w:r>
              <w:rPr>
                <w:w w:val="100"/>
                <w:sz w:val="21"/>
              </w:rPr>
              <w:t xml:space="preserve"> </w:t>
            </w:r>
          </w:p>
        </w:tc>
        <w:tc>
          <w:tcPr>
            <w:tcW w:w="861" w:type="dxa"/>
          </w:tcPr>
          <w:p>
            <w:pPr>
              <w:pStyle w:val="23"/>
              <w:spacing w:before="75"/>
              <w:ind w:left="118"/>
              <w:jc w:val="center"/>
              <w:rPr>
                <w:sz w:val="21"/>
              </w:rPr>
            </w:pPr>
            <w:r>
              <w:rPr>
                <w:w w:val="100"/>
                <w:sz w:val="21"/>
              </w:rPr>
              <w:t xml:space="preserve"> </w:t>
            </w:r>
          </w:p>
        </w:tc>
        <w:tc>
          <w:tcPr>
            <w:tcW w:w="859" w:type="dxa"/>
          </w:tcPr>
          <w:p>
            <w:pPr>
              <w:pStyle w:val="23"/>
              <w:spacing w:before="75"/>
              <w:ind w:right="308"/>
              <w:jc w:val="right"/>
              <w:rPr>
                <w:sz w:val="21"/>
              </w:rPr>
            </w:pPr>
            <w:r>
              <w:rPr>
                <w:w w:val="100"/>
                <w:sz w:val="21"/>
              </w:rPr>
              <w:t xml:space="preserve"> </w:t>
            </w:r>
          </w:p>
        </w:tc>
        <w:tc>
          <w:tcPr>
            <w:tcW w:w="759" w:type="dxa"/>
          </w:tcPr>
          <w:p>
            <w:pPr>
              <w:pStyle w:val="23"/>
              <w:spacing w:before="75"/>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41" w:type="dxa"/>
          </w:tcPr>
          <w:p>
            <w:pPr>
              <w:pStyle w:val="23"/>
              <w:spacing w:before="78"/>
              <w:ind w:left="113"/>
              <w:jc w:val="center"/>
              <w:rPr>
                <w:sz w:val="21"/>
              </w:rPr>
            </w:pPr>
            <w:r>
              <w:rPr>
                <w:w w:val="100"/>
                <w:sz w:val="21"/>
              </w:rPr>
              <w:t xml:space="preserve"> </w:t>
            </w:r>
          </w:p>
        </w:tc>
        <w:tc>
          <w:tcPr>
            <w:tcW w:w="1048" w:type="dxa"/>
          </w:tcPr>
          <w:p>
            <w:pPr>
              <w:pStyle w:val="23"/>
              <w:spacing w:before="78"/>
              <w:ind w:left="114"/>
              <w:jc w:val="center"/>
              <w:rPr>
                <w:sz w:val="21"/>
              </w:rPr>
            </w:pPr>
            <w:r>
              <w:rPr>
                <w:w w:val="100"/>
                <w:sz w:val="21"/>
              </w:rPr>
              <w:t xml:space="preserve"> </w:t>
            </w:r>
          </w:p>
        </w:tc>
        <w:tc>
          <w:tcPr>
            <w:tcW w:w="664" w:type="dxa"/>
          </w:tcPr>
          <w:p>
            <w:pPr>
              <w:pStyle w:val="23"/>
              <w:spacing w:before="78"/>
              <w:ind w:right="213"/>
              <w:jc w:val="right"/>
              <w:rPr>
                <w:sz w:val="21"/>
              </w:rPr>
            </w:pPr>
            <w:r>
              <w:rPr>
                <w:w w:val="100"/>
                <w:sz w:val="21"/>
              </w:rPr>
              <w:t xml:space="preserve"> </w:t>
            </w:r>
          </w:p>
        </w:tc>
        <w:tc>
          <w:tcPr>
            <w:tcW w:w="1008" w:type="dxa"/>
          </w:tcPr>
          <w:p>
            <w:pPr>
              <w:pStyle w:val="23"/>
              <w:spacing w:before="78"/>
              <w:ind w:left="118"/>
              <w:jc w:val="center"/>
              <w:rPr>
                <w:sz w:val="21"/>
              </w:rPr>
            </w:pPr>
            <w:r>
              <w:rPr>
                <w:w w:val="100"/>
                <w:sz w:val="21"/>
              </w:rPr>
              <w:t xml:space="preserve"> </w:t>
            </w:r>
          </w:p>
        </w:tc>
        <w:tc>
          <w:tcPr>
            <w:tcW w:w="703" w:type="dxa"/>
          </w:tcPr>
          <w:p>
            <w:pPr>
              <w:pStyle w:val="23"/>
              <w:spacing w:before="78"/>
              <w:ind w:right="232"/>
              <w:jc w:val="right"/>
              <w:rPr>
                <w:sz w:val="21"/>
              </w:rPr>
            </w:pPr>
            <w:r>
              <w:rPr>
                <w:w w:val="100"/>
                <w:sz w:val="21"/>
              </w:rPr>
              <w:t xml:space="preserve"> </w:t>
            </w:r>
          </w:p>
        </w:tc>
        <w:tc>
          <w:tcPr>
            <w:tcW w:w="701" w:type="dxa"/>
          </w:tcPr>
          <w:p>
            <w:pPr>
              <w:pStyle w:val="23"/>
              <w:spacing w:before="78"/>
              <w:ind w:right="230"/>
              <w:jc w:val="right"/>
              <w:rPr>
                <w:sz w:val="21"/>
              </w:rPr>
            </w:pPr>
            <w:r>
              <w:rPr>
                <w:w w:val="100"/>
                <w:sz w:val="21"/>
              </w:rPr>
              <w:t xml:space="preserve"> </w:t>
            </w:r>
          </w:p>
        </w:tc>
        <w:tc>
          <w:tcPr>
            <w:tcW w:w="1169" w:type="dxa"/>
          </w:tcPr>
          <w:p>
            <w:pPr>
              <w:pStyle w:val="23"/>
              <w:spacing w:before="78"/>
              <w:ind w:right="467"/>
              <w:jc w:val="right"/>
              <w:rPr>
                <w:sz w:val="21"/>
              </w:rPr>
            </w:pPr>
            <w:r>
              <w:rPr>
                <w:w w:val="100"/>
                <w:sz w:val="21"/>
              </w:rPr>
              <w:t xml:space="preserve"> </w:t>
            </w:r>
          </w:p>
        </w:tc>
        <w:tc>
          <w:tcPr>
            <w:tcW w:w="861" w:type="dxa"/>
          </w:tcPr>
          <w:p>
            <w:pPr>
              <w:pStyle w:val="23"/>
              <w:spacing w:before="78"/>
              <w:ind w:left="118"/>
              <w:jc w:val="center"/>
              <w:rPr>
                <w:sz w:val="21"/>
              </w:rPr>
            </w:pPr>
            <w:r>
              <w:rPr>
                <w:w w:val="100"/>
                <w:sz w:val="21"/>
              </w:rPr>
              <w:t xml:space="preserve"> </w:t>
            </w:r>
          </w:p>
        </w:tc>
        <w:tc>
          <w:tcPr>
            <w:tcW w:w="859" w:type="dxa"/>
          </w:tcPr>
          <w:p>
            <w:pPr>
              <w:pStyle w:val="23"/>
              <w:spacing w:before="78"/>
              <w:ind w:right="308"/>
              <w:jc w:val="right"/>
              <w:rPr>
                <w:sz w:val="21"/>
              </w:rPr>
            </w:pPr>
            <w:r>
              <w:rPr>
                <w:w w:val="100"/>
                <w:sz w:val="21"/>
              </w:rPr>
              <w:t xml:space="preserve"> </w:t>
            </w:r>
          </w:p>
        </w:tc>
        <w:tc>
          <w:tcPr>
            <w:tcW w:w="759" w:type="dxa"/>
          </w:tcPr>
          <w:p>
            <w:pPr>
              <w:pStyle w:val="23"/>
              <w:spacing w:before="78"/>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48" w:type="dxa"/>
          </w:tcPr>
          <w:p>
            <w:pPr>
              <w:pStyle w:val="23"/>
              <w:spacing w:before="75"/>
              <w:ind w:left="114"/>
              <w:jc w:val="center"/>
              <w:rPr>
                <w:sz w:val="21"/>
              </w:rPr>
            </w:pPr>
            <w:r>
              <w:rPr>
                <w:w w:val="100"/>
                <w:sz w:val="21"/>
              </w:rPr>
              <w:t xml:space="preserve"> </w:t>
            </w:r>
          </w:p>
        </w:tc>
        <w:tc>
          <w:tcPr>
            <w:tcW w:w="664" w:type="dxa"/>
          </w:tcPr>
          <w:p>
            <w:pPr>
              <w:pStyle w:val="23"/>
              <w:spacing w:before="75"/>
              <w:ind w:right="213"/>
              <w:jc w:val="right"/>
              <w:rPr>
                <w:sz w:val="21"/>
              </w:rPr>
            </w:pPr>
            <w:r>
              <w:rPr>
                <w:w w:val="100"/>
                <w:sz w:val="21"/>
              </w:rPr>
              <w:t xml:space="preserve"> </w:t>
            </w:r>
          </w:p>
        </w:tc>
        <w:tc>
          <w:tcPr>
            <w:tcW w:w="1008" w:type="dxa"/>
          </w:tcPr>
          <w:p>
            <w:pPr>
              <w:pStyle w:val="23"/>
              <w:spacing w:before="75"/>
              <w:ind w:left="118"/>
              <w:jc w:val="center"/>
              <w:rPr>
                <w:sz w:val="21"/>
              </w:rPr>
            </w:pPr>
            <w:r>
              <w:rPr>
                <w:w w:val="100"/>
                <w:sz w:val="21"/>
              </w:rPr>
              <w:t xml:space="preserve"> </w:t>
            </w:r>
          </w:p>
        </w:tc>
        <w:tc>
          <w:tcPr>
            <w:tcW w:w="703" w:type="dxa"/>
          </w:tcPr>
          <w:p>
            <w:pPr>
              <w:pStyle w:val="23"/>
              <w:spacing w:before="75"/>
              <w:ind w:right="232"/>
              <w:jc w:val="right"/>
              <w:rPr>
                <w:sz w:val="21"/>
              </w:rPr>
            </w:pPr>
            <w:r>
              <w:rPr>
                <w:w w:val="100"/>
                <w:sz w:val="21"/>
              </w:rPr>
              <w:t xml:space="preserve"> </w:t>
            </w:r>
          </w:p>
        </w:tc>
        <w:tc>
          <w:tcPr>
            <w:tcW w:w="701" w:type="dxa"/>
          </w:tcPr>
          <w:p>
            <w:pPr>
              <w:pStyle w:val="23"/>
              <w:spacing w:before="75"/>
              <w:ind w:right="230"/>
              <w:jc w:val="right"/>
              <w:rPr>
                <w:sz w:val="21"/>
              </w:rPr>
            </w:pPr>
            <w:r>
              <w:rPr>
                <w:w w:val="100"/>
                <w:sz w:val="21"/>
              </w:rPr>
              <w:t xml:space="preserve"> </w:t>
            </w:r>
          </w:p>
        </w:tc>
        <w:tc>
          <w:tcPr>
            <w:tcW w:w="1169" w:type="dxa"/>
          </w:tcPr>
          <w:p>
            <w:pPr>
              <w:pStyle w:val="23"/>
              <w:spacing w:before="75"/>
              <w:ind w:right="467"/>
              <w:jc w:val="right"/>
              <w:rPr>
                <w:sz w:val="21"/>
              </w:rPr>
            </w:pPr>
            <w:r>
              <w:rPr>
                <w:w w:val="100"/>
                <w:sz w:val="21"/>
              </w:rPr>
              <w:t xml:space="preserve"> </w:t>
            </w:r>
          </w:p>
        </w:tc>
        <w:tc>
          <w:tcPr>
            <w:tcW w:w="861" w:type="dxa"/>
          </w:tcPr>
          <w:p>
            <w:pPr>
              <w:pStyle w:val="23"/>
              <w:spacing w:before="75"/>
              <w:ind w:left="118"/>
              <w:jc w:val="center"/>
              <w:rPr>
                <w:sz w:val="21"/>
              </w:rPr>
            </w:pPr>
            <w:r>
              <w:rPr>
                <w:w w:val="100"/>
                <w:sz w:val="21"/>
              </w:rPr>
              <w:t xml:space="preserve"> </w:t>
            </w:r>
          </w:p>
        </w:tc>
        <w:tc>
          <w:tcPr>
            <w:tcW w:w="859" w:type="dxa"/>
          </w:tcPr>
          <w:p>
            <w:pPr>
              <w:pStyle w:val="23"/>
              <w:spacing w:before="75"/>
              <w:ind w:right="308"/>
              <w:jc w:val="right"/>
              <w:rPr>
                <w:sz w:val="21"/>
              </w:rPr>
            </w:pPr>
            <w:r>
              <w:rPr>
                <w:w w:val="100"/>
                <w:sz w:val="21"/>
              </w:rPr>
              <w:t xml:space="preserve"> </w:t>
            </w:r>
          </w:p>
        </w:tc>
        <w:tc>
          <w:tcPr>
            <w:tcW w:w="759" w:type="dxa"/>
          </w:tcPr>
          <w:p>
            <w:pPr>
              <w:pStyle w:val="23"/>
              <w:spacing w:before="75"/>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48" w:type="dxa"/>
          </w:tcPr>
          <w:p>
            <w:pPr>
              <w:pStyle w:val="23"/>
              <w:spacing w:before="78"/>
              <w:ind w:left="114"/>
              <w:jc w:val="center"/>
              <w:rPr>
                <w:sz w:val="21"/>
              </w:rPr>
            </w:pPr>
            <w:r>
              <w:rPr>
                <w:w w:val="100"/>
                <w:sz w:val="21"/>
              </w:rPr>
              <w:t xml:space="preserve"> </w:t>
            </w:r>
          </w:p>
        </w:tc>
        <w:tc>
          <w:tcPr>
            <w:tcW w:w="664" w:type="dxa"/>
          </w:tcPr>
          <w:p>
            <w:pPr>
              <w:pStyle w:val="23"/>
              <w:spacing w:before="78"/>
              <w:ind w:right="213"/>
              <w:jc w:val="right"/>
              <w:rPr>
                <w:sz w:val="21"/>
              </w:rPr>
            </w:pPr>
            <w:r>
              <w:rPr>
                <w:w w:val="100"/>
                <w:sz w:val="21"/>
              </w:rPr>
              <w:t xml:space="preserve"> </w:t>
            </w:r>
          </w:p>
        </w:tc>
        <w:tc>
          <w:tcPr>
            <w:tcW w:w="1008" w:type="dxa"/>
          </w:tcPr>
          <w:p>
            <w:pPr>
              <w:pStyle w:val="23"/>
              <w:spacing w:before="78"/>
              <w:ind w:left="118"/>
              <w:jc w:val="center"/>
              <w:rPr>
                <w:sz w:val="21"/>
              </w:rPr>
            </w:pPr>
            <w:r>
              <w:rPr>
                <w:w w:val="100"/>
                <w:sz w:val="21"/>
              </w:rPr>
              <w:t xml:space="preserve"> </w:t>
            </w:r>
          </w:p>
        </w:tc>
        <w:tc>
          <w:tcPr>
            <w:tcW w:w="703" w:type="dxa"/>
          </w:tcPr>
          <w:p>
            <w:pPr>
              <w:pStyle w:val="23"/>
              <w:spacing w:before="78"/>
              <w:ind w:right="232"/>
              <w:jc w:val="right"/>
              <w:rPr>
                <w:sz w:val="21"/>
              </w:rPr>
            </w:pPr>
            <w:r>
              <w:rPr>
                <w:w w:val="100"/>
                <w:sz w:val="21"/>
              </w:rPr>
              <w:t xml:space="preserve"> </w:t>
            </w:r>
          </w:p>
        </w:tc>
        <w:tc>
          <w:tcPr>
            <w:tcW w:w="701" w:type="dxa"/>
          </w:tcPr>
          <w:p>
            <w:pPr>
              <w:pStyle w:val="23"/>
              <w:spacing w:before="78"/>
              <w:ind w:right="230"/>
              <w:jc w:val="right"/>
              <w:rPr>
                <w:sz w:val="21"/>
              </w:rPr>
            </w:pPr>
            <w:r>
              <w:rPr>
                <w:w w:val="100"/>
                <w:sz w:val="21"/>
              </w:rPr>
              <w:t xml:space="preserve"> </w:t>
            </w:r>
          </w:p>
        </w:tc>
        <w:tc>
          <w:tcPr>
            <w:tcW w:w="1169" w:type="dxa"/>
          </w:tcPr>
          <w:p>
            <w:pPr>
              <w:pStyle w:val="23"/>
              <w:spacing w:before="78"/>
              <w:ind w:right="467"/>
              <w:jc w:val="right"/>
              <w:rPr>
                <w:sz w:val="21"/>
              </w:rPr>
            </w:pPr>
            <w:r>
              <w:rPr>
                <w:w w:val="100"/>
                <w:sz w:val="21"/>
              </w:rPr>
              <w:t xml:space="preserve"> </w:t>
            </w:r>
          </w:p>
        </w:tc>
        <w:tc>
          <w:tcPr>
            <w:tcW w:w="861" w:type="dxa"/>
          </w:tcPr>
          <w:p>
            <w:pPr>
              <w:pStyle w:val="23"/>
              <w:spacing w:before="78"/>
              <w:ind w:left="118"/>
              <w:jc w:val="center"/>
              <w:rPr>
                <w:sz w:val="21"/>
              </w:rPr>
            </w:pPr>
            <w:r>
              <w:rPr>
                <w:w w:val="100"/>
                <w:sz w:val="21"/>
              </w:rPr>
              <w:t xml:space="preserve"> </w:t>
            </w:r>
          </w:p>
        </w:tc>
        <w:tc>
          <w:tcPr>
            <w:tcW w:w="859" w:type="dxa"/>
          </w:tcPr>
          <w:p>
            <w:pPr>
              <w:pStyle w:val="23"/>
              <w:spacing w:before="78"/>
              <w:ind w:right="308"/>
              <w:jc w:val="right"/>
              <w:rPr>
                <w:sz w:val="21"/>
              </w:rPr>
            </w:pPr>
            <w:r>
              <w:rPr>
                <w:w w:val="100"/>
                <w:sz w:val="21"/>
              </w:rPr>
              <w:t xml:space="preserve"> </w:t>
            </w:r>
          </w:p>
        </w:tc>
        <w:tc>
          <w:tcPr>
            <w:tcW w:w="759" w:type="dxa"/>
          </w:tcPr>
          <w:p>
            <w:pPr>
              <w:pStyle w:val="23"/>
              <w:spacing w:before="78"/>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48" w:type="dxa"/>
          </w:tcPr>
          <w:p>
            <w:pPr>
              <w:pStyle w:val="23"/>
              <w:spacing w:before="75"/>
              <w:ind w:left="114"/>
              <w:jc w:val="center"/>
              <w:rPr>
                <w:sz w:val="21"/>
              </w:rPr>
            </w:pPr>
            <w:r>
              <w:rPr>
                <w:w w:val="100"/>
                <w:sz w:val="21"/>
              </w:rPr>
              <w:t xml:space="preserve"> </w:t>
            </w:r>
          </w:p>
        </w:tc>
        <w:tc>
          <w:tcPr>
            <w:tcW w:w="664" w:type="dxa"/>
          </w:tcPr>
          <w:p>
            <w:pPr>
              <w:pStyle w:val="23"/>
              <w:spacing w:before="75"/>
              <w:ind w:right="213"/>
              <w:jc w:val="right"/>
              <w:rPr>
                <w:sz w:val="21"/>
              </w:rPr>
            </w:pPr>
            <w:r>
              <w:rPr>
                <w:w w:val="100"/>
                <w:sz w:val="21"/>
              </w:rPr>
              <w:t xml:space="preserve"> </w:t>
            </w:r>
          </w:p>
        </w:tc>
        <w:tc>
          <w:tcPr>
            <w:tcW w:w="1008" w:type="dxa"/>
          </w:tcPr>
          <w:p>
            <w:pPr>
              <w:pStyle w:val="23"/>
              <w:spacing w:before="75"/>
              <w:ind w:left="118"/>
              <w:jc w:val="center"/>
              <w:rPr>
                <w:sz w:val="21"/>
              </w:rPr>
            </w:pPr>
            <w:r>
              <w:rPr>
                <w:w w:val="100"/>
                <w:sz w:val="21"/>
              </w:rPr>
              <w:t xml:space="preserve"> </w:t>
            </w:r>
          </w:p>
        </w:tc>
        <w:tc>
          <w:tcPr>
            <w:tcW w:w="703" w:type="dxa"/>
          </w:tcPr>
          <w:p>
            <w:pPr>
              <w:pStyle w:val="23"/>
              <w:spacing w:before="75"/>
              <w:ind w:right="232"/>
              <w:jc w:val="right"/>
              <w:rPr>
                <w:sz w:val="21"/>
              </w:rPr>
            </w:pPr>
            <w:r>
              <w:rPr>
                <w:w w:val="100"/>
                <w:sz w:val="21"/>
              </w:rPr>
              <w:t xml:space="preserve"> </w:t>
            </w:r>
          </w:p>
        </w:tc>
        <w:tc>
          <w:tcPr>
            <w:tcW w:w="701" w:type="dxa"/>
          </w:tcPr>
          <w:p>
            <w:pPr>
              <w:pStyle w:val="23"/>
              <w:spacing w:before="75"/>
              <w:ind w:right="230"/>
              <w:jc w:val="right"/>
              <w:rPr>
                <w:sz w:val="21"/>
              </w:rPr>
            </w:pPr>
            <w:r>
              <w:rPr>
                <w:w w:val="100"/>
                <w:sz w:val="21"/>
              </w:rPr>
              <w:t xml:space="preserve"> </w:t>
            </w:r>
          </w:p>
        </w:tc>
        <w:tc>
          <w:tcPr>
            <w:tcW w:w="1169" w:type="dxa"/>
          </w:tcPr>
          <w:p>
            <w:pPr>
              <w:pStyle w:val="23"/>
              <w:spacing w:before="75"/>
              <w:ind w:right="467"/>
              <w:jc w:val="right"/>
              <w:rPr>
                <w:sz w:val="21"/>
              </w:rPr>
            </w:pPr>
            <w:r>
              <w:rPr>
                <w:w w:val="100"/>
                <w:sz w:val="21"/>
              </w:rPr>
              <w:t xml:space="preserve"> </w:t>
            </w:r>
          </w:p>
        </w:tc>
        <w:tc>
          <w:tcPr>
            <w:tcW w:w="861" w:type="dxa"/>
          </w:tcPr>
          <w:p>
            <w:pPr>
              <w:pStyle w:val="23"/>
              <w:spacing w:before="75"/>
              <w:ind w:left="118"/>
              <w:jc w:val="center"/>
              <w:rPr>
                <w:sz w:val="21"/>
              </w:rPr>
            </w:pPr>
            <w:r>
              <w:rPr>
                <w:w w:val="100"/>
                <w:sz w:val="21"/>
              </w:rPr>
              <w:t xml:space="preserve"> </w:t>
            </w:r>
          </w:p>
        </w:tc>
        <w:tc>
          <w:tcPr>
            <w:tcW w:w="859" w:type="dxa"/>
          </w:tcPr>
          <w:p>
            <w:pPr>
              <w:pStyle w:val="23"/>
              <w:spacing w:before="75"/>
              <w:ind w:right="308"/>
              <w:jc w:val="right"/>
              <w:rPr>
                <w:sz w:val="21"/>
              </w:rPr>
            </w:pPr>
            <w:r>
              <w:rPr>
                <w:w w:val="100"/>
                <w:sz w:val="21"/>
              </w:rPr>
              <w:t xml:space="preserve"> </w:t>
            </w:r>
          </w:p>
        </w:tc>
        <w:tc>
          <w:tcPr>
            <w:tcW w:w="759" w:type="dxa"/>
          </w:tcPr>
          <w:p>
            <w:pPr>
              <w:pStyle w:val="23"/>
              <w:spacing w:before="75"/>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48" w:type="dxa"/>
          </w:tcPr>
          <w:p>
            <w:pPr>
              <w:pStyle w:val="23"/>
              <w:spacing w:before="78"/>
              <w:ind w:left="114"/>
              <w:jc w:val="center"/>
              <w:rPr>
                <w:sz w:val="21"/>
              </w:rPr>
            </w:pPr>
            <w:r>
              <w:rPr>
                <w:w w:val="100"/>
                <w:sz w:val="21"/>
              </w:rPr>
              <w:t xml:space="preserve"> </w:t>
            </w:r>
          </w:p>
        </w:tc>
        <w:tc>
          <w:tcPr>
            <w:tcW w:w="664" w:type="dxa"/>
          </w:tcPr>
          <w:p>
            <w:pPr>
              <w:pStyle w:val="23"/>
              <w:spacing w:before="78"/>
              <w:ind w:right="213"/>
              <w:jc w:val="right"/>
              <w:rPr>
                <w:sz w:val="21"/>
              </w:rPr>
            </w:pPr>
            <w:r>
              <w:rPr>
                <w:w w:val="100"/>
                <w:sz w:val="21"/>
              </w:rPr>
              <w:t xml:space="preserve"> </w:t>
            </w:r>
          </w:p>
        </w:tc>
        <w:tc>
          <w:tcPr>
            <w:tcW w:w="1008" w:type="dxa"/>
          </w:tcPr>
          <w:p>
            <w:pPr>
              <w:pStyle w:val="23"/>
              <w:spacing w:before="78"/>
              <w:ind w:left="118"/>
              <w:jc w:val="center"/>
              <w:rPr>
                <w:sz w:val="21"/>
              </w:rPr>
            </w:pPr>
            <w:r>
              <w:rPr>
                <w:w w:val="100"/>
                <w:sz w:val="21"/>
              </w:rPr>
              <w:t xml:space="preserve"> </w:t>
            </w:r>
          </w:p>
        </w:tc>
        <w:tc>
          <w:tcPr>
            <w:tcW w:w="703" w:type="dxa"/>
          </w:tcPr>
          <w:p>
            <w:pPr>
              <w:pStyle w:val="23"/>
              <w:spacing w:before="78"/>
              <w:ind w:right="232"/>
              <w:jc w:val="right"/>
              <w:rPr>
                <w:sz w:val="21"/>
              </w:rPr>
            </w:pPr>
            <w:r>
              <w:rPr>
                <w:w w:val="100"/>
                <w:sz w:val="21"/>
              </w:rPr>
              <w:t xml:space="preserve"> </w:t>
            </w:r>
          </w:p>
        </w:tc>
        <w:tc>
          <w:tcPr>
            <w:tcW w:w="701" w:type="dxa"/>
          </w:tcPr>
          <w:p>
            <w:pPr>
              <w:pStyle w:val="23"/>
              <w:spacing w:before="78"/>
              <w:ind w:right="230"/>
              <w:jc w:val="right"/>
              <w:rPr>
                <w:sz w:val="21"/>
              </w:rPr>
            </w:pPr>
            <w:r>
              <w:rPr>
                <w:w w:val="100"/>
                <w:sz w:val="21"/>
              </w:rPr>
              <w:t xml:space="preserve"> </w:t>
            </w:r>
          </w:p>
        </w:tc>
        <w:tc>
          <w:tcPr>
            <w:tcW w:w="1169" w:type="dxa"/>
          </w:tcPr>
          <w:p>
            <w:pPr>
              <w:pStyle w:val="23"/>
              <w:spacing w:before="78"/>
              <w:ind w:right="467"/>
              <w:jc w:val="right"/>
              <w:rPr>
                <w:sz w:val="21"/>
              </w:rPr>
            </w:pPr>
            <w:r>
              <w:rPr>
                <w:w w:val="100"/>
                <w:sz w:val="21"/>
              </w:rPr>
              <w:t xml:space="preserve"> </w:t>
            </w:r>
          </w:p>
        </w:tc>
        <w:tc>
          <w:tcPr>
            <w:tcW w:w="861" w:type="dxa"/>
          </w:tcPr>
          <w:p>
            <w:pPr>
              <w:pStyle w:val="23"/>
              <w:spacing w:before="78"/>
              <w:ind w:left="118"/>
              <w:jc w:val="center"/>
              <w:rPr>
                <w:sz w:val="21"/>
              </w:rPr>
            </w:pPr>
            <w:r>
              <w:rPr>
                <w:w w:val="100"/>
                <w:sz w:val="21"/>
              </w:rPr>
              <w:t xml:space="preserve"> </w:t>
            </w:r>
          </w:p>
        </w:tc>
        <w:tc>
          <w:tcPr>
            <w:tcW w:w="859" w:type="dxa"/>
          </w:tcPr>
          <w:p>
            <w:pPr>
              <w:pStyle w:val="23"/>
              <w:spacing w:before="78"/>
              <w:ind w:right="308"/>
              <w:jc w:val="right"/>
              <w:rPr>
                <w:sz w:val="21"/>
              </w:rPr>
            </w:pPr>
            <w:r>
              <w:rPr>
                <w:w w:val="100"/>
                <w:sz w:val="21"/>
              </w:rPr>
              <w:t xml:space="preserve"> </w:t>
            </w:r>
          </w:p>
        </w:tc>
        <w:tc>
          <w:tcPr>
            <w:tcW w:w="759" w:type="dxa"/>
          </w:tcPr>
          <w:p>
            <w:pPr>
              <w:pStyle w:val="23"/>
              <w:spacing w:before="78"/>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48" w:type="dxa"/>
          </w:tcPr>
          <w:p>
            <w:pPr>
              <w:pStyle w:val="23"/>
              <w:spacing w:before="78"/>
              <w:ind w:left="114"/>
              <w:jc w:val="center"/>
              <w:rPr>
                <w:sz w:val="21"/>
              </w:rPr>
            </w:pPr>
            <w:r>
              <w:rPr>
                <w:w w:val="100"/>
                <w:sz w:val="21"/>
              </w:rPr>
              <w:t xml:space="preserve"> </w:t>
            </w:r>
          </w:p>
        </w:tc>
        <w:tc>
          <w:tcPr>
            <w:tcW w:w="664" w:type="dxa"/>
          </w:tcPr>
          <w:p>
            <w:pPr>
              <w:pStyle w:val="23"/>
              <w:spacing w:before="78"/>
              <w:ind w:right="213"/>
              <w:jc w:val="right"/>
              <w:rPr>
                <w:sz w:val="21"/>
              </w:rPr>
            </w:pPr>
            <w:r>
              <w:rPr>
                <w:w w:val="100"/>
                <w:sz w:val="21"/>
              </w:rPr>
              <w:t xml:space="preserve"> </w:t>
            </w:r>
          </w:p>
        </w:tc>
        <w:tc>
          <w:tcPr>
            <w:tcW w:w="1008" w:type="dxa"/>
          </w:tcPr>
          <w:p>
            <w:pPr>
              <w:pStyle w:val="23"/>
              <w:spacing w:before="78"/>
              <w:ind w:left="118"/>
              <w:jc w:val="center"/>
              <w:rPr>
                <w:sz w:val="21"/>
              </w:rPr>
            </w:pPr>
            <w:r>
              <w:rPr>
                <w:w w:val="100"/>
                <w:sz w:val="21"/>
              </w:rPr>
              <w:t xml:space="preserve"> </w:t>
            </w:r>
          </w:p>
        </w:tc>
        <w:tc>
          <w:tcPr>
            <w:tcW w:w="703" w:type="dxa"/>
          </w:tcPr>
          <w:p>
            <w:pPr>
              <w:pStyle w:val="23"/>
              <w:spacing w:before="78"/>
              <w:ind w:right="232"/>
              <w:jc w:val="right"/>
              <w:rPr>
                <w:sz w:val="21"/>
              </w:rPr>
            </w:pPr>
            <w:r>
              <w:rPr>
                <w:w w:val="100"/>
                <w:sz w:val="21"/>
              </w:rPr>
              <w:t xml:space="preserve"> </w:t>
            </w:r>
          </w:p>
        </w:tc>
        <w:tc>
          <w:tcPr>
            <w:tcW w:w="701" w:type="dxa"/>
          </w:tcPr>
          <w:p>
            <w:pPr>
              <w:pStyle w:val="23"/>
              <w:spacing w:before="78"/>
              <w:ind w:right="230"/>
              <w:jc w:val="right"/>
              <w:rPr>
                <w:sz w:val="21"/>
              </w:rPr>
            </w:pPr>
            <w:r>
              <w:rPr>
                <w:w w:val="100"/>
                <w:sz w:val="21"/>
              </w:rPr>
              <w:t xml:space="preserve"> </w:t>
            </w:r>
          </w:p>
        </w:tc>
        <w:tc>
          <w:tcPr>
            <w:tcW w:w="1169" w:type="dxa"/>
          </w:tcPr>
          <w:p>
            <w:pPr>
              <w:pStyle w:val="23"/>
              <w:spacing w:before="78"/>
              <w:ind w:right="467"/>
              <w:jc w:val="right"/>
              <w:rPr>
                <w:sz w:val="21"/>
              </w:rPr>
            </w:pPr>
            <w:r>
              <w:rPr>
                <w:w w:val="100"/>
                <w:sz w:val="21"/>
              </w:rPr>
              <w:t xml:space="preserve"> </w:t>
            </w:r>
          </w:p>
        </w:tc>
        <w:tc>
          <w:tcPr>
            <w:tcW w:w="861" w:type="dxa"/>
          </w:tcPr>
          <w:p>
            <w:pPr>
              <w:pStyle w:val="23"/>
              <w:spacing w:before="78"/>
              <w:ind w:left="118"/>
              <w:jc w:val="center"/>
              <w:rPr>
                <w:sz w:val="21"/>
              </w:rPr>
            </w:pPr>
            <w:r>
              <w:rPr>
                <w:w w:val="100"/>
                <w:sz w:val="21"/>
              </w:rPr>
              <w:t xml:space="preserve"> </w:t>
            </w:r>
          </w:p>
        </w:tc>
        <w:tc>
          <w:tcPr>
            <w:tcW w:w="859" w:type="dxa"/>
          </w:tcPr>
          <w:p>
            <w:pPr>
              <w:pStyle w:val="23"/>
              <w:spacing w:before="78"/>
              <w:ind w:right="308"/>
              <w:jc w:val="right"/>
              <w:rPr>
                <w:sz w:val="21"/>
              </w:rPr>
            </w:pPr>
            <w:r>
              <w:rPr>
                <w:w w:val="100"/>
                <w:sz w:val="21"/>
              </w:rPr>
              <w:t xml:space="preserve"> </w:t>
            </w:r>
          </w:p>
        </w:tc>
        <w:tc>
          <w:tcPr>
            <w:tcW w:w="759" w:type="dxa"/>
          </w:tcPr>
          <w:p>
            <w:pPr>
              <w:pStyle w:val="23"/>
              <w:spacing w:before="78"/>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8"/>
              <w:ind w:left="113"/>
              <w:jc w:val="center"/>
              <w:rPr>
                <w:sz w:val="21"/>
              </w:rPr>
            </w:pPr>
            <w:r>
              <w:rPr>
                <w:w w:val="100"/>
                <w:sz w:val="21"/>
              </w:rPr>
              <w:t xml:space="preserve"> </w:t>
            </w:r>
          </w:p>
        </w:tc>
        <w:tc>
          <w:tcPr>
            <w:tcW w:w="1048" w:type="dxa"/>
          </w:tcPr>
          <w:p>
            <w:pPr>
              <w:pStyle w:val="23"/>
              <w:spacing w:before="78"/>
              <w:ind w:left="114"/>
              <w:jc w:val="center"/>
              <w:rPr>
                <w:sz w:val="21"/>
              </w:rPr>
            </w:pPr>
            <w:r>
              <w:rPr>
                <w:w w:val="100"/>
                <w:sz w:val="21"/>
              </w:rPr>
              <w:t xml:space="preserve"> </w:t>
            </w:r>
          </w:p>
        </w:tc>
        <w:tc>
          <w:tcPr>
            <w:tcW w:w="664" w:type="dxa"/>
          </w:tcPr>
          <w:p>
            <w:pPr>
              <w:pStyle w:val="23"/>
              <w:spacing w:before="78"/>
              <w:ind w:right="213"/>
              <w:jc w:val="right"/>
              <w:rPr>
                <w:sz w:val="21"/>
              </w:rPr>
            </w:pPr>
            <w:r>
              <w:rPr>
                <w:w w:val="100"/>
                <w:sz w:val="21"/>
              </w:rPr>
              <w:t xml:space="preserve"> </w:t>
            </w:r>
          </w:p>
        </w:tc>
        <w:tc>
          <w:tcPr>
            <w:tcW w:w="1008" w:type="dxa"/>
          </w:tcPr>
          <w:p>
            <w:pPr>
              <w:pStyle w:val="23"/>
              <w:spacing w:before="78"/>
              <w:ind w:left="118"/>
              <w:jc w:val="center"/>
              <w:rPr>
                <w:sz w:val="21"/>
              </w:rPr>
            </w:pPr>
            <w:r>
              <w:rPr>
                <w:w w:val="100"/>
                <w:sz w:val="21"/>
              </w:rPr>
              <w:t xml:space="preserve"> </w:t>
            </w:r>
          </w:p>
        </w:tc>
        <w:tc>
          <w:tcPr>
            <w:tcW w:w="703" w:type="dxa"/>
          </w:tcPr>
          <w:p>
            <w:pPr>
              <w:pStyle w:val="23"/>
              <w:spacing w:before="78"/>
              <w:ind w:right="232"/>
              <w:jc w:val="right"/>
              <w:rPr>
                <w:sz w:val="21"/>
              </w:rPr>
            </w:pPr>
            <w:r>
              <w:rPr>
                <w:w w:val="100"/>
                <w:sz w:val="21"/>
              </w:rPr>
              <w:t xml:space="preserve"> </w:t>
            </w:r>
          </w:p>
        </w:tc>
        <w:tc>
          <w:tcPr>
            <w:tcW w:w="701" w:type="dxa"/>
          </w:tcPr>
          <w:p>
            <w:pPr>
              <w:pStyle w:val="23"/>
              <w:spacing w:before="78"/>
              <w:ind w:right="230"/>
              <w:jc w:val="right"/>
              <w:rPr>
                <w:sz w:val="21"/>
              </w:rPr>
            </w:pPr>
            <w:r>
              <w:rPr>
                <w:w w:val="100"/>
                <w:sz w:val="21"/>
              </w:rPr>
              <w:t xml:space="preserve"> </w:t>
            </w:r>
          </w:p>
        </w:tc>
        <w:tc>
          <w:tcPr>
            <w:tcW w:w="1169" w:type="dxa"/>
          </w:tcPr>
          <w:p>
            <w:pPr>
              <w:pStyle w:val="23"/>
              <w:spacing w:before="78"/>
              <w:ind w:right="467"/>
              <w:jc w:val="right"/>
              <w:rPr>
                <w:sz w:val="21"/>
              </w:rPr>
            </w:pPr>
            <w:r>
              <w:rPr>
                <w:w w:val="100"/>
                <w:sz w:val="21"/>
              </w:rPr>
              <w:t xml:space="preserve"> </w:t>
            </w:r>
          </w:p>
        </w:tc>
        <w:tc>
          <w:tcPr>
            <w:tcW w:w="861" w:type="dxa"/>
          </w:tcPr>
          <w:p>
            <w:pPr>
              <w:pStyle w:val="23"/>
              <w:spacing w:before="78"/>
              <w:ind w:left="118"/>
              <w:jc w:val="center"/>
              <w:rPr>
                <w:sz w:val="21"/>
              </w:rPr>
            </w:pPr>
            <w:r>
              <w:rPr>
                <w:w w:val="100"/>
                <w:sz w:val="21"/>
              </w:rPr>
              <w:t xml:space="preserve"> </w:t>
            </w:r>
          </w:p>
        </w:tc>
        <w:tc>
          <w:tcPr>
            <w:tcW w:w="859" w:type="dxa"/>
          </w:tcPr>
          <w:p>
            <w:pPr>
              <w:pStyle w:val="23"/>
              <w:spacing w:before="78"/>
              <w:ind w:right="308"/>
              <w:jc w:val="right"/>
              <w:rPr>
                <w:sz w:val="21"/>
              </w:rPr>
            </w:pPr>
            <w:r>
              <w:rPr>
                <w:w w:val="100"/>
                <w:sz w:val="21"/>
              </w:rPr>
              <w:t xml:space="preserve"> </w:t>
            </w:r>
          </w:p>
        </w:tc>
        <w:tc>
          <w:tcPr>
            <w:tcW w:w="759" w:type="dxa"/>
          </w:tcPr>
          <w:p>
            <w:pPr>
              <w:pStyle w:val="23"/>
              <w:spacing w:before="78"/>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48" w:type="dxa"/>
          </w:tcPr>
          <w:p>
            <w:pPr>
              <w:pStyle w:val="23"/>
              <w:spacing w:before="75"/>
              <w:ind w:left="114"/>
              <w:jc w:val="center"/>
              <w:rPr>
                <w:sz w:val="21"/>
              </w:rPr>
            </w:pPr>
            <w:r>
              <w:rPr>
                <w:w w:val="100"/>
                <w:sz w:val="21"/>
              </w:rPr>
              <w:t xml:space="preserve"> </w:t>
            </w:r>
          </w:p>
        </w:tc>
        <w:tc>
          <w:tcPr>
            <w:tcW w:w="664" w:type="dxa"/>
          </w:tcPr>
          <w:p>
            <w:pPr>
              <w:pStyle w:val="23"/>
              <w:spacing w:before="75"/>
              <w:ind w:right="213"/>
              <w:jc w:val="right"/>
              <w:rPr>
                <w:sz w:val="21"/>
              </w:rPr>
            </w:pPr>
            <w:r>
              <w:rPr>
                <w:w w:val="100"/>
                <w:sz w:val="21"/>
              </w:rPr>
              <w:t xml:space="preserve"> </w:t>
            </w:r>
          </w:p>
        </w:tc>
        <w:tc>
          <w:tcPr>
            <w:tcW w:w="1008" w:type="dxa"/>
          </w:tcPr>
          <w:p>
            <w:pPr>
              <w:pStyle w:val="23"/>
              <w:spacing w:before="75"/>
              <w:ind w:left="118"/>
              <w:jc w:val="center"/>
              <w:rPr>
                <w:sz w:val="21"/>
              </w:rPr>
            </w:pPr>
            <w:r>
              <w:rPr>
                <w:w w:val="100"/>
                <w:sz w:val="21"/>
              </w:rPr>
              <w:t xml:space="preserve"> </w:t>
            </w:r>
          </w:p>
        </w:tc>
        <w:tc>
          <w:tcPr>
            <w:tcW w:w="703" w:type="dxa"/>
          </w:tcPr>
          <w:p>
            <w:pPr>
              <w:pStyle w:val="23"/>
              <w:spacing w:before="75"/>
              <w:ind w:right="232"/>
              <w:jc w:val="right"/>
              <w:rPr>
                <w:sz w:val="21"/>
              </w:rPr>
            </w:pPr>
            <w:r>
              <w:rPr>
                <w:w w:val="100"/>
                <w:sz w:val="21"/>
              </w:rPr>
              <w:t xml:space="preserve"> </w:t>
            </w:r>
          </w:p>
        </w:tc>
        <w:tc>
          <w:tcPr>
            <w:tcW w:w="701" w:type="dxa"/>
          </w:tcPr>
          <w:p>
            <w:pPr>
              <w:pStyle w:val="23"/>
              <w:spacing w:before="75"/>
              <w:ind w:right="230"/>
              <w:jc w:val="right"/>
              <w:rPr>
                <w:sz w:val="21"/>
              </w:rPr>
            </w:pPr>
            <w:r>
              <w:rPr>
                <w:w w:val="100"/>
                <w:sz w:val="21"/>
              </w:rPr>
              <w:t xml:space="preserve"> </w:t>
            </w:r>
          </w:p>
        </w:tc>
        <w:tc>
          <w:tcPr>
            <w:tcW w:w="1169" w:type="dxa"/>
          </w:tcPr>
          <w:p>
            <w:pPr>
              <w:pStyle w:val="23"/>
              <w:spacing w:before="75"/>
              <w:ind w:right="467"/>
              <w:jc w:val="right"/>
              <w:rPr>
                <w:sz w:val="21"/>
              </w:rPr>
            </w:pPr>
            <w:r>
              <w:rPr>
                <w:w w:val="100"/>
                <w:sz w:val="21"/>
              </w:rPr>
              <w:t xml:space="preserve"> </w:t>
            </w:r>
          </w:p>
        </w:tc>
        <w:tc>
          <w:tcPr>
            <w:tcW w:w="861" w:type="dxa"/>
          </w:tcPr>
          <w:p>
            <w:pPr>
              <w:pStyle w:val="23"/>
              <w:spacing w:before="75"/>
              <w:ind w:left="118"/>
              <w:jc w:val="center"/>
              <w:rPr>
                <w:sz w:val="21"/>
              </w:rPr>
            </w:pPr>
            <w:r>
              <w:rPr>
                <w:w w:val="100"/>
                <w:sz w:val="21"/>
              </w:rPr>
              <w:t xml:space="preserve"> </w:t>
            </w:r>
          </w:p>
        </w:tc>
        <w:tc>
          <w:tcPr>
            <w:tcW w:w="859" w:type="dxa"/>
          </w:tcPr>
          <w:p>
            <w:pPr>
              <w:pStyle w:val="23"/>
              <w:spacing w:before="75"/>
              <w:ind w:right="308"/>
              <w:jc w:val="right"/>
              <w:rPr>
                <w:sz w:val="21"/>
              </w:rPr>
            </w:pPr>
            <w:r>
              <w:rPr>
                <w:w w:val="100"/>
                <w:sz w:val="21"/>
              </w:rPr>
              <w:t xml:space="preserve"> </w:t>
            </w:r>
          </w:p>
        </w:tc>
        <w:tc>
          <w:tcPr>
            <w:tcW w:w="759" w:type="dxa"/>
          </w:tcPr>
          <w:p>
            <w:pPr>
              <w:pStyle w:val="23"/>
              <w:spacing w:before="75"/>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48" w:type="dxa"/>
          </w:tcPr>
          <w:p>
            <w:pPr>
              <w:pStyle w:val="23"/>
              <w:spacing w:before="77"/>
              <w:ind w:left="114"/>
              <w:jc w:val="center"/>
              <w:rPr>
                <w:sz w:val="21"/>
              </w:rPr>
            </w:pPr>
            <w:r>
              <w:rPr>
                <w:w w:val="100"/>
                <w:sz w:val="21"/>
              </w:rPr>
              <w:t xml:space="preserve"> </w:t>
            </w:r>
          </w:p>
        </w:tc>
        <w:tc>
          <w:tcPr>
            <w:tcW w:w="664" w:type="dxa"/>
          </w:tcPr>
          <w:p>
            <w:pPr>
              <w:pStyle w:val="23"/>
              <w:spacing w:before="77"/>
              <w:ind w:right="213"/>
              <w:jc w:val="right"/>
              <w:rPr>
                <w:sz w:val="21"/>
              </w:rPr>
            </w:pPr>
            <w:r>
              <w:rPr>
                <w:w w:val="100"/>
                <w:sz w:val="21"/>
              </w:rPr>
              <w:t xml:space="preserve"> </w:t>
            </w:r>
          </w:p>
        </w:tc>
        <w:tc>
          <w:tcPr>
            <w:tcW w:w="1008" w:type="dxa"/>
          </w:tcPr>
          <w:p>
            <w:pPr>
              <w:pStyle w:val="23"/>
              <w:spacing w:before="77"/>
              <w:ind w:left="118"/>
              <w:jc w:val="center"/>
              <w:rPr>
                <w:sz w:val="21"/>
              </w:rPr>
            </w:pPr>
            <w:r>
              <w:rPr>
                <w:w w:val="100"/>
                <w:sz w:val="21"/>
              </w:rPr>
              <w:t xml:space="preserve"> </w:t>
            </w:r>
          </w:p>
        </w:tc>
        <w:tc>
          <w:tcPr>
            <w:tcW w:w="703" w:type="dxa"/>
          </w:tcPr>
          <w:p>
            <w:pPr>
              <w:pStyle w:val="23"/>
              <w:spacing w:before="77"/>
              <w:ind w:right="232"/>
              <w:jc w:val="right"/>
              <w:rPr>
                <w:sz w:val="21"/>
              </w:rPr>
            </w:pPr>
            <w:r>
              <w:rPr>
                <w:w w:val="100"/>
                <w:sz w:val="21"/>
              </w:rPr>
              <w:t xml:space="preserve"> </w:t>
            </w:r>
          </w:p>
        </w:tc>
        <w:tc>
          <w:tcPr>
            <w:tcW w:w="701" w:type="dxa"/>
          </w:tcPr>
          <w:p>
            <w:pPr>
              <w:pStyle w:val="23"/>
              <w:spacing w:before="77"/>
              <w:ind w:right="230"/>
              <w:jc w:val="right"/>
              <w:rPr>
                <w:sz w:val="21"/>
              </w:rPr>
            </w:pPr>
            <w:r>
              <w:rPr>
                <w:w w:val="100"/>
                <w:sz w:val="21"/>
              </w:rPr>
              <w:t xml:space="preserve"> </w:t>
            </w:r>
          </w:p>
        </w:tc>
        <w:tc>
          <w:tcPr>
            <w:tcW w:w="1169" w:type="dxa"/>
          </w:tcPr>
          <w:p>
            <w:pPr>
              <w:pStyle w:val="23"/>
              <w:spacing w:before="77"/>
              <w:ind w:right="467"/>
              <w:jc w:val="right"/>
              <w:rPr>
                <w:sz w:val="21"/>
              </w:rPr>
            </w:pPr>
            <w:r>
              <w:rPr>
                <w:w w:val="100"/>
                <w:sz w:val="21"/>
              </w:rPr>
              <w:t xml:space="preserve"> </w:t>
            </w:r>
          </w:p>
        </w:tc>
        <w:tc>
          <w:tcPr>
            <w:tcW w:w="861" w:type="dxa"/>
          </w:tcPr>
          <w:p>
            <w:pPr>
              <w:pStyle w:val="23"/>
              <w:spacing w:before="77"/>
              <w:ind w:left="118"/>
              <w:jc w:val="center"/>
              <w:rPr>
                <w:sz w:val="21"/>
              </w:rPr>
            </w:pPr>
            <w:r>
              <w:rPr>
                <w:w w:val="100"/>
                <w:sz w:val="21"/>
              </w:rPr>
              <w:t xml:space="preserve"> </w:t>
            </w:r>
          </w:p>
        </w:tc>
        <w:tc>
          <w:tcPr>
            <w:tcW w:w="859" w:type="dxa"/>
          </w:tcPr>
          <w:p>
            <w:pPr>
              <w:pStyle w:val="23"/>
              <w:spacing w:before="77"/>
              <w:ind w:right="308"/>
              <w:jc w:val="right"/>
              <w:rPr>
                <w:sz w:val="21"/>
              </w:rPr>
            </w:pPr>
            <w:r>
              <w:rPr>
                <w:w w:val="100"/>
                <w:sz w:val="21"/>
              </w:rPr>
              <w:t xml:space="preserve"> </w:t>
            </w:r>
          </w:p>
        </w:tc>
        <w:tc>
          <w:tcPr>
            <w:tcW w:w="759" w:type="dxa"/>
          </w:tcPr>
          <w:p>
            <w:pPr>
              <w:pStyle w:val="23"/>
              <w:spacing w:before="77"/>
              <w:ind w:left="12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48" w:type="dxa"/>
          </w:tcPr>
          <w:p>
            <w:pPr>
              <w:pStyle w:val="23"/>
              <w:spacing w:before="75"/>
              <w:ind w:left="114"/>
              <w:jc w:val="center"/>
              <w:rPr>
                <w:sz w:val="21"/>
              </w:rPr>
            </w:pPr>
            <w:r>
              <w:rPr>
                <w:w w:val="100"/>
                <w:sz w:val="21"/>
              </w:rPr>
              <w:t xml:space="preserve"> </w:t>
            </w:r>
          </w:p>
        </w:tc>
        <w:tc>
          <w:tcPr>
            <w:tcW w:w="664" w:type="dxa"/>
          </w:tcPr>
          <w:p>
            <w:pPr>
              <w:pStyle w:val="23"/>
              <w:spacing w:before="75"/>
              <w:ind w:right="213"/>
              <w:jc w:val="right"/>
              <w:rPr>
                <w:sz w:val="21"/>
              </w:rPr>
            </w:pPr>
            <w:r>
              <w:rPr>
                <w:w w:val="100"/>
                <w:sz w:val="21"/>
              </w:rPr>
              <w:t xml:space="preserve"> </w:t>
            </w:r>
          </w:p>
        </w:tc>
        <w:tc>
          <w:tcPr>
            <w:tcW w:w="1008" w:type="dxa"/>
          </w:tcPr>
          <w:p>
            <w:pPr>
              <w:pStyle w:val="23"/>
              <w:spacing w:before="75"/>
              <w:ind w:left="118"/>
              <w:jc w:val="center"/>
              <w:rPr>
                <w:sz w:val="21"/>
              </w:rPr>
            </w:pPr>
            <w:r>
              <w:rPr>
                <w:w w:val="100"/>
                <w:sz w:val="21"/>
              </w:rPr>
              <w:t xml:space="preserve"> </w:t>
            </w:r>
          </w:p>
        </w:tc>
        <w:tc>
          <w:tcPr>
            <w:tcW w:w="703" w:type="dxa"/>
          </w:tcPr>
          <w:p>
            <w:pPr>
              <w:pStyle w:val="23"/>
              <w:spacing w:before="75"/>
              <w:ind w:right="232"/>
              <w:jc w:val="right"/>
              <w:rPr>
                <w:sz w:val="21"/>
              </w:rPr>
            </w:pPr>
            <w:r>
              <w:rPr>
                <w:w w:val="100"/>
                <w:sz w:val="21"/>
              </w:rPr>
              <w:t xml:space="preserve"> </w:t>
            </w:r>
          </w:p>
        </w:tc>
        <w:tc>
          <w:tcPr>
            <w:tcW w:w="701" w:type="dxa"/>
          </w:tcPr>
          <w:p>
            <w:pPr>
              <w:pStyle w:val="23"/>
              <w:spacing w:before="75"/>
              <w:ind w:right="230"/>
              <w:jc w:val="right"/>
              <w:rPr>
                <w:sz w:val="21"/>
              </w:rPr>
            </w:pPr>
            <w:r>
              <w:rPr>
                <w:w w:val="100"/>
                <w:sz w:val="21"/>
              </w:rPr>
              <w:t xml:space="preserve"> </w:t>
            </w:r>
          </w:p>
        </w:tc>
        <w:tc>
          <w:tcPr>
            <w:tcW w:w="1169" w:type="dxa"/>
          </w:tcPr>
          <w:p>
            <w:pPr>
              <w:pStyle w:val="23"/>
              <w:spacing w:before="75"/>
              <w:ind w:right="467"/>
              <w:jc w:val="right"/>
              <w:rPr>
                <w:sz w:val="21"/>
              </w:rPr>
            </w:pPr>
            <w:r>
              <w:rPr>
                <w:w w:val="100"/>
                <w:sz w:val="21"/>
              </w:rPr>
              <w:t xml:space="preserve"> </w:t>
            </w:r>
          </w:p>
        </w:tc>
        <w:tc>
          <w:tcPr>
            <w:tcW w:w="861" w:type="dxa"/>
          </w:tcPr>
          <w:p>
            <w:pPr>
              <w:pStyle w:val="23"/>
              <w:spacing w:before="75"/>
              <w:ind w:left="118"/>
              <w:jc w:val="center"/>
              <w:rPr>
                <w:sz w:val="21"/>
              </w:rPr>
            </w:pPr>
            <w:r>
              <w:rPr>
                <w:w w:val="100"/>
                <w:sz w:val="21"/>
              </w:rPr>
              <w:t xml:space="preserve"> </w:t>
            </w:r>
          </w:p>
        </w:tc>
        <w:tc>
          <w:tcPr>
            <w:tcW w:w="859" w:type="dxa"/>
          </w:tcPr>
          <w:p>
            <w:pPr>
              <w:pStyle w:val="23"/>
              <w:spacing w:before="75"/>
              <w:ind w:right="308"/>
              <w:jc w:val="right"/>
              <w:rPr>
                <w:sz w:val="21"/>
              </w:rPr>
            </w:pPr>
            <w:r>
              <w:rPr>
                <w:w w:val="100"/>
                <w:sz w:val="21"/>
              </w:rPr>
              <w:t xml:space="preserve"> </w:t>
            </w:r>
          </w:p>
        </w:tc>
        <w:tc>
          <w:tcPr>
            <w:tcW w:w="759" w:type="dxa"/>
          </w:tcPr>
          <w:p>
            <w:pPr>
              <w:pStyle w:val="23"/>
              <w:spacing w:before="75"/>
              <w:ind w:left="121"/>
              <w:jc w:val="center"/>
              <w:rPr>
                <w:sz w:val="21"/>
              </w:rPr>
            </w:pPr>
            <w:r>
              <w:rPr>
                <w:w w:val="100"/>
                <w:sz w:val="21"/>
              </w:rPr>
              <w:t xml:space="preserve"> </w:t>
            </w:r>
          </w:p>
        </w:tc>
      </w:tr>
    </w:tbl>
    <w:p>
      <w:pPr>
        <w:spacing w:after="0"/>
        <w:jc w:val="center"/>
        <w:rPr>
          <w:sz w:val="21"/>
        </w:rPr>
        <w:sectPr>
          <w:pgSz w:w="11910" w:h="16840"/>
          <w:pgMar w:top="1160" w:right="340" w:bottom="1280" w:left="760" w:header="698" w:footer="1077" w:gutter="0"/>
          <w:pgNumType w:fmt="decimal"/>
          <w:cols w:space="720" w:num="1"/>
        </w:sectPr>
      </w:pPr>
    </w:p>
    <w:p>
      <w:pPr>
        <w:pStyle w:val="9"/>
        <w:spacing w:before="6"/>
        <w:rPr>
          <w:b/>
          <w:sz w:val="26"/>
        </w:rPr>
      </w:pPr>
    </w:p>
    <w:p>
      <w:pPr>
        <w:spacing w:before="66" w:after="27"/>
        <w:ind w:left="322" w:right="0" w:firstLine="0"/>
        <w:jc w:val="left"/>
        <w:rPr>
          <w:b/>
          <w:sz w:val="24"/>
        </w:rPr>
      </w:pPr>
      <w:bookmarkStart w:id="98" w:name="_bookmark31"/>
      <w:bookmarkEnd w:id="98"/>
      <w:r>
        <w:rPr>
          <w:b/>
          <w:sz w:val="24"/>
        </w:rPr>
        <w:t>附表二：拟配备本工程的试验和检测仪器设备表</w:t>
      </w:r>
      <w:r>
        <w:rPr>
          <w:b/>
          <w:w w:val="99"/>
          <w:sz w:val="24"/>
        </w:rPr>
        <w:t xml:space="preserve"> </w:t>
      </w:r>
    </w:p>
    <w:tbl>
      <w:tblPr>
        <w:tblStyle w:val="17"/>
        <w:tblW w:w="0" w:type="auto"/>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1051"/>
        <w:gridCol w:w="667"/>
        <w:gridCol w:w="1011"/>
        <w:gridCol w:w="703"/>
        <w:gridCol w:w="703"/>
        <w:gridCol w:w="1162"/>
        <w:gridCol w:w="1634"/>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641" w:type="dxa"/>
          </w:tcPr>
          <w:p>
            <w:pPr>
              <w:pStyle w:val="23"/>
              <w:spacing w:before="3"/>
              <w:rPr>
                <w:b/>
                <w:sz w:val="21"/>
              </w:rPr>
            </w:pPr>
          </w:p>
          <w:p>
            <w:pPr>
              <w:pStyle w:val="23"/>
              <w:ind w:left="148" w:right="23"/>
              <w:jc w:val="center"/>
              <w:rPr>
                <w:sz w:val="21"/>
              </w:rPr>
            </w:pPr>
            <w:r>
              <w:rPr>
                <w:sz w:val="21"/>
              </w:rPr>
              <w:t xml:space="preserve">序号 </w:t>
            </w:r>
          </w:p>
        </w:tc>
        <w:tc>
          <w:tcPr>
            <w:tcW w:w="1051" w:type="dxa"/>
          </w:tcPr>
          <w:p>
            <w:pPr>
              <w:pStyle w:val="23"/>
              <w:spacing w:before="1" w:line="242" w:lineRule="auto"/>
              <w:ind w:left="314" w:right="200"/>
              <w:rPr>
                <w:sz w:val="21"/>
              </w:rPr>
            </w:pPr>
            <w:r>
              <w:rPr>
                <w:spacing w:val="-2"/>
                <w:sz w:val="21"/>
              </w:rPr>
              <w:t>仪器设备</w:t>
            </w:r>
            <w:r>
              <w:rPr>
                <w:sz w:val="21"/>
              </w:rPr>
              <w:t xml:space="preserve"> </w:t>
            </w:r>
          </w:p>
          <w:p>
            <w:pPr>
              <w:pStyle w:val="23"/>
              <w:spacing w:before="1" w:line="250" w:lineRule="exact"/>
              <w:ind w:left="314"/>
              <w:rPr>
                <w:sz w:val="21"/>
              </w:rPr>
            </w:pPr>
            <w:r>
              <w:rPr>
                <w:spacing w:val="-2"/>
                <w:sz w:val="21"/>
              </w:rPr>
              <w:t>名称</w:t>
            </w:r>
            <w:r>
              <w:rPr>
                <w:sz w:val="21"/>
              </w:rPr>
              <w:t xml:space="preserve"> </w:t>
            </w:r>
          </w:p>
        </w:tc>
        <w:tc>
          <w:tcPr>
            <w:tcW w:w="667" w:type="dxa"/>
          </w:tcPr>
          <w:p>
            <w:pPr>
              <w:pStyle w:val="23"/>
              <w:spacing w:before="138" w:line="242" w:lineRule="auto"/>
              <w:ind w:left="124" w:right="4"/>
              <w:rPr>
                <w:sz w:val="21"/>
              </w:rPr>
            </w:pPr>
            <w:r>
              <w:rPr>
                <w:sz w:val="21"/>
              </w:rPr>
              <w:t xml:space="preserve">型号规格 </w:t>
            </w:r>
          </w:p>
        </w:tc>
        <w:tc>
          <w:tcPr>
            <w:tcW w:w="1011" w:type="dxa"/>
          </w:tcPr>
          <w:p>
            <w:pPr>
              <w:pStyle w:val="23"/>
              <w:spacing w:before="3"/>
              <w:rPr>
                <w:b/>
                <w:sz w:val="21"/>
              </w:rPr>
            </w:pPr>
          </w:p>
          <w:p>
            <w:pPr>
              <w:pStyle w:val="23"/>
              <w:ind w:left="278" w:right="157"/>
              <w:jc w:val="center"/>
              <w:rPr>
                <w:sz w:val="21"/>
              </w:rPr>
            </w:pPr>
            <w:r>
              <w:rPr>
                <w:sz w:val="21"/>
              </w:rPr>
              <w:t xml:space="preserve">数 量 </w:t>
            </w:r>
          </w:p>
        </w:tc>
        <w:tc>
          <w:tcPr>
            <w:tcW w:w="703" w:type="dxa"/>
          </w:tcPr>
          <w:p>
            <w:pPr>
              <w:pStyle w:val="23"/>
              <w:spacing w:before="138" w:line="242" w:lineRule="auto"/>
              <w:ind w:left="141" w:right="23"/>
              <w:rPr>
                <w:sz w:val="21"/>
              </w:rPr>
            </w:pPr>
            <w:r>
              <w:rPr>
                <w:sz w:val="21"/>
              </w:rPr>
              <w:t xml:space="preserve">国别产地 </w:t>
            </w:r>
          </w:p>
        </w:tc>
        <w:tc>
          <w:tcPr>
            <w:tcW w:w="703" w:type="dxa"/>
          </w:tcPr>
          <w:p>
            <w:pPr>
              <w:pStyle w:val="23"/>
              <w:spacing w:before="138" w:line="242" w:lineRule="auto"/>
              <w:ind w:left="142" w:right="23"/>
              <w:rPr>
                <w:sz w:val="21"/>
              </w:rPr>
            </w:pPr>
            <w:r>
              <w:rPr>
                <w:sz w:val="21"/>
              </w:rPr>
              <w:t xml:space="preserve">制造年份 </w:t>
            </w:r>
          </w:p>
        </w:tc>
        <w:tc>
          <w:tcPr>
            <w:tcW w:w="1162" w:type="dxa"/>
          </w:tcPr>
          <w:p>
            <w:pPr>
              <w:pStyle w:val="23"/>
              <w:spacing w:before="138" w:line="242" w:lineRule="auto"/>
              <w:ind w:left="161" w:right="42"/>
              <w:rPr>
                <w:sz w:val="21"/>
              </w:rPr>
            </w:pPr>
            <w:r>
              <w:rPr>
                <w:sz w:val="21"/>
              </w:rPr>
              <w:t xml:space="preserve">已使用台时 数 </w:t>
            </w:r>
          </w:p>
        </w:tc>
        <w:tc>
          <w:tcPr>
            <w:tcW w:w="1634" w:type="dxa"/>
          </w:tcPr>
          <w:p>
            <w:pPr>
              <w:pStyle w:val="23"/>
              <w:spacing w:before="3"/>
              <w:rPr>
                <w:b/>
                <w:sz w:val="21"/>
              </w:rPr>
            </w:pPr>
          </w:p>
          <w:p>
            <w:pPr>
              <w:pStyle w:val="23"/>
              <w:ind w:left="588" w:right="471"/>
              <w:jc w:val="center"/>
              <w:rPr>
                <w:sz w:val="21"/>
              </w:rPr>
            </w:pPr>
            <w:r>
              <w:rPr>
                <w:sz w:val="21"/>
              </w:rPr>
              <w:t xml:space="preserve">用 途 </w:t>
            </w:r>
          </w:p>
        </w:tc>
        <w:tc>
          <w:tcPr>
            <w:tcW w:w="843" w:type="dxa"/>
          </w:tcPr>
          <w:p>
            <w:pPr>
              <w:pStyle w:val="23"/>
              <w:spacing w:before="3"/>
              <w:rPr>
                <w:b/>
                <w:sz w:val="21"/>
              </w:rPr>
            </w:pPr>
          </w:p>
          <w:p>
            <w:pPr>
              <w:pStyle w:val="23"/>
              <w:ind w:left="245" w:right="127"/>
              <w:jc w:val="center"/>
              <w:rPr>
                <w:sz w:val="21"/>
              </w:rPr>
            </w:pPr>
            <w:r>
              <w:rPr>
                <w:sz w:val="21"/>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51" w:type="dxa"/>
          </w:tcPr>
          <w:p>
            <w:pPr>
              <w:pStyle w:val="23"/>
              <w:spacing w:before="75"/>
              <w:ind w:left="115"/>
              <w:jc w:val="center"/>
              <w:rPr>
                <w:sz w:val="21"/>
              </w:rPr>
            </w:pPr>
            <w:r>
              <w:rPr>
                <w:w w:val="100"/>
                <w:sz w:val="21"/>
              </w:rPr>
              <w:t xml:space="preserve"> </w:t>
            </w:r>
          </w:p>
        </w:tc>
        <w:tc>
          <w:tcPr>
            <w:tcW w:w="667" w:type="dxa"/>
          </w:tcPr>
          <w:p>
            <w:pPr>
              <w:pStyle w:val="23"/>
              <w:spacing w:before="75"/>
              <w:ind w:right="213"/>
              <w:jc w:val="right"/>
              <w:rPr>
                <w:sz w:val="21"/>
              </w:rPr>
            </w:pPr>
            <w:r>
              <w:rPr>
                <w:w w:val="100"/>
                <w:sz w:val="21"/>
              </w:rPr>
              <w:t xml:space="preserve"> </w:t>
            </w:r>
          </w:p>
        </w:tc>
        <w:tc>
          <w:tcPr>
            <w:tcW w:w="1011" w:type="dxa"/>
          </w:tcPr>
          <w:p>
            <w:pPr>
              <w:pStyle w:val="23"/>
              <w:spacing w:before="75"/>
              <w:ind w:left="118"/>
              <w:jc w:val="center"/>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1162" w:type="dxa"/>
          </w:tcPr>
          <w:p>
            <w:pPr>
              <w:pStyle w:val="23"/>
              <w:spacing w:before="75"/>
              <w:ind w:right="462"/>
              <w:jc w:val="right"/>
              <w:rPr>
                <w:sz w:val="21"/>
              </w:rPr>
            </w:pPr>
            <w:r>
              <w:rPr>
                <w:w w:val="100"/>
                <w:sz w:val="21"/>
              </w:rPr>
              <w:t xml:space="preserve"> </w:t>
            </w:r>
          </w:p>
        </w:tc>
        <w:tc>
          <w:tcPr>
            <w:tcW w:w="1634" w:type="dxa"/>
          </w:tcPr>
          <w:p>
            <w:pPr>
              <w:pStyle w:val="23"/>
              <w:spacing w:before="75"/>
              <w:ind w:left="115"/>
              <w:jc w:val="center"/>
              <w:rPr>
                <w:sz w:val="21"/>
              </w:rPr>
            </w:pPr>
            <w:r>
              <w:rPr>
                <w:w w:val="100"/>
                <w:sz w:val="21"/>
              </w:rPr>
              <w:t xml:space="preserve"> </w:t>
            </w:r>
          </w:p>
        </w:tc>
        <w:tc>
          <w:tcPr>
            <w:tcW w:w="843" w:type="dxa"/>
          </w:tcPr>
          <w:p>
            <w:pPr>
              <w:pStyle w:val="23"/>
              <w:spacing w:before="75"/>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51" w:type="dxa"/>
          </w:tcPr>
          <w:p>
            <w:pPr>
              <w:pStyle w:val="23"/>
              <w:spacing w:before="78"/>
              <w:ind w:left="115"/>
              <w:jc w:val="center"/>
              <w:rPr>
                <w:sz w:val="21"/>
              </w:rPr>
            </w:pPr>
            <w:r>
              <w:rPr>
                <w:w w:val="100"/>
                <w:sz w:val="21"/>
              </w:rPr>
              <w:t xml:space="preserve"> </w:t>
            </w:r>
          </w:p>
        </w:tc>
        <w:tc>
          <w:tcPr>
            <w:tcW w:w="667" w:type="dxa"/>
          </w:tcPr>
          <w:p>
            <w:pPr>
              <w:pStyle w:val="23"/>
              <w:spacing w:before="78"/>
              <w:ind w:right="213"/>
              <w:jc w:val="right"/>
              <w:rPr>
                <w:sz w:val="21"/>
              </w:rPr>
            </w:pPr>
            <w:r>
              <w:rPr>
                <w:w w:val="100"/>
                <w:sz w:val="21"/>
              </w:rPr>
              <w:t xml:space="preserve"> </w:t>
            </w:r>
          </w:p>
        </w:tc>
        <w:tc>
          <w:tcPr>
            <w:tcW w:w="1011" w:type="dxa"/>
          </w:tcPr>
          <w:p>
            <w:pPr>
              <w:pStyle w:val="23"/>
              <w:spacing w:before="78"/>
              <w:ind w:left="118"/>
              <w:jc w:val="center"/>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1162" w:type="dxa"/>
          </w:tcPr>
          <w:p>
            <w:pPr>
              <w:pStyle w:val="23"/>
              <w:spacing w:before="78"/>
              <w:ind w:right="462"/>
              <w:jc w:val="right"/>
              <w:rPr>
                <w:sz w:val="21"/>
              </w:rPr>
            </w:pPr>
            <w:r>
              <w:rPr>
                <w:w w:val="100"/>
                <w:sz w:val="21"/>
              </w:rPr>
              <w:t xml:space="preserve"> </w:t>
            </w:r>
          </w:p>
        </w:tc>
        <w:tc>
          <w:tcPr>
            <w:tcW w:w="1634" w:type="dxa"/>
          </w:tcPr>
          <w:p>
            <w:pPr>
              <w:pStyle w:val="23"/>
              <w:spacing w:before="78"/>
              <w:ind w:left="115"/>
              <w:jc w:val="center"/>
              <w:rPr>
                <w:sz w:val="21"/>
              </w:rPr>
            </w:pPr>
            <w:r>
              <w:rPr>
                <w:w w:val="100"/>
                <w:sz w:val="21"/>
              </w:rPr>
              <w:t xml:space="preserve"> </w:t>
            </w:r>
          </w:p>
        </w:tc>
        <w:tc>
          <w:tcPr>
            <w:tcW w:w="843" w:type="dxa"/>
          </w:tcPr>
          <w:p>
            <w:pPr>
              <w:pStyle w:val="23"/>
              <w:spacing w:before="78"/>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51" w:type="dxa"/>
          </w:tcPr>
          <w:p>
            <w:pPr>
              <w:pStyle w:val="23"/>
              <w:spacing w:before="75"/>
              <w:ind w:left="115"/>
              <w:jc w:val="center"/>
              <w:rPr>
                <w:sz w:val="21"/>
              </w:rPr>
            </w:pPr>
            <w:r>
              <w:rPr>
                <w:w w:val="100"/>
                <w:sz w:val="21"/>
              </w:rPr>
              <w:t xml:space="preserve"> </w:t>
            </w:r>
          </w:p>
        </w:tc>
        <w:tc>
          <w:tcPr>
            <w:tcW w:w="667" w:type="dxa"/>
          </w:tcPr>
          <w:p>
            <w:pPr>
              <w:pStyle w:val="23"/>
              <w:spacing w:before="75"/>
              <w:ind w:right="213"/>
              <w:jc w:val="right"/>
              <w:rPr>
                <w:sz w:val="21"/>
              </w:rPr>
            </w:pPr>
            <w:r>
              <w:rPr>
                <w:w w:val="100"/>
                <w:sz w:val="21"/>
              </w:rPr>
              <w:t xml:space="preserve"> </w:t>
            </w:r>
          </w:p>
        </w:tc>
        <w:tc>
          <w:tcPr>
            <w:tcW w:w="1011" w:type="dxa"/>
          </w:tcPr>
          <w:p>
            <w:pPr>
              <w:pStyle w:val="23"/>
              <w:spacing w:before="75"/>
              <w:ind w:left="118"/>
              <w:jc w:val="center"/>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1162" w:type="dxa"/>
          </w:tcPr>
          <w:p>
            <w:pPr>
              <w:pStyle w:val="23"/>
              <w:spacing w:before="75"/>
              <w:ind w:right="462"/>
              <w:jc w:val="right"/>
              <w:rPr>
                <w:sz w:val="21"/>
              </w:rPr>
            </w:pPr>
            <w:r>
              <w:rPr>
                <w:w w:val="100"/>
                <w:sz w:val="21"/>
              </w:rPr>
              <w:t xml:space="preserve"> </w:t>
            </w:r>
          </w:p>
        </w:tc>
        <w:tc>
          <w:tcPr>
            <w:tcW w:w="1634" w:type="dxa"/>
          </w:tcPr>
          <w:p>
            <w:pPr>
              <w:pStyle w:val="23"/>
              <w:spacing w:before="75"/>
              <w:ind w:left="115"/>
              <w:jc w:val="center"/>
              <w:rPr>
                <w:sz w:val="21"/>
              </w:rPr>
            </w:pPr>
            <w:r>
              <w:rPr>
                <w:w w:val="100"/>
                <w:sz w:val="21"/>
              </w:rPr>
              <w:t xml:space="preserve"> </w:t>
            </w:r>
          </w:p>
        </w:tc>
        <w:tc>
          <w:tcPr>
            <w:tcW w:w="843" w:type="dxa"/>
          </w:tcPr>
          <w:p>
            <w:pPr>
              <w:pStyle w:val="23"/>
              <w:spacing w:before="75"/>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8"/>
              <w:ind w:left="113"/>
              <w:jc w:val="center"/>
              <w:rPr>
                <w:sz w:val="21"/>
              </w:rPr>
            </w:pPr>
            <w:r>
              <w:rPr>
                <w:w w:val="100"/>
                <w:sz w:val="21"/>
              </w:rPr>
              <w:t xml:space="preserve"> </w:t>
            </w:r>
          </w:p>
        </w:tc>
        <w:tc>
          <w:tcPr>
            <w:tcW w:w="1051" w:type="dxa"/>
          </w:tcPr>
          <w:p>
            <w:pPr>
              <w:pStyle w:val="23"/>
              <w:spacing w:before="78"/>
              <w:ind w:left="115"/>
              <w:jc w:val="center"/>
              <w:rPr>
                <w:sz w:val="21"/>
              </w:rPr>
            </w:pPr>
            <w:r>
              <w:rPr>
                <w:w w:val="100"/>
                <w:sz w:val="21"/>
              </w:rPr>
              <w:t xml:space="preserve"> </w:t>
            </w:r>
          </w:p>
        </w:tc>
        <w:tc>
          <w:tcPr>
            <w:tcW w:w="667" w:type="dxa"/>
          </w:tcPr>
          <w:p>
            <w:pPr>
              <w:pStyle w:val="23"/>
              <w:spacing w:before="78"/>
              <w:ind w:right="213"/>
              <w:jc w:val="right"/>
              <w:rPr>
                <w:sz w:val="21"/>
              </w:rPr>
            </w:pPr>
            <w:r>
              <w:rPr>
                <w:w w:val="100"/>
                <w:sz w:val="21"/>
              </w:rPr>
              <w:t xml:space="preserve"> </w:t>
            </w:r>
          </w:p>
        </w:tc>
        <w:tc>
          <w:tcPr>
            <w:tcW w:w="1011" w:type="dxa"/>
          </w:tcPr>
          <w:p>
            <w:pPr>
              <w:pStyle w:val="23"/>
              <w:spacing w:before="78"/>
              <w:ind w:left="118"/>
              <w:jc w:val="center"/>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1162" w:type="dxa"/>
          </w:tcPr>
          <w:p>
            <w:pPr>
              <w:pStyle w:val="23"/>
              <w:spacing w:before="78"/>
              <w:ind w:right="462"/>
              <w:jc w:val="right"/>
              <w:rPr>
                <w:sz w:val="21"/>
              </w:rPr>
            </w:pPr>
            <w:r>
              <w:rPr>
                <w:w w:val="100"/>
                <w:sz w:val="21"/>
              </w:rPr>
              <w:t xml:space="preserve"> </w:t>
            </w:r>
          </w:p>
        </w:tc>
        <w:tc>
          <w:tcPr>
            <w:tcW w:w="1634" w:type="dxa"/>
          </w:tcPr>
          <w:p>
            <w:pPr>
              <w:pStyle w:val="23"/>
              <w:spacing w:before="78"/>
              <w:ind w:left="115"/>
              <w:jc w:val="center"/>
              <w:rPr>
                <w:sz w:val="21"/>
              </w:rPr>
            </w:pPr>
            <w:r>
              <w:rPr>
                <w:w w:val="100"/>
                <w:sz w:val="21"/>
              </w:rPr>
              <w:t xml:space="preserve"> </w:t>
            </w:r>
          </w:p>
        </w:tc>
        <w:tc>
          <w:tcPr>
            <w:tcW w:w="843" w:type="dxa"/>
          </w:tcPr>
          <w:p>
            <w:pPr>
              <w:pStyle w:val="23"/>
              <w:spacing w:before="78"/>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51" w:type="dxa"/>
          </w:tcPr>
          <w:p>
            <w:pPr>
              <w:pStyle w:val="23"/>
              <w:spacing w:before="75"/>
              <w:ind w:left="115"/>
              <w:jc w:val="center"/>
              <w:rPr>
                <w:sz w:val="21"/>
              </w:rPr>
            </w:pPr>
            <w:r>
              <w:rPr>
                <w:w w:val="100"/>
                <w:sz w:val="21"/>
              </w:rPr>
              <w:t xml:space="preserve"> </w:t>
            </w:r>
          </w:p>
        </w:tc>
        <w:tc>
          <w:tcPr>
            <w:tcW w:w="667" w:type="dxa"/>
          </w:tcPr>
          <w:p>
            <w:pPr>
              <w:pStyle w:val="23"/>
              <w:spacing w:before="75"/>
              <w:ind w:right="213"/>
              <w:jc w:val="right"/>
              <w:rPr>
                <w:sz w:val="21"/>
              </w:rPr>
            </w:pPr>
            <w:r>
              <w:rPr>
                <w:w w:val="100"/>
                <w:sz w:val="21"/>
              </w:rPr>
              <w:t xml:space="preserve"> </w:t>
            </w:r>
          </w:p>
        </w:tc>
        <w:tc>
          <w:tcPr>
            <w:tcW w:w="1011" w:type="dxa"/>
          </w:tcPr>
          <w:p>
            <w:pPr>
              <w:pStyle w:val="23"/>
              <w:spacing w:before="75"/>
              <w:ind w:left="118"/>
              <w:jc w:val="center"/>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1162" w:type="dxa"/>
          </w:tcPr>
          <w:p>
            <w:pPr>
              <w:pStyle w:val="23"/>
              <w:spacing w:before="75"/>
              <w:ind w:right="462"/>
              <w:jc w:val="right"/>
              <w:rPr>
                <w:sz w:val="21"/>
              </w:rPr>
            </w:pPr>
            <w:r>
              <w:rPr>
                <w:w w:val="100"/>
                <w:sz w:val="21"/>
              </w:rPr>
              <w:t xml:space="preserve"> </w:t>
            </w:r>
          </w:p>
        </w:tc>
        <w:tc>
          <w:tcPr>
            <w:tcW w:w="1634" w:type="dxa"/>
          </w:tcPr>
          <w:p>
            <w:pPr>
              <w:pStyle w:val="23"/>
              <w:spacing w:before="75"/>
              <w:ind w:left="115"/>
              <w:jc w:val="center"/>
              <w:rPr>
                <w:sz w:val="21"/>
              </w:rPr>
            </w:pPr>
            <w:r>
              <w:rPr>
                <w:w w:val="100"/>
                <w:sz w:val="21"/>
              </w:rPr>
              <w:t xml:space="preserve"> </w:t>
            </w:r>
          </w:p>
        </w:tc>
        <w:tc>
          <w:tcPr>
            <w:tcW w:w="843" w:type="dxa"/>
          </w:tcPr>
          <w:p>
            <w:pPr>
              <w:pStyle w:val="23"/>
              <w:spacing w:before="75"/>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51" w:type="dxa"/>
          </w:tcPr>
          <w:p>
            <w:pPr>
              <w:pStyle w:val="23"/>
              <w:spacing w:before="78"/>
              <w:ind w:left="115"/>
              <w:jc w:val="center"/>
              <w:rPr>
                <w:sz w:val="21"/>
              </w:rPr>
            </w:pPr>
            <w:r>
              <w:rPr>
                <w:w w:val="100"/>
                <w:sz w:val="21"/>
              </w:rPr>
              <w:t xml:space="preserve"> </w:t>
            </w:r>
          </w:p>
        </w:tc>
        <w:tc>
          <w:tcPr>
            <w:tcW w:w="667" w:type="dxa"/>
          </w:tcPr>
          <w:p>
            <w:pPr>
              <w:pStyle w:val="23"/>
              <w:spacing w:before="78"/>
              <w:ind w:right="213"/>
              <w:jc w:val="right"/>
              <w:rPr>
                <w:sz w:val="21"/>
              </w:rPr>
            </w:pPr>
            <w:r>
              <w:rPr>
                <w:w w:val="100"/>
                <w:sz w:val="21"/>
              </w:rPr>
              <w:t xml:space="preserve"> </w:t>
            </w:r>
          </w:p>
        </w:tc>
        <w:tc>
          <w:tcPr>
            <w:tcW w:w="1011" w:type="dxa"/>
          </w:tcPr>
          <w:p>
            <w:pPr>
              <w:pStyle w:val="23"/>
              <w:spacing w:before="78"/>
              <w:ind w:left="118"/>
              <w:jc w:val="center"/>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1162" w:type="dxa"/>
          </w:tcPr>
          <w:p>
            <w:pPr>
              <w:pStyle w:val="23"/>
              <w:spacing w:before="78"/>
              <w:ind w:right="462"/>
              <w:jc w:val="right"/>
              <w:rPr>
                <w:sz w:val="21"/>
              </w:rPr>
            </w:pPr>
            <w:r>
              <w:rPr>
                <w:w w:val="100"/>
                <w:sz w:val="21"/>
              </w:rPr>
              <w:t xml:space="preserve"> </w:t>
            </w:r>
          </w:p>
        </w:tc>
        <w:tc>
          <w:tcPr>
            <w:tcW w:w="1634" w:type="dxa"/>
          </w:tcPr>
          <w:p>
            <w:pPr>
              <w:pStyle w:val="23"/>
              <w:spacing w:before="78"/>
              <w:ind w:left="115"/>
              <w:jc w:val="center"/>
              <w:rPr>
                <w:sz w:val="21"/>
              </w:rPr>
            </w:pPr>
            <w:r>
              <w:rPr>
                <w:w w:val="100"/>
                <w:sz w:val="21"/>
              </w:rPr>
              <w:t xml:space="preserve"> </w:t>
            </w:r>
          </w:p>
        </w:tc>
        <w:tc>
          <w:tcPr>
            <w:tcW w:w="843" w:type="dxa"/>
          </w:tcPr>
          <w:p>
            <w:pPr>
              <w:pStyle w:val="23"/>
              <w:spacing w:before="78"/>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51" w:type="dxa"/>
          </w:tcPr>
          <w:p>
            <w:pPr>
              <w:pStyle w:val="23"/>
              <w:spacing w:before="75"/>
              <w:ind w:left="115"/>
              <w:jc w:val="center"/>
              <w:rPr>
                <w:sz w:val="21"/>
              </w:rPr>
            </w:pPr>
            <w:r>
              <w:rPr>
                <w:w w:val="100"/>
                <w:sz w:val="21"/>
              </w:rPr>
              <w:t xml:space="preserve"> </w:t>
            </w:r>
          </w:p>
        </w:tc>
        <w:tc>
          <w:tcPr>
            <w:tcW w:w="667" w:type="dxa"/>
          </w:tcPr>
          <w:p>
            <w:pPr>
              <w:pStyle w:val="23"/>
              <w:spacing w:before="75"/>
              <w:ind w:right="213"/>
              <w:jc w:val="right"/>
              <w:rPr>
                <w:sz w:val="21"/>
              </w:rPr>
            </w:pPr>
            <w:r>
              <w:rPr>
                <w:w w:val="100"/>
                <w:sz w:val="21"/>
              </w:rPr>
              <w:t xml:space="preserve"> </w:t>
            </w:r>
          </w:p>
        </w:tc>
        <w:tc>
          <w:tcPr>
            <w:tcW w:w="1011" w:type="dxa"/>
          </w:tcPr>
          <w:p>
            <w:pPr>
              <w:pStyle w:val="23"/>
              <w:spacing w:before="75"/>
              <w:ind w:left="118"/>
              <w:jc w:val="center"/>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1162" w:type="dxa"/>
          </w:tcPr>
          <w:p>
            <w:pPr>
              <w:pStyle w:val="23"/>
              <w:spacing w:before="75"/>
              <w:ind w:right="462"/>
              <w:jc w:val="right"/>
              <w:rPr>
                <w:sz w:val="21"/>
              </w:rPr>
            </w:pPr>
            <w:r>
              <w:rPr>
                <w:w w:val="100"/>
                <w:sz w:val="21"/>
              </w:rPr>
              <w:t xml:space="preserve"> </w:t>
            </w:r>
          </w:p>
        </w:tc>
        <w:tc>
          <w:tcPr>
            <w:tcW w:w="1634" w:type="dxa"/>
          </w:tcPr>
          <w:p>
            <w:pPr>
              <w:pStyle w:val="23"/>
              <w:spacing w:before="75"/>
              <w:ind w:left="115"/>
              <w:jc w:val="center"/>
              <w:rPr>
                <w:sz w:val="21"/>
              </w:rPr>
            </w:pPr>
            <w:r>
              <w:rPr>
                <w:w w:val="100"/>
                <w:sz w:val="21"/>
              </w:rPr>
              <w:t xml:space="preserve"> </w:t>
            </w:r>
          </w:p>
        </w:tc>
        <w:tc>
          <w:tcPr>
            <w:tcW w:w="843" w:type="dxa"/>
          </w:tcPr>
          <w:p>
            <w:pPr>
              <w:pStyle w:val="23"/>
              <w:spacing w:before="75"/>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51" w:type="dxa"/>
          </w:tcPr>
          <w:p>
            <w:pPr>
              <w:pStyle w:val="23"/>
              <w:spacing w:before="78"/>
              <w:ind w:left="115"/>
              <w:jc w:val="center"/>
              <w:rPr>
                <w:sz w:val="21"/>
              </w:rPr>
            </w:pPr>
            <w:r>
              <w:rPr>
                <w:w w:val="100"/>
                <w:sz w:val="21"/>
              </w:rPr>
              <w:t xml:space="preserve"> </w:t>
            </w:r>
          </w:p>
        </w:tc>
        <w:tc>
          <w:tcPr>
            <w:tcW w:w="667" w:type="dxa"/>
          </w:tcPr>
          <w:p>
            <w:pPr>
              <w:pStyle w:val="23"/>
              <w:spacing w:before="78"/>
              <w:ind w:right="213"/>
              <w:jc w:val="right"/>
              <w:rPr>
                <w:sz w:val="21"/>
              </w:rPr>
            </w:pPr>
            <w:r>
              <w:rPr>
                <w:w w:val="100"/>
                <w:sz w:val="21"/>
              </w:rPr>
              <w:t xml:space="preserve"> </w:t>
            </w:r>
          </w:p>
        </w:tc>
        <w:tc>
          <w:tcPr>
            <w:tcW w:w="1011" w:type="dxa"/>
          </w:tcPr>
          <w:p>
            <w:pPr>
              <w:pStyle w:val="23"/>
              <w:spacing w:before="78"/>
              <w:ind w:left="118"/>
              <w:jc w:val="center"/>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1162" w:type="dxa"/>
          </w:tcPr>
          <w:p>
            <w:pPr>
              <w:pStyle w:val="23"/>
              <w:spacing w:before="78"/>
              <w:ind w:right="462"/>
              <w:jc w:val="right"/>
              <w:rPr>
                <w:sz w:val="21"/>
              </w:rPr>
            </w:pPr>
            <w:r>
              <w:rPr>
                <w:w w:val="100"/>
                <w:sz w:val="21"/>
              </w:rPr>
              <w:t xml:space="preserve"> </w:t>
            </w:r>
          </w:p>
        </w:tc>
        <w:tc>
          <w:tcPr>
            <w:tcW w:w="1634" w:type="dxa"/>
          </w:tcPr>
          <w:p>
            <w:pPr>
              <w:pStyle w:val="23"/>
              <w:spacing w:before="78"/>
              <w:ind w:left="115"/>
              <w:jc w:val="center"/>
              <w:rPr>
                <w:sz w:val="21"/>
              </w:rPr>
            </w:pPr>
            <w:r>
              <w:rPr>
                <w:w w:val="100"/>
                <w:sz w:val="21"/>
              </w:rPr>
              <w:t xml:space="preserve"> </w:t>
            </w:r>
          </w:p>
        </w:tc>
        <w:tc>
          <w:tcPr>
            <w:tcW w:w="843" w:type="dxa"/>
          </w:tcPr>
          <w:p>
            <w:pPr>
              <w:pStyle w:val="23"/>
              <w:spacing w:before="78"/>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8"/>
              <w:ind w:left="113"/>
              <w:jc w:val="center"/>
              <w:rPr>
                <w:sz w:val="21"/>
              </w:rPr>
            </w:pPr>
            <w:r>
              <w:rPr>
                <w:w w:val="100"/>
                <w:sz w:val="21"/>
              </w:rPr>
              <w:t xml:space="preserve"> </w:t>
            </w:r>
          </w:p>
        </w:tc>
        <w:tc>
          <w:tcPr>
            <w:tcW w:w="1051" w:type="dxa"/>
          </w:tcPr>
          <w:p>
            <w:pPr>
              <w:pStyle w:val="23"/>
              <w:spacing w:before="78"/>
              <w:ind w:left="115"/>
              <w:jc w:val="center"/>
              <w:rPr>
                <w:sz w:val="21"/>
              </w:rPr>
            </w:pPr>
            <w:r>
              <w:rPr>
                <w:w w:val="100"/>
                <w:sz w:val="21"/>
              </w:rPr>
              <w:t xml:space="preserve"> </w:t>
            </w:r>
          </w:p>
        </w:tc>
        <w:tc>
          <w:tcPr>
            <w:tcW w:w="667" w:type="dxa"/>
          </w:tcPr>
          <w:p>
            <w:pPr>
              <w:pStyle w:val="23"/>
              <w:spacing w:before="78"/>
              <w:ind w:right="213"/>
              <w:jc w:val="right"/>
              <w:rPr>
                <w:sz w:val="21"/>
              </w:rPr>
            </w:pPr>
            <w:r>
              <w:rPr>
                <w:w w:val="100"/>
                <w:sz w:val="21"/>
              </w:rPr>
              <w:t xml:space="preserve"> </w:t>
            </w:r>
          </w:p>
        </w:tc>
        <w:tc>
          <w:tcPr>
            <w:tcW w:w="1011" w:type="dxa"/>
          </w:tcPr>
          <w:p>
            <w:pPr>
              <w:pStyle w:val="23"/>
              <w:spacing w:before="78"/>
              <w:ind w:left="118"/>
              <w:jc w:val="center"/>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1162" w:type="dxa"/>
          </w:tcPr>
          <w:p>
            <w:pPr>
              <w:pStyle w:val="23"/>
              <w:spacing w:before="78"/>
              <w:ind w:right="462"/>
              <w:jc w:val="right"/>
              <w:rPr>
                <w:sz w:val="21"/>
              </w:rPr>
            </w:pPr>
            <w:r>
              <w:rPr>
                <w:w w:val="100"/>
                <w:sz w:val="21"/>
              </w:rPr>
              <w:t xml:space="preserve"> </w:t>
            </w:r>
          </w:p>
        </w:tc>
        <w:tc>
          <w:tcPr>
            <w:tcW w:w="1634" w:type="dxa"/>
          </w:tcPr>
          <w:p>
            <w:pPr>
              <w:pStyle w:val="23"/>
              <w:spacing w:before="78"/>
              <w:ind w:left="115"/>
              <w:jc w:val="center"/>
              <w:rPr>
                <w:sz w:val="21"/>
              </w:rPr>
            </w:pPr>
            <w:r>
              <w:rPr>
                <w:w w:val="100"/>
                <w:sz w:val="21"/>
              </w:rPr>
              <w:t xml:space="preserve"> </w:t>
            </w:r>
          </w:p>
        </w:tc>
        <w:tc>
          <w:tcPr>
            <w:tcW w:w="843" w:type="dxa"/>
          </w:tcPr>
          <w:p>
            <w:pPr>
              <w:pStyle w:val="23"/>
              <w:spacing w:before="78"/>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8"/>
              <w:ind w:left="113"/>
              <w:jc w:val="center"/>
              <w:rPr>
                <w:sz w:val="21"/>
              </w:rPr>
            </w:pPr>
            <w:r>
              <w:rPr>
                <w:w w:val="100"/>
                <w:sz w:val="21"/>
              </w:rPr>
              <w:t xml:space="preserve"> </w:t>
            </w:r>
          </w:p>
        </w:tc>
        <w:tc>
          <w:tcPr>
            <w:tcW w:w="1051" w:type="dxa"/>
          </w:tcPr>
          <w:p>
            <w:pPr>
              <w:pStyle w:val="23"/>
              <w:spacing w:before="78"/>
              <w:ind w:left="115"/>
              <w:jc w:val="center"/>
              <w:rPr>
                <w:sz w:val="21"/>
              </w:rPr>
            </w:pPr>
            <w:r>
              <w:rPr>
                <w:w w:val="100"/>
                <w:sz w:val="21"/>
              </w:rPr>
              <w:t xml:space="preserve"> </w:t>
            </w:r>
          </w:p>
        </w:tc>
        <w:tc>
          <w:tcPr>
            <w:tcW w:w="667" w:type="dxa"/>
          </w:tcPr>
          <w:p>
            <w:pPr>
              <w:pStyle w:val="23"/>
              <w:spacing w:before="78"/>
              <w:ind w:right="213"/>
              <w:jc w:val="right"/>
              <w:rPr>
                <w:sz w:val="21"/>
              </w:rPr>
            </w:pPr>
            <w:r>
              <w:rPr>
                <w:w w:val="100"/>
                <w:sz w:val="21"/>
              </w:rPr>
              <w:t xml:space="preserve"> </w:t>
            </w:r>
          </w:p>
        </w:tc>
        <w:tc>
          <w:tcPr>
            <w:tcW w:w="1011" w:type="dxa"/>
          </w:tcPr>
          <w:p>
            <w:pPr>
              <w:pStyle w:val="23"/>
              <w:spacing w:before="78"/>
              <w:ind w:left="118"/>
              <w:jc w:val="center"/>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703" w:type="dxa"/>
          </w:tcPr>
          <w:p>
            <w:pPr>
              <w:pStyle w:val="23"/>
              <w:spacing w:before="78"/>
              <w:ind w:right="234"/>
              <w:jc w:val="right"/>
              <w:rPr>
                <w:sz w:val="21"/>
              </w:rPr>
            </w:pPr>
            <w:r>
              <w:rPr>
                <w:w w:val="100"/>
                <w:sz w:val="21"/>
              </w:rPr>
              <w:t xml:space="preserve"> </w:t>
            </w:r>
          </w:p>
        </w:tc>
        <w:tc>
          <w:tcPr>
            <w:tcW w:w="1162" w:type="dxa"/>
          </w:tcPr>
          <w:p>
            <w:pPr>
              <w:pStyle w:val="23"/>
              <w:spacing w:before="78"/>
              <w:ind w:right="462"/>
              <w:jc w:val="right"/>
              <w:rPr>
                <w:sz w:val="21"/>
              </w:rPr>
            </w:pPr>
            <w:r>
              <w:rPr>
                <w:w w:val="100"/>
                <w:sz w:val="21"/>
              </w:rPr>
              <w:t xml:space="preserve"> </w:t>
            </w:r>
          </w:p>
        </w:tc>
        <w:tc>
          <w:tcPr>
            <w:tcW w:w="1634" w:type="dxa"/>
          </w:tcPr>
          <w:p>
            <w:pPr>
              <w:pStyle w:val="23"/>
              <w:spacing w:before="78"/>
              <w:ind w:left="115"/>
              <w:jc w:val="center"/>
              <w:rPr>
                <w:sz w:val="21"/>
              </w:rPr>
            </w:pPr>
            <w:r>
              <w:rPr>
                <w:w w:val="100"/>
                <w:sz w:val="21"/>
              </w:rPr>
              <w:t xml:space="preserve"> </w:t>
            </w:r>
          </w:p>
        </w:tc>
        <w:tc>
          <w:tcPr>
            <w:tcW w:w="843" w:type="dxa"/>
          </w:tcPr>
          <w:p>
            <w:pPr>
              <w:pStyle w:val="23"/>
              <w:spacing w:before="78"/>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51" w:type="dxa"/>
          </w:tcPr>
          <w:p>
            <w:pPr>
              <w:pStyle w:val="23"/>
              <w:spacing w:before="75"/>
              <w:ind w:left="115"/>
              <w:jc w:val="center"/>
              <w:rPr>
                <w:sz w:val="21"/>
              </w:rPr>
            </w:pPr>
            <w:r>
              <w:rPr>
                <w:w w:val="100"/>
                <w:sz w:val="21"/>
              </w:rPr>
              <w:t xml:space="preserve"> </w:t>
            </w:r>
          </w:p>
        </w:tc>
        <w:tc>
          <w:tcPr>
            <w:tcW w:w="667" w:type="dxa"/>
          </w:tcPr>
          <w:p>
            <w:pPr>
              <w:pStyle w:val="23"/>
              <w:spacing w:before="75"/>
              <w:ind w:right="213"/>
              <w:jc w:val="right"/>
              <w:rPr>
                <w:sz w:val="21"/>
              </w:rPr>
            </w:pPr>
            <w:r>
              <w:rPr>
                <w:w w:val="100"/>
                <w:sz w:val="21"/>
              </w:rPr>
              <w:t xml:space="preserve"> </w:t>
            </w:r>
          </w:p>
        </w:tc>
        <w:tc>
          <w:tcPr>
            <w:tcW w:w="1011" w:type="dxa"/>
          </w:tcPr>
          <w:p>
            <w:pPr>
              <w:pStyle w:val="23"/>
              <w:spacing w:before="75"/>
              <w:ind w:left="118"/>
              <w:jc w:val="center"/>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1162" w:type="dxa"/>
          </w:tcPr>
          <w:p>
            <w:pPr>
              <w:pStyle w:val="23"/>
              <w:spacing w:before="75"/>
              <w:ind w:right="462"/>
              <w:jc w:val="right"/>
              <w:rPr>
                <w:sz w:val="21"/>
              </w:rPr>
            </w:pPr>
            <w:r>
              <w:rPr>
                <w:w w:val="100"/>
                <w:sz w:val="21"/>
              </w:rPr>
              <w:t xml:space="preserve"> </w:t>
            </w:r>
          </w:p>
        </w:tc>
        <w:tc>
          <w:tcPr>
            <w:tcW w:w="1634" w:type="dxa"/>
          </w:tcPr>
          <w:p>
            <w:pPr>
              <w:pStyle w:val="23"/>
              <w:spacing w:before="75"/>
              <w:ind w:left="115"/>
              <w:jc w:val="center"/>
              <w:rPr>
                <w:sz w:val="21"/>
              </w:rPr>
            </w:pPr>
            <w:r>
              <w:rPr>
                <w:w w:val="100"/>
                <w:sz w:val="21"/>
              </w:rPr>
              <w:t xml:space="preserve"> </w:t>
            </w:r>
          </w:p>
        </w:tc>
        <w:tc>
          <w:tcPr>
            <w:tcW w:w="843" w:type="dxa"/>
          </w:tcPr>
          <w:p>
            <w:pPr>
              <w:pStyle w:val="23"/>
              <w:spacing w:before="75"/>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5"/>
              <w:ind w:left="113"/>
              <w:jc w:val="center"/>
              <w:rPr>
                <w:sz w:val="21"/>
              </w:rPr>
            </w:pPr>
            <w:r>
              <w:rPr>
                <w:w w:val="100"/>
                <w:sz w:val="21"/>
              </w:rPr>
              <w:t xml:space="preserve"> </w:t>
            </w:r>
          </w:p>
        </w:tc>
        <w:tc>
          <w:tcPr>
            <w:tcW w:w="1051" w:type="dxa"/>
          </w:tcPr>
          <w:p>
            <w:pPr>
              <w:pStyle w:val="23"/>
              <w:spacing w:before="75"/>
              <w:ind w:left="115"/>
              <w:jc w:val="center"/>
              <w:rPr>
                <w:sz w:val="21"/>
              </w:rPr>
            </w:pPr>
            <w:r>
              <w:rPr>
                <w:w w:val="100"/>
                <w:sz w:val="21"/>
              </w:rPr>
              <w:t xml:space="preserve"> </w:t>
            </w:r>
          </w:p>
        </w:tc>
        <w:tc>
          <w:tcPr>
            <w:tcW w:w="667" w:type="dxa"/>
          </w:tcPr>
          <w:p>
            <w:pPr>
              <w:pStyle w:val="23"/>
              <w:spacing w:before="75"/>
              <w:ind w:right="213"/>
              <w:jc w:val="right"/>
              <w:rPr>
                <w:sz w:val="21"/>
              </w:rPr>
            </w:pPr>
            <w:r>
              <w:rPr>
                <w:w w:val="100"/>
                <w:sz w:val="21"/>
              </w:rPr>
              <w:t xml:space="preserve"> </w:t>
            </w:r>
          </w:p>
        </w:tc>
        <w:tc>
          <w:tcPr>
            <w:tcW w:w="1011" w:type="dxa"/>
          </w:tcPr>
          <w:p>
            <w:pPr>
              <w:pStyle w:val="23"/>
              <w:spacing w:before="75"/>
              <w:ind w:left="118"/>
              <w:jc w:val="center"/>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703" w:type="dxa"/>
          </w:tcPr>
          <w:p>
            <w:pPr>
              <w:pStyle w:val="23"/>
              <w:spacing w:before="75"/>
              <w:ind w:right="234"/>
              <w:jc w:val="right"/>
              <w:rPr>
                <w:sz w:val="21"/>
              </w:rPr>
            </w:pPr>
            <w:r>
              <w:rPr>
                <w:w w:val="100"/>
                <w:sz w:val="21"/>
              </w:rPr>
              <w:t xml:space="preserve"> </w:t>
            </w:r>
          </w:p>
        </w:tc>
        <w:tc>
          <w:tcPr>
            <w:tcW w:w="1162" w:type="dxa"/>
          </w:tcPr>
          <w:p>
            <w:pPr>
              <w:pStyle w:val="23"/>
              <w:spacing w:before="75"/>
              <w:ind w:right="462"/>
              <w:jc w:val="right"/>
              <w:rPr>
                <w:sz w:val="21"/>
              </w:rPr>
            </w:pPr>
            <w:r>
              <w:rPr>
                <w:w w:val="100"/>
                <w:sz w:val="21"/>
              </w:rPr>
              <w:t xml:space="preserve"> </w:t>
            </w:r>
          </w:p>
        </w:tc>
        <w:tc>
          <w:tcPr>
            <w:tcW w:w="1634" w:type="dxa"/>
          </w:tcPr>
          <w:p>
            <w:pPr>
              <w:pStyle w:val="23"/>
              <w:spacing w:before="75"/>
              <w:ind w:left="115"/>
              <w:jc w:val="center"/>
              <w:rPr>
                <w:sz w:val="21"/>
              </w:rPr>
            </w:pPr>
            <w:r>
              <w:rPr>
                <w:w w:val="100"/>
                <w:sz w:val="21"/>
              </w:rPr>
              <w:t xml:space="preserve"> </w:t>
            </w:r>
          </w:p>
        </w:tc>
        <w:tc>
          <w:tcPr>
            <w:tcW w:w="843" w:type="dxa"/>
          </w:tcPr>
          <w:p>
            <w:pPr>
              <w:pStyle w:val="23"/>
              <w:spacing w:before="75"/>
              <w:ind w:left="115"/>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41" w:type="dxa"/>
          </w:tcPr>
          <w:p>
            <w:pPr>
              <w:pStyle w:val="23"/>
              <w:spacing w:before="77"/>
              <w:ind w:left="113"/>
              <w:jc w:val="center"/>
              <w:rPr>
                <w:sz w:val="21"/>
              </w:rPr>
            </w:pPr>
            <w:r>
              <w:rPr>
                <w:w w:val="100"/>
                <w:sz w:val="21"/>
              </w:rPr>
              <w:t xml:space="preserve"> </w:t>
            </w:r>
          </w:p>
        </w:tc>
        <w:tc>
          <w:tcPr>
            <w:tcW w:w="1051" w:type="dxa"/>
          </w:tcPr>
          <w:p>
            <w:pPr>
              <w:pStyle w:val="23"/>
              <w:spacing w:before="77"/>
              <w:ind w:left="115"/>
              <w:jc w:val="center"/>
              <w:rPr>
                <w:sz w:val="21"/>
              </w:rPr>
            </w:pPr>
            <w:r>
              <w:rPr>
                <w:w w:val="100"/>
                <w:sz w:val="21"/>
              </w:rPr>
              <w:t xml:space="preserve"> </w:t>
            </w:r>
          </w:p>
        </w:tc>
        <w:tc>
          <w:tcPr>
            <w:tcW w:w="667" w:type="dxa"/>
          </w:tcPr>
          <w:p>
            <w:pPr>
              <w:pStyle w:val="23"/>
              <w:spacing w:before="77"/>
              <w:ind w:right="213"/>
              <w:jc w:val="right"/>
              <w:rPr>
                <w:sz w:val="21"/>
              </w:rPr>
            </w:pPr>
            <w:r>
              <w:rPr>
                <w:w w:val="100"/>
                <w:sz w:val="21"/>
              </w:rPr>
              <w:t xml:space="preserve"> </w:t>
            </w:r>
          </w:p>
        </w:tc>
        <w:tc>
          <w:tcPr>
            <w:tcW w:w="1011" w:type="dxa"/>
          </w:tcPr>
          <w:p>
            <w:pPr>
              <w:pStyle w:val="23"/>
              <w:spacing w:before="77"/>
              <w:ind w:left="118"/>
              <w:jc w:val="center"/>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703" w:type="dxa"/>
          </w:tcPr>
          <w:p>
            <w:pPr>
              <w:pStyle w:val="23"/>
              <w:spacing w:before="77"/>
              <w:ind w:right="234"/>
              <w:jc w:val="right"/>
              <w:rPr>
                <w:sz w:val="21"/>
              </w:rPr>
            </w:pPr>
            <w:r>
              <w:rPr>
                <w:w w:val="100"/>
                <w:sz w:val="21"/>
              </w:rPr>
              <w:t xml:space="preserve"> </w:t>
            </w:r>
          </w:p>
        </w:tc>
        <w:tc>
          <w:tcPr>
            <w:tcW w:w="1162" w:type="dxa"/>
          </w:tcPr>
          <w:p>
            <w:pPr>
              <w:pStyle w:val="23"/>
              <w:spacing w:before="77"/>
              <w:ind w:right="462"/>
              <w:jc w:val="right"/>
              <w:rPr>
                <w:sz w:val="21"/>
              </w:rPr>
            </w:pPr>
            <w:r>
              <w:rPr>
                <w:w w:val="100"/>
                <w:sz w:val="21"/>
              </w:rPr>
              <w:t xml:space="preserve"> </w:t>
            </w:r>
          </w:p>
        </w:tc>
        <w:tc>
          <w:tcPr>
            <w:tcW w:w="1634" w:type="dxa"/>
          </w:tcPr>
          <w:p>
            <w:pPr>
              <w:pStyle w:val="23"/>
              <w:spacing w:before="77"/>
              <w:ind w:left="115"/>
              <w:jc w:val="center"/>
              <w:rPr>
                <w:sz w:val="21"/>
              </w:rPr>
            </w:pPr>
            <w:r>
              <w:rPr>
                <w:w w:val="100"/>
                <w:sz w:val="21"/>
              </w:rPr>
              <w:t xml:space="preserve"> </w:t>
            </w:r>
          </w:p>
        </w:tc>
        <w:tc>
          <w:tcPr>
            <w:tcW w:w="843" w:type="dxa"/>
          </w:tcPr>
          <w:p>
            <w:pPr>
              <w:pStyle w:val="23"/>
              <w:spacing w:before="77"/>
              <w:ind w:left="115"/>
              <w:jc w:val="center"/>
              <w:rPr>
                <w:sz w:val="21"/>
              </w:rPr>
            </w:pPr>
            <w:r>
              <w:rPr>
                <w:w w:val="100"/>
                <w:sz w:val="21"/>
              </w:rPr>
              <w:t xml:space="preserve"> </w:t>
            </w:r>
          </w:p>
        </w:tc>
      </w:tr>
    </w:tbl>
    <w:p>
      <w:pPr>
        <w:spacing w:before="96"/>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before="112"/>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before="112"/>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after="0"/>
        <w:jc w:val="left"/>
        <w:rPr>
          <w:sz w:val="24"/>
        </w:rPr>
        <w:sectPr>
          <w:pgSz w:w="11910" w:h="16840"/>
          <w:pgMar w:top="1160" w:right="340" w:bottom="1280" w:left="760" w:header="698" w:footer="1077" w:gutter="0"/>
          <w:pgNumType w:fmt="decimal"/>
          <w:cols w:space="720" w:num="1"/>
        </w:sectPr>
      </w:pPr>
    </w:p>
    <w:p>
      <w:pPr>
        <w:pStyle w:val="9"/>
        <w:spacing w:before="6"/>
        <w:rPr>
          <w:sz w:val="26"/>
        </w:rPr>
      </w:pPr>
    </w:p>
    <w:p>
      <w:pPr>
        <w:spacing w:before="66"/>
        <w:ind w:left="322" w:right="0" w:firstLine="0"/>
        <w:jc w:val="left"/>
        <w:rPr>
          <w:b/>
          <w:sz w:val="24"/>
        </w:rPr>
      </w:pPr>
      <w:bookmarkStart w:id="99" w:name="附表三：劳动力计划表"/>
      <w:bookmarkEnd w:id="99"/>
      <w:bookmarkStart w:id="100" w:name="_bookmark32"/>
      <w:bookmarkEnd w:id="100"/>
      <w:r>
        <w:rPr>
          <w:b/>
          <w:sz w:val="24"/>
        </w:rPr>
        <w:t>附表三：劳动力计划表</w:t>
      </w:r>
    </w:p>
    <w:p>
      <w:pPr>
        <w:spacing w:before="123" w:after="16"/>
        <w:ind w:left="8743" w:right="0" w:firstLine="0"/>
        <w:jc w:val="left"/>
        <w:rPr>
          <w:sz w:val="24"/>
        </w:rPr>
      </w:pPr>
      <w:r>
        <w:rPr>
          <w:sz w:val="24"/>
        </w:rPr>
        <w:t xml:space="preserve">单位：人    </w:t>
      </w:r>
    </w:p>
    <w:tbl>
      <w:tblPr>
        <w:tblStyle w:val="17"/>
        <w:tblW w:w="0" w:type="auto"/>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401"/>
        <w:gridCol w:w="1051"/>
        <w:gridCol w:w="1050"/>
        <w:gridCol w:w="1050"/>
        <w:gridCol w:w="1050"/>
        <w:gridCol w:w="1050"/>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06" w:type="dxa"/>
          </w:tcPr>
          <w:p>
            <w:pPr>
              <w:pStyle w:val="23"/>
              <w:spacing w:before="176"/>
              <w:ind w:left="174" w:right="62"/>
              <w:jc w:val="center"/>
              <w:rPr>
                <w:sz w:val="21"/>
              </w:rPr>
            </w:pPr>
            <w:r>
              <w:rPr>
                <w:sz w:val="21"/>
              </w:rPr>
              <w:t xml:space="preserve">工种 </w:t>
            </w:r>
          </w:p>
        </w:tc>
        <w:tc>
          <w:tcPr>
            <w:tcW w:w="7703" w:type="dxa"/>
            <w:gridSpan w:val="7"/>
          </w:tcPr>
          <w:p>
            <w:pPr>
              <w:pStyle w:val="23"/>
              <w:spacing w:before="176"/>
              <w:ind w:left="2417" w:right="2295"/>
              <w:jc w:val="center"/>
              <w:rPr>
                <w:sz w:val="21"/>
              </w:rPr>
            </w:pPr>
            <w:r>
              <w:rPr>
                <w:sz w:val="21"/>
              </w:rPr>
              <w:t xml:space="preserve">按工程施工阶段投入劳动力情况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5"/>
              <w:ind w:left="115"/>
              <w:jc w:val="center"/>
              <w:rPr>
                <w:sz w:val="21"/>
              </w:rPr>
            </w:pPr>
            <w:r>
              <w:rPr>
                <w:w w:val="100"/>
                <w:sz w:val="21"/>
              </w:rPr>
              <w:t xml:space="preserve"> </w:t>
            </w:r>
          </w:p>
        </w:tc>
        <w:tc>
          <w:tcPr>
            <w:tcW w:w="1401" w:type="dxa"/>
          </w:tcPr>
          <w:p>
            <w:pPr>
              <w:pStyle w:val="23"/>
              <w:spacing w:before="75"/>
              <w:ind w:right="582"/>
              <w:jc w:val="right"/>
              <w:rPr>
                <w:sz w:val="21"/>
              </w:rPr>
            </w:pPr>
            <w:r>
              <w:rPr>
                <w:w w:val="100"/>
                <w:sz w:val="21"/>
              </w:rPr>
              <w:t xml:space="preserve"> </w:t>
            </w:r>
          </w:p>
        </w:tc>
        <w:tc>
          <w:tcPr>
            <w:tcW w:w="1051" w:type="dxa"/>
          </w:tcPr>
          <w:p>
            <w:pPr>
              <w:pStyle w:val="23"/>
              <w:spacing w:before="75"/>
              <w:ind w:right="406"/>
              <w:jc w:val="right"/>
              <w:rPr>
                <w:sz w:val="21"/>
              </w:rPr>
            </w:pPr>
            <w:r>
              <w:rPr>
                <w:w w:val="100"/>
                <w:sz w:val="21"/>
              </w:rPr>
              <w:t xml:space="preserve"> </w:t>
            </w:r>
          </w:p>
        </w:tc>
        <w:tc>
          <w:tcPr>
            <w:tcW w:w="1050" w:type="dxa"/>
          </w:tcPr>
          <w:p>
            <w:pPr>
              <w:pStyle w:val="23"/>
              <w:spacing w:before="75"/>
              <w:ind w:right="405"/>
              <w:jc w:val="right"/>
              <w:rPr>
                <w:sz w:val="21"/>
              </w:rPr>
            </w:pPr>
            <w:r>
              <w:rPr>
                <w:w w:val="100"/>
                <w:sz w:val="21"/>
              </w:rPr>
              <w:t xml:space="preserve"> </w:t>
            </w:r>
          </w:p>
        </w:tc>
        <w:tc>
          <w:tcPr>
            <w:tcW w:w="1050" w:type="dxa"/>
          </w:tcPr>
          <w:p>
            <w:pPr>
              <w:pStyle w:val="23"/>
              <w:spacing w:before="75"/>
              <w:ind w:right="404"/>
              <w:jc w:val="right"/>
              <w:rPr>
                <w:sz w:val="21"/>
              </w:rPr>
            </w:pPr>
            <w:r>
              <w:rPr>
                <w:w w:val="100"/>
                <w:sz w:val="21"/>
              </w:rPr>
              <w:t xml:space="preserve"> </w:t>
            </w:r>
          </w:p>
        </w:tc>
        <w:tc>
          <w:tcPr>
            <w:tcW w:w="1050" w:type="dxa"/>
          </w:tcPr>
          <w:p>
            <w:pPr>
              <w:pStyle w:val="23"/>
              <w:spacing w:before="75"/>
              <w:ind w:right="402"/>
              <w:jc w:val="right"/>
              <w:rPr>
                <w:sz w:val="21"/>
              </w:rPr>
            </w:pPr>
            <w:r>
              <w:rPr>
                <w:w w:val="100"/>
                <w:sz w:val="21"/>
              </w:rPr>
              <w:t xml:space="preserve"> </w:t>
            </w:r>
          </w:p>
        </w:tc>
        <w:tc>
          <w:tcPr>
            <w:tcW w:w="1050" w:type="dxa"/>
          </w:tcPr>
          <w:p>
            <w:pPr>
              <w:pStyle w:val="23"/>
              <w:spacing w:before="75"/>
              <w:ind w:right="401"/>
              <w:jc w:val="right"/>
              <w:rPr>
                <w:sz w:val="21"/>
              </w:rPr>
            </w:pPr>
            <w:r>
              <w:rPr>
                <w:w w:val="100"/>
                <w:sz w:val="21"/>
              </w:rPr>
              <w:t xml:space="preserve"> </w:t>
            </w:r>
          </w:p>
        </w:tc>
        <w:tc>
          <w:tcPr>
            <w:tcW w:w="1051" w:type="dxa"/>
          </w:tcPr>
          <w:p>
            <w:pPr>
              <w:pStyle w:val="23"/>
              <w:spacing w:before="75"/>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06" w:type="dxa"/>
          </w:tcPr>
          <w:p>
            <w:pPr>
              <w:pStyle w:val="23"/>
              <w:spacing w:before="76"/>
              <w:ind w:left="115"/>
              <w:jc w:val="center"/>
              <w:rPr>
                <w:sz w:val="21"/>
              </w:rPr>
            </w:pPr>
            <w:r>
              <w:rPr>
                <w:w w:val="100"/>
                <w:sz w:val="21"/>
              </w:rPr>
              <w:t xml:space="preserve"> </w:t>
            </w:r>
          </w:p>
        </w:tc>
        <w:tc>
          <w:tcPr>
            <w:tcW w:w="1401" w:type="dxa"/>
          </w:tcPr>
          <w:p>
            <w:pPr>
              <w:pStyle w:val="23"/>
              <w:spacing w:before="76"/>
              <w:ind w:right="582"/>
              <w:jc w:val="right"/>
              <w:rPr>
                <w:sz w:val="21"/>
              </w:rPr>
            </w:pPr>
            <w:r>
              <w:rPr>
                <w:w w:val="100"/>
                <w:sz w:val="21"/>
              </w:rPr>
              <w:t xml:space="preserve"> </w:t>
            </w:r>
          </w:p>
        </w:tc>
        <w:tc>
          <w:tcPr>
            <w:tcW w:w="1051" w:type="dxa"/>
          </w:tcPr>
          <w:p>
            <w:pPr>
              <w:pStyle w:val="23"/>
              <w:spacing w:before="76"/>
              <w:ind w:right="406"/>
              <w:jc w:val="right"/>
              <w:rPr>
                <w:sz w:val="21"/>
              </w:rPr>
            </w:pPr>
            <w:r>
              <w:rPr>
                <w:w w:val="100"/>
                <w:sz w:val="21"/>
              </w:rPr>
              <w:t xml:space="preserve"> </w:t>
            </w:r>
          </w:p>
        </w:tc>
        <w:tc>
          <w:tcPr>
            <w:tcW w:w="1050" w:type="dxa"/>
          </w:tcPr>
          <w:p>
            <w:pPr>
              <w:pStyle w:val="23"/>
              <w:spacing w:before="76"/>
              <w:ind w:right="405"/>
              <w:jc w:val="right"/>
              <w:rPr>
                <w:sz w:val="21"/>
              </w:rPr>
            </w:pPr>
            <w:r>
              <w:rPr>
                <w:w w:val="100"/>
                <w:sz w:val="21"/>
              </w:rPr>
              <w:t xml:space="preserve"> </w:t>
            </w:r>
          </w:p>
        </w:tc>
        <w:tc>
          <w:tcPr>
            <w:tcW w:w="1050" w:type="dxa"/>
          </w:tcPr>
          <w:p>
            <w:pPr>
              <w:pStyle w:val="23"/>
              <w:spacing w:before="76"/>
              <w:ind w:right="404"/>
              <w:jc w:val="right"/>
              <w:rPr>
                <w:sz w:val="21"/>
              </w:rPr>
            </w:pPr>
            <w:r>
              <w:rPr>
                <w:w w:val="100"/>
                <w:sz w:val="21"/>
              </w:rPr>
              <w:t xml:space="preserve"> </w:t>
            </w:r>
          </w:p>
        </w:tc>
        <w:tc>
          <w:tcPr>
            <w:tcW w:w="1050" w:type="dxa"/>
          </w:tcPr>
          <w:p>
            <w:pPr>
              <w:pStyle w:val="23"/>
              <w:spacing w:before="76"/>
              <w:ind w:right="402"/>
              <w:jc w:val="right"/>
              <w:rPr>
                <w:sz w:val="21"/>
              </w:rPr>
            </w:pPr>
            <w:r>
              <w:rPr>
                <w:w w:val="100"/>
                <w:sz w:val="21"/>
              </w:rPr>
              <w:t xml:space="preserve"> </w:t>
            </w:r>
          </w:p>
        </w:tc>
        <w:tc>
          <w:tcPr>
            <w:tcW w:w="1050" w:type="dxa"/>
          </w:tcPr>
          <w:p>
            <w:pPr>
              <w:pStyle w:val="23"/>
              <w:spacing w:before="76"/>
              <w:ind w:right="401"/>
              <w:jc w:val="right"/>
              <w:rPr>
                <w:sz w:val="21"/>
              </w:rPr>
            </w:pPr>
            <w:r>
              <w:rPr>
                <w:w w:val="100"/>
                <w:sz w:val="21"/>
              </w:rPr>
              <w:t xml:space="preserve"> </w:t>
            </w:r>
          </w:p>
        </w:tc>
        <w:tc>
          <w:tcPr>
            <w:tcW w:w="1051" w:type="dxa"/>
          </w:tcPr>
          <w:p>
            <w:pPr>
              <w:pStyle w:val="23"/>
              <w:spacing w:before="76"/>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5"/>
              <w:ind w:left="115"/>
              <w:jc w:val="center"/>
              <w:rPr>
                <w:sz w:val="21"/>
              </w:rPr>
            </w:pPr>
            <w:r>
              <w:rPr>
                <w:w w:val="100"/>
                <w:sz w:val="21"/>
              </w:rPr>
              <w:t xml:space="preserve"> </w:t>
            </w:r>
          </w:p>
        </w:tc>
        <w:tc>
          <w:tcPr>
            <w:tcW w:w="1401" w:type="dxa"/>
          </w:tcPr>
          <w:p>
            <w:pPr>
              <w:pStyle w:val="23"/>
              <w:spacing w:before="75"/>
              <w:ind w:right="582"/>
              <w:jc w:val="right"/>
              <w:rPr>
                <w:sz w:val="21"/>
              </w:rPr>
            </w:pPr>
            <w:r>
              <w:rPr>
                <w:w w:val="100"/>
                <w:sz w:val="21"/>
              </w:rPr>
              <w:t xml:space="preserve"> </w:t>
            </w:r>
          </w:p>
        </w:tc>
        <w:tc>
          <w:tcPr>
            <w:tcW w:w="1051" w:type="dxa"/>
          </w:tcPr>
          <w:p>
            <w:pPr>
              <w:pStyle w:val="23"/>
              <w:spacing w:before="75"/>
              <w:ind w:right="406"/>
              <w:jc w:val="right"/>
              <w:rPr>
                <w:sz w:val="21"/>
              </w:rPr>
            </w:pPr>
            <w:r>
              <w:rPr>
                <w:w w:val="100"/>
                <w:sz w:val="21"/>
              </w:rPr>
              <w:t xml:space="preserve"> </w:t>
            </w:r>
          </w:p>
        </w:tc>
        <w:tc>
          <w:tcPr>
            <w:tcW w:w="1050" w:type="dxa"/>
          </w:tcPr>
          <w:p>
            <w:pPr>
              <w:pStyle w:val="23"/>
              <w:spacing w:before="75"/>
              <w:ind w:right="405"/>
              <w:jc w:val="right"/>
              <w:rPr>
                <w:sz w:val="21"/>
              </w:rPr>
            </w:pPr>
            <w:r>
              <w:rPr>
                <w:w w:val="100"/>
                <w:sz w:val="21"/>
              </w:rPr>
              <w:t xml:space="preserve"> </w:t>
            </w:r>
          </w:p>
        </w:tc>
        <w:tc>
          <w:tcPr>
            <w:tcW w:w="1050" w:type="dxa"/>
          </w:tcPr>
          <w:p>
            <w:pPr>
              <w:pStyle w:val="23"/>
              <w:spacing w:before="75"/>
              <w:ind w:right="404"/>
              <w:jc w:val="right"/>
              <w:rPr>
                <w:sz w:val="21"/>
              </w:rPr>
            </w:pPr>
            <w:r>
              <w:rPr>
                <w:w w:val="100"/>
                <w:sz w:val="21"/>
              </w:rPr>
              <w:t xml:space="preserve"> </w:t>
            </w:r>
          </w:p>
        </w:tc>
        <w:tc>
          <w:tcPr>
            <w:tcW w:w="1050" w:type="dxa"/>
          </w:tcPr>
          <w:p>
            <w:pPr>
              <w:pStyle w:val="23"/>
              <w:spacing w:before="75"/>
              <w:ind w:right="402"/>
              <w:jc w:val="right"/>
              <w:rPr>
                <w:sz w:val="21"/>
              </w:rPr>
            </w:pPr>
            <w:r>
              <w:rPr>
                <w:w w:val="100"/>
                <w:sz w:val="21"/>
              </w:rPr>
              <w:t xml:space="preserve"> </w:t>
            </w:r>
          </w:p>
        </w:tc>
        <w:tc>
          <w:tcPr>
            <w:tcW w:w="1050" w:type="dxa"/>
          </w:tcPr>
          <w:p>
            <w:pPr>
              <w:pStyle w:val="23"/>
              <w:spacing w:before="75"/>
              <w:ind w:right="401"/>
              <w:jc w:val="right"/>
              <w:rPr>
                <w:sz w:val="21"/>
              </w:rPr>
            </w:pPr>
            <w:r>
              <w:rPr>
                <w:w w:val="100"/>
                <w:sz w:val="21"/>
              </w:rPr>
              <w:t xml:space="preserve"> </w:t>
            </w:r>
          </w:p>
        </w:tc>
        <w:tc>
          <w:tcPr>
            <w:tcW w:w="1051" w:type="dxa"/>
          </w:tcPr>
          <w:p>
            <w:pPr>
              <w:pStyle w:val="23"/>
              <w:spacing w:before="75"/>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5"/>
              <w:ind w:left="115"/>
              <w:jc w:val="center"/>
              <w:rPr>
                <w:sz w:val="21"/>
              </w:rPr>
            </w:pPr>
            <w:r>
              <w:rPr>
                <w:w w:val="100"/>
                <w:sz w:val="21"/>
              </w:rPr>
              <w:t xml:space="preserve"> </w:t>
            </w:r>
          </w:p>
        </w:tc>
        <w:tc>
          <w:tcPr>
            <w:tcW w:w="1401" w:type="dxa"/>
          </w:tcPr>
          <w:p>
            <w:pPr>
              <w:pStyle w:val="23"/>
              <w:spacing w:before="75"/>
              <w:ind w:right="582"/>
              <w:jc w:val="right"/>
              <w:rPr>
                <w:sz w:val="21"/>
              </w:rPr>
            </w:pPr>
            <w:r>
              <w:rPr>
                <w:w w:val="100"/>
                <w:sz w:val="21"/>
              </w:rPr>
              <w:t xml:space="preserve"> </w:t>
            </w:r>
          </w:p>
        </w:tc>
        <w:tc>
          <w:tcPr>
            <w:tcW w:w="1051" w:type="dxa"/>
          </w:tcPr>
          <w:p>
            <w:pPr>
              <w:pStyle w:val="23"/>
              <w:spacing w:before="75"/>
              <w:ind w:right="406"/>
              <w:jc w:val="right"/>
              <w:rPr>
                <w:sz w:val="21"/>
              </w:rPr>
            </w:pPr>
            <w:r>
              <w:rPr>
                <w:w w:val="100"/>
                <w:sz w:val="21"/>
              </w:rPr>
              <w:t xml:space="preserve"> </w:t>
            </w:r>
          </w:p>
        </w:tc>
        <w:tc>
          <w:tcPr>
            <w:tcW w:w="1050" w:type="dxa"/>
          </w:tcPr>
          <w:p>
            <w:pPr>
              <w:pStyle w:val="23"/>
              <w:spacing w:before="75"/>
              <w:ind w:right="405"/>
              <w:jc w:val="right"/>
              <w:rPr>
                <w:sz w:val="21"/>
              </w:rPr>
            </w:pPr>
            <w:r>
              <w:rPr>
                <w:w w:val="100"/>
                <w:sz w:val="21"/>
              </w:rPr>
              <w:t xml:space="preserve"> </w:t>
            </w:r>
          </w:p>
        </w:tc>
        <w:tc>
          <w:tcPr>
            <w:tcW w:w="1050" w:type="dxa"/>
          </w:tcPr>
          <w:p>
            <w:pPr>
              <w:pStyle w:val="23"/>
              <w:spacing w:before="75"/>
              <w:ind w:right="404"/>
              <w:jc w:val="right"/>
              <w:rPr>
                <w:sz w:val="21"/>
              </w:rPr>
            </w:pPr>
            <w:r>
              <w:rPr>
                <w:w w:val="100"/>
                <w:sz w:val="21"/>
              </w:rPr>
              <w:t xml:space="preserve"> </w:t>
            </w:r>
          </w:p>
        </w:tc>
        <w:tc>
          <w:tcPr>
            <w:tcW w:w="1050" w:type="dxa"/>
          </w:tcPr>
          <w:p>
            <w:pPr>
              <w:pStyle w:val="23"/>
              <w:spacing w:before="75"/>
              <w:ind w:right="402"/>
              <w:jc w:val="right"/>
              <w:rPr>
                <w:sz w:val="21"/>
              </w:rPr>
            </w:pPr>
            <w:r>
              <w:rPr>
                <w:w w:val="100"/>
                <w:sz w:val="21"/>
              </w:rPr>
              <w:t xml:space="preserve"> </w:t>
            </w:r>
          </w:p>
        </w:tc>
        <w:tc>
          <w:tcPr>
            <w:tcW w:w="1050" w:type="dxa"/>
          </w:tcPr>
          <w:p>
            <w:pPr>
              <w:pStyle w:val="23"/>
              <w:spacing w:before="75"/>
              <w:ind w:right="401"/>
              <w:jc w:val="right"/>
              <w:rPr>
                <w:sz w:val="21"/>
              </w:rPr>
            </w:pPr>
            <w:r>
              <w:rPr>
                <w:w w:val="100"/>
                <w:sz w:val="21"/>
              </w:rPr>
              <w:t xml:space="preserve"> </w:t>
            </w:r>
          </w:p>
        </w:tc>
        <w:tc>
          <w:tcPr>
            <w:tcW w:w="1051" w:type="dxa"/>
          </w:tcPr>
          <w:p>
            <w:pPr>
              <w:pStyle w:val="23"/>
              <w:spacing w:before="75"/>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5"/>
              <w:ind w:left="115"/>
              <w:jc w:val="center"/>
              <w:rPr>
                <w:sz w:val="21"/>
              </w:rPr>
            </w:pPr>
            <w:r>
              <w:rPr>
                <w:w w:val="100"/>
                <w:sz w:val="21"/>
              </w:rPr>
              <w:t xml:space="preserve"> </w:t>
            </w:r>
          </w:p>
        </w:tc>
        <w:tc>
          <w:tcPr>
            <w:tcW w:w="1401" w:type="dxa"/>
          </w:tcPr>
          <w:p>
            <w:pPr>
              <w:pStyle w:val="23"/>
              <w:spacing w:before="75"/>
              <w:ind w:right="582"/>
              <w:jc w:val="right"/>
              <w:rPr>
                <w:sz w:val="21"/>
              </w:rPr>
            </w:pPr>
            <w:r>
              <w:rPr>
                <w:w w:val="100"/>
                <w:sz w:val="21"/>
              </w:rPr>
              <w:t xml:space="preserve"> </w:t>
            </w:r>
          </w:p>
        </w:tc>
        <w:tc>
          <w:tcPr>
            <w:tcW w:w="1051" w:type="dxa"/>
          </w:tcPr>
          <w:p>
            <w:pPr>
              <w:pStyle w:val="23"/>
              <w:spacing w:before="75"/>
              <w:ind w:right="406"/>
              <w:jc w:val="right"/>
              <w:rPr>
                <w:sz w:val="21"/>
              </w:rPr>
            </w:pPr>
            <w:r>
              <w:rPr>
                <w:w w:val="100"/>
                <w:sz w:val="21"/>
              </w:rPr>
              <w:t xml:space="preserve"> </w:t>
            </w:r>
          </w:p>
        </w:tc>
        <w:tc>
          <w:tcPr>
            <w:tcW w:w="1050" w:type="dxa"/>
          </w:tcPr>
          <w:p>
            <w:pPr>
              <w:pStyle w:val="23"/>
              <w:spacing w:before="75"/>
              <w:ind w:right="405"/>
              <w:jc w:val="right"/>
              <w:rPr>
                <w:sz w:val="21"/>
              </w:rPr>
            </w:pPr>
            <w:r>
              <w:rPr>
                <w:w w:val="100"/>
                <w:sz w:val="21"/>
              </w:rPr>
              <w:t xml:space="preserve"> </w:t>
            </w:r>
          </w:p>
        </w:tc>
        <w:tc>
          <w:tcPr>
            <w:tcW w:w="1050" w:type="dxa"/>
          </w:tcPr>
          <w:p>
            <w:pPr>
              <w:pStyle w:val="23"/>
              <w:spacing w:before="75"/>
              <w:ind w:right="404"/>
              <w:jc w:val="right"/>
              <w:rPr>
                <w:sz w:val="21"/>
              </w:rPr>
            </w:pPr>
            <w:r>
              <w:rPr>
                <w:w w:val="100"/>
                <w:sz w:val="21"/>
              </w:rPr>
              <w:t xml:space="preserve"> </w:t>
            </w:r>
          </w:p>
        </w:tc>
        <w:tc>
          <w:tcPr>
            <w:tcW w:w="1050" w:type="dxa"/>
          </w:tcPr>
          <w:p>
            <w:pPr>
              <w:pStyle w:val="23"/>
              <w:spacing w:before="75"/>
              <w:ind w:right="402"/>
              <w:jc w:val="right"/>
              <w:rPr>
                <w:sz w:val="21"/>
              </w:rPr>
            </w:pPr>
            <w:r>
              <w:rPr>
                <w:w w:val="100"/>
                <w:sz w:val="21"/>
              </w:rPr>
              <w:t xml:space="preserve"> </w:t>
            </w:r>
          </w:p>
        </w:tc>
        <w:tc>
          <w:tcPr>
            <w:tcW w:w="1050" w:type="dxa"/>
          </w:tcPr>
          <w:p>
            <w:pPr>
              <w:pStyle w:val="23"/>
              <w:spacing w:before="75"/>
              <w:ind w:right="401"/>
              <w:jc w:val="right"/>
              <w:rPr>
                <w:sz w:val="21"/>
              </w:rPr>
            </w:pPr>
            <w:r>
              <w:rPr>
                <w:w w:val="100"/>
                <w:sz w:val="21"/>
              </w:rPr>
              <w:t xml:space="preserve"> </w:t>
            </w:r>
          </w:p>
        </w:tc>
        <w:tc>
          <w:tcPr>
            <w:tcW w:w="1051" w:type="dxa"/>
          </w:tcPr>
          <w:p>
            <w:pPr>
              <w:pStyle w:val="23"/>
              <w:spacing w:before="75"/>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06" w:type="dxa"/>
          </w:tcPr>
          <w:p>
            <w:pPr>
              <w:pStyle w:val="23"/>
              <w:spacing w:before="77"/>
              <w:ind w:left="115"/>
              <w:jc w:val="center"/>
              <w:rPr>
                <w:sz w:val="21"/>
              </w:rPr>
            </w:pPr>
            <w:r>
              <w:rPr>
                <w:w w:val="100"/>
                <w:sz w:val="21"/>
              </w:rPr>
              <w:t xml:space="preserve"> </w:t>
            </w:r>
          </w:p>
        </w:tc>
        <w:tc>
          <w:tcPr>
            <w:tcW w:w="1401" w:type="dxa"/>
          </w:tcPr>
          <w:p>
            <w:pPr>
              <w:pStyle w:val="23"/>
              <w:spacing w:before="77"/>
              <w:ind w:right="582"/>
              <w:jc w:val="right"/>
              <w:rPr>
                <w:sz w:val="21"/>
              </w:rPr>
            </w:pPr>
            <w:r>
              <w:rPr>
                <w:w w:val="100"/>
                <w:sz w:val="21"/>
              </w:rPr>
              <w:t xml:space="preserve"> </w:t>
            </w:r>
          </w:p>
        </w:tc>
        <w:tc>
          <w:tcPr>
            <w:tcW w:w="1051" w:type="dxa"/>
          </w:tcPr>
          <w:p>
            <w:pPr>
              <w:pStyle w:val="23"/>
              <w:spacing w:before="77"/>
              <w:ind w:right="406"/>
              <w:jc w:val="right"/>
              <w:rPr>
                <w:sz w:val="21"/>
              </w:rPr>
            </w:pPr>
            <w:r>
              <w:rPr>
                <w:w w:val="100"/>
                <w:sz w:val="21"/>
              </w:rPr>
              <w:t xml:space="preserve"> </w:t>
            </w:r>
          </w:p>
        </w:tc>
        <w:tc>
          <w:tcPr>
            <w:tcW w:w="1050" w:type="dxa"/>
          </w:tcPr>
          <w:p>
            <w:pPr>
              <w:pStyle w:val="23"/>
              <w:spacing w:before="77"/>
              <w:ind w:right="405"/>
              <w:jc w:val="right"/>
              <w:rPr>
                <w:sz w:val="21"/>
              </w:rPr>
            </w:pPr>
            <w:r>
              <w:rPr>
                <w:w w:val="100"/>
                <w:sz w:val="21"/>
              </w:rPr>
              <w:t xml:space="preserve"> </w:t>
            </w:r>
          </w:p>
        </w:tc>
        <w:tc>
          <w:tcPr>
            <w:tcW w:w="1050" w:type="dxa"/>
          </w:tcPr>
          <w:p>
            <w:pPr>
              <w:pStyle w:val="23"/>
              <w:spacing w:before="77"/>
              <w:ind w:right="404"/>
              <w:jc w:val="right"/>
              <w:rPr>
                <w:sz w:val="21"/>
              </w:rPr>
            </w:pPr>
            <w:r>
              <w:rPr>
                <w:w w:val="100"/>
                <w:sz w:val="21"/>
              </w:rPr>
              <w:t xml:space="preserve"> </w:t>
            </w:r>
          </w:p>
        </w:tc>
        <w:tc>
          <w:tcPr>
            <w:tcW w:w="1050" w:type="dxa"/>
          </w:tcPr>
          <w:p>
            <w:pPr>
              <w:pStyle w:val="23"/>
              <w:spacing w:before="77"/>
              <w:ind w:right="402"/>
              <w:jc w:val="right"/>
              <w:rPr>
                <w:sz w:val="21"/>
              </w:rPr>
            </w:pPr>
            <w:r>
              <w:rPr>
                <w:w w:val="100"/>
                <w:sz w:val="21"/>
              </w:rPr>
              <w:t xml:space="preserve"> </w:t>
            </w:r>
          </w:p>
        </w:tc>
        <w:tc>
          <w:tcPr>
            <w:tcW w:w="1050" w:type="dxa"/>
          </w:tcPr>
          <w:p>
            <w:pPr>
              <w:pStyle w:val="23"/>
              <w:spacing w:before="77"/>
              <w:ind w:right="401"/>
              <w:jc w:val="right"/>
              <w:rPr>
                <w:sz w:val="21"/>
              </w:rPr>
            </w:pPr>
            <w:r>
              <w:rPr>
                <w:w w:val="100"/>
                <w:sz w:val="21"/>
              </w:rPr>
              <w:t xml:space="preserve"> </w:t>
            </w:r>
          </w:p>
        </w:tc>
        <w:tc>
          <w:tcPr>
            <w:tcW w:w="1051" w:type="dxa"/>
          </w:tcPr>
          <w:p>
            <w:pPr>
              <w:pStyle w:val="23"/>
              <w:spacing w:before="77"/>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5"/>
              <w:ind w:left="115"/>
              <w:jc w:val="center"/>
              <w:rPr>
                <w:sz w:val="21"/>
              </w:rPr>
            </w:pPr>
            <w:r>
              <w:rPr>
                <w:w w:val="100"/>
                <w:sz w:val="21"/>
              </w:rPr>
              <w:t xml:space="preserve"> </w:t>
            </w:r>
          </w:p>
        </w:tc>
        <w:tc>
          <w:tcPr>
            <w:tcW w:w="1401" w:type="dxa"/>
          </w:tcPr>
          <w:p>
            <w:pPr>
              <w:pStyle w:val="23"/>
              <w:spacing w:before="75"/>
              <w:ind w:right="582"/>
              <w:jc w:val="right"/>
              <w:rPr>
                <w:sz w:val="21"/>
              </w:rPr>
            </w:pPr>
            <w:r>
              <w:rPr>
                <w:w w:val="100"/>
                <w:sz w:val="21"/>
              </w:rPr>
              <w:t xml:space="preserve"> </w:t>
            </w:r>
          </w:p>
        </w:tc>
        <w:tc>
          <w:tcPr>
            <w:tcW w:w="1051" w:type="dxa"/>
          </w:tcPr>
          <w:p>
            <w:pPr>
              <w:pStyle w:val="23"/>
              <w:spacing w:before="75"/>
              <w:ind w:right="406"/>
              <w:jc w:val="right"/>
              <w:rPr>
                <w:sz w:val="21"/>
              </w:rPr>
            </w:pPr>
            <w:r>
              <w:rPr>
                <w:w w:val="100"/>
                <w:sz w:val="21"/>
              </w:rPr>
              <w:t xml:space="preserve"> </w:t>
            </w:r>
          </w:p>
        </w:tc>
        <w:tc>
          <w:tcPr>
            <w:tcW w:w="1050" w:type="dxa"/>
          </w:tcPr>
          <w:p>
            <w:pPr>
              <w:pStyle w:val="23"/>
              <w:spacing w:before="75"/>
              <w:ind w:right="405"/>
              <w:jc w:val="right"/>
              <w:rPr>
                <w:sz w:val="21"/>
              </w:rPr>
            </w:pPr>
            <w:r>
              <w:rPr>
                <w:w w:val="100"/>
                <w:sz w:val="21"/>
              </w:rPr>
              <w:t xml:space="preserve"> </w:t>
            </w:r>
          </w:p>
        </w:tc>
        <w:tc>
          <w:tcPr>
            <w:tcW w:w="1050" w:type="dxa"/>
          </w:tcPr>
          <w:p>
            <w:pPr>
              <w:pStyle w:val="23"/>
              <w:spacing w:before="75"/>
              <w:ind w:right="404"/>
              <w:jc w:val="right"/>
              <w:rPr>
                <w:sz w:val="21"/>
              </w:rPr>
            </w:pPr>
            <w:r>
              <w:rPr>
                <w:w w:val="100"/>
                <w:sz w:val="21"/>
              </w:rPr>
              <w:t xml:space="preserve"> </w:t>
            </w:r>
          </w:p>
        </w:tc>
        <w:tc>
          <w:tcPr>
            <w:tcW w:w="1050" w:type="dxa"/>
          </w:tcPr>
          <w:p>
            <w:pPr>
              <w:pStyle w:val="23"/>
              <w:spacing w:before="75"/>
              <w:ind w:right="402"/>
              <w:jc w:val="right"/>
              <w:rPr>
                <w:sz w:val="21"/>
              </w:rPr>
            </w:pPr>
            <w:r>
              <w:rPr>
                <w:w w:val="100"/>
                <w:sz w:val="21"/>
              </w:rPr>
              <w:t xml:space="preserve"> </w:t>
            </w:r>
          </w:p>
        </w:tc>
        <w:tc>
          <w:tcPr>
            <w:tcW w:w="1050" w:type="dxa"/>
          </w:tcPr>
          <w:p>
            <w:pPr>
              <w:pStyle w:val="23"/>
              <w:spacing w:before="75"/>
              <w:ind w:right="401"/>
              <w:jc w:val="right"/>
              <w:rPr>
                <w:sz w:val="21"/>
              </w:rPr>
            </w:pPr>
            <w:r>
              <w:rPr>
                <w:w w:val="100"/>
                <w:sz w:val="21"/>
              </w:rPr>
              <w:t xml:space="preserve"> </w:t>
            </w:r>
          </w:p>
        </w:tc>
        <w:tc>
          <w:tcPr>
            <w:tcW w:w="1051" w:type="dxa"/>
          </w:tcPr>
          <w:p>
            <w:pPr>
              <w:pStyle w:val="23"/>
              <w:spacing w:before="75"/>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06" w:type="dxa"/>
          </w:tcPr>
          <w:p>
            <w:pPr>
              <w:pStyle w:val="23"/>
              <w:spacing w:before="78"/>
              <w:ind w:left="115"/>
              <w:jc w:val="center"/>
              <w:rPr>
                <w:sz w:val="21"/>
              </w:rPr>
            </w:pPr>
            <w:r>
              <w:rPr>
                <w:w w:val="100"/>
                <w:sz w:val="21"/>
              </w:rPr>
              <w:t xml:space="preserve"> </w:t>
            </w:r>
          </w:p>
        </w:tc>
        <w:tc>
          <w:tcPr>
            <w:tcW w:w="1401" w:type="dxa"/>
          </w:tcPr>
          <w:p>
            <w:pPr>
              <w:pStyle w:val="23"/>
              <w:spacing w:before="78"/>
              <w:ind w:right="582"/>
              <w:jc w:val="right"/>
              <w:rPr>
                <w:sz w:val="21"/>
              </w:rPr>
            </w:pPr>
            <w:r>
              <w:rPr>
                <w:w w:val="100"/>
                <w:sz w:val="21"/>
              </w:rPr>
              <w:t xml:space="preserve"> </w:t>
            </w:r>
          </w:p>
        </w:tc>
        <w:tc>
          <w:tcPr>
            <w:tcW w:w="1051" w:type="dxa"/>
          </w:tcPr>
          <w:p>
            <w:pPr>
              <w:pStyle w:val="23"/>
              <w:spacing w:before="78"/>
              <w:ind w:right="406"/>
              <w:jc w:val="right"/>
              <w:rPr>
                <w:sz w:val="21"/>
              </w:rPr>
            </w:pPr>
            <w:r>
              <w:rPr>
                <w:w w:val="100"/>
                <w:sz w:val="21"/>
              </w:rPr>
              <w:t xml:space="preserve"> </w:t>
            </w:r>
          </w:p>
        </w:tc>
        <w:tc>
          <w:tcPr>
            <w:tcW w:w="1050" w:type="dxa"/>
          </w:tcPr>
          <w:p>
            <w:pPr>
              <w:pStyle w:val="23"/>
              <w:spacing w:before="78"/>
              <w:ind w:right="405"/>
              <w:jc w:val="right"/>
              <w:rPr>
                <w:sz w:val="21"/>
              </w:rPr>
            </w:pPr>
            <w:r>
              <w:rPr>
                <w:w w:val="100"/>
                <w:sz w:val="21"/>
              </w:rPr>
              <w:t xml:space="preserve"> </w:t>
            </w:r>
          </w:p>
        </w:tc>
        <w:tc>
          <w:tcPr>
            <w:tcW w:w="1050" w:type="dxa"/>
          </w:tcPr>
          <w:p>
            <w:pPr>
              <w:pStyle w:val="23"/>
              <w:spacing w:before="78"/>
              <w:ind w:right="404"/>
              <w:jc w:val="right"/>
              <w:rPr>
                <w:sz w:val="21"/>
              </w:rPr>
            </w:pPr>
            <w:r>
              <w:rPr>
                <w:w w:val="100"/>
                <w:sz w:val="21"/>
              </w:rPr>
              <w:t xml:space="preserve"> </w:t>
            </w:r>
          </w:p>
        </w:tc>
        <w:tc>
          <w:tcPr>
            <w:tcW w:w="1050" w:type="dxa"/>
          </w:tcPr>
          <w:p>
            <w:pPr>
              <w:pStyle w:val="23"/>
              <w:spacing w:before="78"/>
              <w:ind w:right="402"/>
              <w:jc w:val="right"/>
              <w:rPr>
                <w:sz w:val="21"/>
              </w:rPr>
            </w:pPr>
            <w:r>
              <w:rPr>
                <w:w w:val="100"/>
                <w:sz w:val="21"/>
              </w:rPr>
              <w:t xml:space="preserve"> </w:t>
            </w:r>
          </w:p>
        </w:tc>
        <w:tc>
          <w:tcPr>
            <w:tcW w:w="1050" w:type="dxa"/>
          </w:tcPr>
          <w:p>
            <w:pPr>
              <w:pStyle w:val="23"/>
              <w:spacing w:before="78"/>
              <w:ind w:right="401"/>
              <w:jc w:val="right"/>
              <w:rPr>
                <w:sz w:val="21"/>
              </w:rPr>
            </w:pPr>
            <w:r>
              <w:rPr>
                <w:w w:val="100"/>
                <w:sz w:val="21"/>
              </w:rPr>
              <w:t xml:space="preserve"> </w:t>
            </w:r>
          </w:p>
        </w:tc>
        <w:tc>
          <w:tcPr>
            <w:tcW w:w="1051" w:type="dxa"/>
          </w:tcPr>
          <w:p>
            <w:pPr>
              <w:pStyle w:val="23"/>
              <w:spacing w:before="78"/>
              <w:ind w:left="128"/>
              <w:jc w:val="center"/>
              <w:rPr>
                <w:sz w:val="21"/>
              </w:rPr>
            </w:pPr>
            <w:r>
              <w:rPr>
                <w:w w:val="100"/>
                <w:sz w:val="21"/>
              </w:rPr>
              <w:t xml:space="preserve"> </w:t>
            </w:r>
          </w:p>
        </w:tc>
      </w:tr>
    </w:tbl>
    <w:p>
      <w:pPr>
        <w:spacing w:before="96"/>
        <w:ind w:left="322" w:right="0" w:firstLine="0"/>
        <w:jc w:val="left"/>
        <w:rPr>
          <w:sz w:val="24"/>
        </w:rPr>
      </w:pPr>
      <w:r>
        <w:rPr>
          <w:sz w:val="24"/>
        </w:rPr>
        <w:t xml:space="preserve">  </w:t>
      </w:r>
    </w:p>
    <w:p>
      <w:pPr>
        <w:spacing w:before="112"/>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after="0"/>
        <w:jc w:val="left"/>
        <w:rPr>
          <w:sz w:val="24"/>
        </w:rPr>
        <w:sectPr>
          <w:pgSz w:w="11910" w:h="16840"/>
          <w:pgMar w:top="1160" w:right="340" w:bottom="1280" w:left="760" w:header="698" w:footer="1077" w:gutter="0"/>
          <w:pgNumType w:fmt="decimal"/>
          <w:cols w:space="720" w:num="1"/>
        </w:sectPr>
      </w:pPr>
    </w:p>
    <w:p>
      <w:pPr>
        <w:pStyle w:val="9"/>
        <w:rPr>
          <w:sz w:val="24"/>
        </w:rPr>
      </w:pPr>
    </w:p>
    <w:p>
      <w:pPr>
        <w:spacing w:before="67"/>
        <w:ind w:left="322" w:right="0" w:firstLine="0"/>
        <w:jc w:val="left"/>
        <w:rPr>
          <w:sz w:val="24"/>
        </w:rPr>
      </w:pPr>
      <w:r>
        <w:rPr>
          <w:sz w:val="24"/>
        </w:rPr>
        <w:t xml:space="preserve">  </w:t>
      </w:r>
    </w:p>
    <w:p>
      <w:pPr>
        <w:spacing w:before="144"/>
        <w:ind w:left="322" w:right="0" w:firstLine="0"/>
        <w:jc w:val="left"/>
        <w:rPr>
          <w:b/>
          <w:sz w:val="24"/>
        </w:rPr>
      </w:pPr>
      <w:bookmarkStart w:id="101" w:name="_bookmark33"/>
      <w:bookmarkEnd w:id="101"/>
      <w:bookmarkStart w:id="102" w:name="附表四：进度计划"/>
      <w:bookmarkEnd w:id="102"/>
      <w:r>
        <w:rPr>
          <w:b/>
          <w:sz w:val="24"/>
        </w:rPr>
        <w:t>附表四：进度计划</w:t>
      </w:r>
    </w:p>
    <w:p>
      <w:pPr>
        <w:pStyle w:val="22"/>
        <w:numPr>
          <w:ilvl w:val="0"/>
          <w:numId w:val="17"/>
        </w:numPr>
        <w:tabs>
          <w:tab w:val="left" w:pos="956"/>
        </w:tabs>
        <w:spacing w:before="27" w:after="0" w:line="364" w:lineRule="auto"/>
        <w:ind w:left="322" w:right="735" w:firstLine="420"/>
        <w:jc w:val="left"/>
        <w:rPr>
          <w:sz w:val="21"/>
        </w:rPr>
      </w:pPr>
      <w:r>
        <w:rPr>
          <w:spacing w:val="-5"/>
          <w:sz w:val="21"/>
        </w:rPr>
        <w:t xml:space="preserve">投标人应递交施工进度网络图或施工进度表，说明按招标文件要求的计划工期进行施工的各个关键日期。 </w:t>
      </w:r>
    </w:p>
    <w:p>
      <w:pPr>
        <w:pStyle w:val="22"/>
        <w:numPr>
          <w:ilvl w:val="0"/>
          <w:numId w:val="17"/>
        </w:numPr>
        <w:tabs>
          <w:tab w:val="left" w:pos="956"/>
        </w:tabs>
        <w:spacing w:before="0" w:after="0" w:line="267" w:lineRule="exact"/>
        <w:ind w:left="955" w:right="0" w:hanging="214"/>
        <w:jc w:val="left"/>
        <w:rPr>
          <w:sz w:val="24"/>
        </w:rPr>
      </w:pPr>
      <w:r>
        <w:rPr>
          <w:spacing w:val="-3"/>
          <w:sz w:val="21"/>
        </w:rPr>
        <w:t>施工进度表可采用网络图或横道图表示。</w:t>
      </w:r>
      <w:r>
        <w:rPr>
          <w:sz w:val="24"/>
        </w:rPr>
        <w:t xml:space="preserve"> </w:t>
      </w:r>
    </w:p>
    <w:p>
      <w:pPr>
        <w:pStyle w:val="9"/>
        <w:spacing w:before="8"/>
        <w:rPr>
          <w:sz w:val="20"/>
        </w:rPr>
      </w:pPr>
    </w:p>
    <w:p>
      <w:pPr>
        <w:pStyle w:val="6"/>
        <w:spacing w:before="1"/>
      </w:pPr>
      <w:bookmarkStart w:id="103" w:name="附表五：施工总平面图"/>
      <w:bookmarkEnd w:id="103"/>
      <w:bookmarkStart w:id="104" w:name="_bookmark34"/>
      <w:bookmarkEnd w:id="104"/>
      <w:r>
        <w:t>附表五：施工总平面图</w:t>
      </w:r>
    </w:p>
    <w:p>
      <w:pPr>
        <w:pStyle w:val="9"/>
        <w:spacing w:before="27" w:line="364" w:lineRule="auto"/>
        <w:ind w:left="322" w:right="743" w:firstLine="420"/>
      </w:pPr>
      <w:r>
        <w:t xml:space="preserve">投标人应递交一份施工总平面图，绘出现场临时设施布置图表并附文字说明，说明临时设施、加工车间、现场办公、设备及仓储、供电、供水、卫生、生活、道路、消防等设施的情况和布置。 </w:t>
      </w:r>
    </w:p>
    <w:p>
      <w:pPr>
        <w:pStyle w:val="6"/>
        <w:spacing w:before="124" w:after="26"/>
      </w:pPr>
      <w:bookmarkStart w:id="105" w:name="_bookmark35"/>
      <w:bookmarkEnd w:id="105"/>
      <w:bookmarkStart w:id="106" w:name="附表六：临时用地表"/>
      <w:bookmarkEnd w:id="106"/>
      <w:r>
        <w:t>附表六：临时用地表</w:t>
      </w:r>
    </w:p>
    <w:tbl>
      <w:tblPr>
        <w:tblStyle w:val="17"/>
        <w:tblW w:w="0" w:type="auto"/>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2059"/>
        <w:gridCol w:w="2054"/>
        <w:gridCol w:w="2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244" w:type="dxa"/>
          </w:tcPr>
          <w:p>
            <w:pPr>
              <w:pStyle w:val="23"/>
              <w:spacing w:before="63"/>
              <w:ind w:left="806"/>
              <w:rPr>
                <w:sz w:val="21"/>
              </w:rPr>
            </w:pPr>
            <w:r>
              <w:rPr>
                <w:sz w:val="21"/>
              </w:rPr>
              <w:t xml:space="preserve">用 途 </w:t>
            </w:r>
          </w:p>
        </w:tc>
        <w:tc>
          <w:tcPr>
            <w:tcW w:w="2059" w:type="dxa"/>
          </w:tcPr>
          <w:p>
            <w:pPr>
              <w:pStyle w:val="23"/>
              <w:spacing w:before="63"/>
              <w:ind w:left="242"/>
              <w:rPr>
                <w:sz w:val="21"/>
              </w:rPr>
            </w:pPr>
            <w:r>
              <w:rPr>
                <w:sz w:val="21"/>
              </w:rPr>
              <w:t xml:space="preserve">面 积（平方米） </w:t>
            </w:r>
          </w:p>
        </w:tc>
        <w:tc>
          <w:tcPr>
            <w:tcW w:w="2054" w:type="dxa"/>
          </w:tcPr>
          <w:p>
            <w:pPr>
              <w:pStyle w:val="23"/>
              <w:spacing w:before="63"/>
              <w:ind w:left="713"/>
              <w:rPr>
                <w:sz w:val="21"/>
              </w:rPr>
            </w:pPr>
            <w:r>
              <w:rPr>
                <w:sz w:val="21"/>
              </w:rPr>
              <w:t xml:space="preserve">位 置 </w:t>
            </w:r>
          </w:p>
        </w:tc>
        <w:tc>
          <w:tcPr>
            <w:tcW w:w="2057" w:type="dxa"/>
          </w:tcPr>
          <w:p>
            <w:pPr>
              <w:pStyle w:val="23"/>
              <w:spacing w:before="63"/>
              <w:ind w:left="608"/>
              <w:rPr>
                <w:sz w:val="21"/>
              </w:rPr>
            </w:pPr>
            <w:r>
              <w:rPr>
                <w:sz w:val="21"/>
              </w:rPr>
              <w:t xml:space="preserve">需用时间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4" w:type="dxa"/>
          </w:tcPr>
          <w:p>
            <w:pPr>
              <w:pStyle w:val="23"/>
              <w:spacing w:before="1"/>
              <w:ind w:left="107"/>
              <w:rPr>
                <w:sz w:val="21"/>
              </w:rPr>
            </w:pPr>
            <w:r>
              <w:rPr>
                <w:w w:val="100"/>
                <w:sz w:val="21"/>
              </w:rPr>
              <w:t xml:space="preserve"> </w:t>
            </w:r>
          </w:p>
        </w:tc>
        <w:tc>
          <w:tcPr>
            <w:tcW w:w="2059" w:type="dxa"/>
          </w:tcPr>
          <w:p>
            <w:pPr>
              <w:pStyle w:val="23"/>
              <w:spacing w:before="1"/>
              <w:ind w:left="108"/>
              <w:rPr>
                <w:sz w:val="21"/>
              </w:rPr>
            </w:pPr>
            <w:r>
              <w:rPr>
                <w:w w:val="100"/>
                <w:sz w:val="21"/>
              </w:rPr>
              <w:t xml:space="preserve"> </w:t>
            </w:r>
          </w:p>
        </w:tc>
        <w:tc>
          <w:tcPr>
            <w:tcW w:w="2054" w:type="dxa"/>
          </w:tcPr>
          <w:p>
            <w:pPr>
              <w:pStyle w:val="23"/>
              <w:spacing w:before="1"/>
              <w:ind w:left="108"/>
              <w:rPr>
                <w:sz w:val="21"/>
              </w:rPr>
            </w:pPr>
            <w:r>
              <w:rPr>
                <w:w w:val="100"/>
                <w:sz w:val="21"/>
              </w:rPr>
              <w:t xml:space="preserve"> </w:t>
            </w:r>
          </w:p>
        </w:tc>
        <w:tc>
          <w:tcPr>
            <w:tcW w:w="2057"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244" w:type="dxa"/>
          </w:tcPr>
          <w:p>
            <w:pPr>
              <w:pStyle w:val="23"/>
              <w:spacing w:before="1"/>
              <w:ind w:left="107"/>
              <w:rPr>
                <w:sz w:val="21"/>
              </w:rPr>
            </w:pPr>
            <w:r>
              <w:rPr>
                <w:w w:val="100"/>
                <w:sz w:val="21"/>
              </w:rPr>
              <w:t xml:space="preserve"> </w:t>
            </w:r>
          </w:p>
        </w:tc>
        <w:tc>
          <w:tcPr>
            <w:tcW w:w="2059" w:type="dxa"/>
          </w:tcPr>
          <w:p>
            <w:pPr>
              <w:pStyle w:val="23"/>
              <w:spacing w:before="1"/>
              <w:ind w:left="108"/>
              <w:rPr>
                <w:sz w:val="21"/>
              </w:rPr>
            </w:pPr>
            <w:r>
              <w:rPr>
                <w:w w:val="100"/>
                <w:sz w:val="21"/>
              </w:rPr>
              <w:t xml:space="preserve"> </w:t>
            </w:r>
          </w:p>
        </w:tc>
        <w:tc>
          <w:tcPr>
            <w:tcW w:w="2054" w:type="dxa"/>
          </w:tcPr>
          <w:p>
            <w:pPr>
              <w:pStyle w:val="23"/>
              <w:spacing w:before="1"/>
              <w:ind w:left="108"/>
              <w:rPr>
                <w:sz w:val="21"/>
              </w:rPr>
            </w:pPr>
            <w:r>
              <w:rPr>
                <w:w w:val="100"/>
                <w:sz w:val="21"/>
              </w:rPr>
              <w:t xml:space="preserve"> </w:t>
            </w:r>
          </w:p>
        </w:tc>
        <w:tc>
          <w:tcPr>
            <w:tcW w:w="2057"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4" w:type="dxa"/>
          </w:tcPr>
          <w:p>
            <w:pPr>
              <w:pStyle w:val="23"/>
              <w:spacing w:before="1"/>
              <w:ind w:left="107"/>
              <w:rPr>
                <w:sz w:val="21"/>
              </w:rPr>
            </w:pPr>
            <w:r>
              <w:rPr>
                <w:w w:val="100"/>
                <w:sz w:val="21"/>
              </w:rPr>
              <w:t xml:space="preserve"> </w:t>
            </w:r>
          </w:p>
        </w:tc>
        <w:tc>
          <w:tcPr>
            <w:tcW w:w="2059" w:type="dxa"/>
          </w:tcPr>
          <w:p>
            <w:pPr>
              <w:pStyle w:val="23"/>
              <w:spacing w:before="1"/>
              <w:ind w:left="108"/>
              <w:rPr>
                <w:sz w:val="21"/>
              </w:rPr>
            </w:pPr>
            <w:r>
              <w:rPr>
                <w:w w:val="100"/>
                <w:sz w:val="21"/>
              </w:rPr>
              <w:t xml:space="preserve"> </w:t>
            </w:r>
          </w:p>
        </w:tc>
        <w:tc>
          <w:tcPr>
            <w:tcW w:w="2054" w:type="dxa"/>
          </w:tcPr>
          <w:p>
            <w:pPr>
              <w:pStyle w:val="23"/>
              <w:spacing w:before="1"/>
              <w:ind w:left="108"/>
              <w:rPr>
                <w:sz w:val="21"/>
              </w:rPr>
            </w:pPr>
            <w:r>
              <w:rPr>
                <w:w w:val="100"/>
                <w:sz w:val="21"/>
              </w:rPr>
              <w:t xml:space="preserve"> </w:t>
            </w:r>
          </w:p>
        </w:tc>
        <w:tc>
          <w:tcPr>
            <w:tcW w:w="2057"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44" w:type="dxa"/>
          </w:tcPr>
          <w:p>
            <w:pPr>
              <w:pStyle w:val="23"/>
              <w:spacing w:before="3"/>
              <w:ind w:left="107"/>
              <w:rPr>
                <w:sz w:val="21"/>
              </w:rPr>
            </w:pPr>
            <w:r>
              <w:rPr>
                <w:w w:val="100"/>
                <w:sz w:val="21"/>
              </w:rPr>
              <w:t xml:space="preserve"> </w:t>
            </w:r>
          </w:p>
        </w:tc>
        <w:tc>
          <w:tcPr>
            <w:tcW w:w="2059" w:type="dxa"/>
          </w:tcPr>
          <w:p>
            <w:pPr>
              <w:pStyle w:val="23"/>
              <w:spacing w:before="3"/>
              <w:ind w:left="108"/>
              <w:rPr>
                <w:sz w:val="21"/>
              </w:rPr>
            </w:pPr>
            <w:r>
              <w:rPr>
                <w:w w:val="100"/>
                <w:sz w:val="21"/>
              </w:rPr>
              <w:t xml:space="preserve"> </w:t>
            </w:r>
          </w:p>
        </w:tc>
        <w:tc>
          <w:tcPr>
            <w:tcW w:w="2054" w:type="dxa"/>
          </w:tcPr>
          <w:p>
            <w:pPr>
              <w:pStyle w:val="23"/>
              <w:spacing w:before="3"/>
              <w:ind w:left="108"/>
              <w:rPr>
                <w:sz w:val="21"/>
              </w:rPr>
            </w:pPr>
            <w:r>
              <w:rPr>
                <w:w w:val="100"/>
                <w:sz w:val="21"/>
              </w:rPr>
              <w:t xml:space="preserve"> </w:t>
            </w:r>
          </w:p>
        </w:tc>
        <w:tc>
          <w:tcPr>
            <w:tcW w:w="2057" w:type="dxa"/>
          </w:tcPr>
          <w:p>
            <w:pPr>
              <w:pStyle w:val="23"/>
              <w:spacing w:before="3"/>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44" w:type="dxa"/>
          </w:tcPr>
          <w:p>
            <w:pPr>
              <w:pStyle w:val="23"/>
              <w:spacing w:line="307" w:lineRule="exact"/>
              <w:ind w:left="107"/>
              <w:rPr>
                <w:sz w:val="24"/>
              </w:rPr>
            </w:pPr>
            <w:r>
              <w:rPr>
                <w:sz w:val="24"/>
              </w:rPr>
              <w:t xml:space="preserve"> </w:t>
            </w:r>
          </w:p>
        </w:tc>
        <w:tc>
          <w:tcPr>
            <w:tcW w:w="2059" w:type="dxa"/>
          </w:tcPr>
          <w:p>
            <w:pPr>
              <w:pStyle w:val="23"/>
              <w:spacing w:line="307" w:lineRule="exact"/>
              <w:ind w:left="108"/>
              <w:rPr>
                <w:sz w:val="24"/>
              </w:rPr>
            </w:pPr>
            <w:r>
              <w:rPr>
                <w:sz w:val="24"/>
              </w:rPr>
              <w:t xml:space="preserve"> </w:t>
            </w:r>
          </w:p>
        </w:tc>
        <w:tc>
          <w:tcPr>
            <w:tcW w:w="2054" w:type="dxa"/>
          </w:tcPr>
          <w:p>
            <w:pPr>
              <w:pStyle w:val="23"/>
              <w:spacing w:line="307" w:lineRule="exact"/>
              <w:ind w:left="108"/>
              <w:rPr>
                <w:sz w:val="24"/>
              </w:rPr>
            </w:pPr>
            <w:r>
              <w:rPr>
                <w:sz w:val="24"/>
              </w:rPr>
              <w:t xml:space="preserve"> </w:t>
            </w:r>
          </w:p>
        </w:tc>
        <w:tc>
          <w:tcPr>
            <w:tcW w:w="2057" w:type="dxa"/>
          </w:tcPr>
          <w:p>
            <w:pPr>
              <w:pStyle w:val="23"/>
              <w:spacing w:line="307" w:lineRule="exact"/>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4" w:type="dxa"/>
          </w:tcPr>
          <w:p>
            <w:pPr>
              <w:pStyle w:val="23"/>
              <w:ind w:left="107"/>
              <w:rPr>
                <w:sz w:val="24"/>
              </w:rPr>
            </w:pPr>
            <w:r>
              <w:rPr>
                <w:sz w:val="24"/>
              </w:rPr>
              <w:t xml:space="preserve"> </w:t>
            </w:r>
          </w:p>
        </w:tc>
        <w:tc>
          <w:tcPr>
            <w:tcW w:w="2059" w:type="dxa"/>
          </w:tcPr>
          <w:p>
            <w:pPr>
              <w:pStyle w:val="23"/>
              <w:ind w:left="108"/>
              <w:rPr>
                <w:sz w:val="24"/>
              </w:rPr>
            </w:pPr>
            <w:r>
              <w:rPr>
                <w:sz w:val="24"/>
              </w:rPr>
              <w:t xml:space="preserve"> </w:t>
            </w:r>
          </w:p>
        </w:tc>
        <w:tc>
          <w:tcPr>
            <w:tcW w:w="2054" w:type="dxa"/>
          </w:tcPr>
          <w:p>
            <w:pPr>
              <w:pStyle w:val="23"/>
              <w:ind w:left="108"/>
              <w:rPr>
                <w:sz w:val="24"/>
              </w:rPr>
            </w:pPr>
            <w:r>
              <w:rPr>
                <w:sz w:val="24"/>
              </w:rPr>
              <w:t xml:space="preserve"> </w:t>
            </w:r>
          </w:p>
        </w:tc>
        <w:tc>
          <w:tcPr>
            <w:tcW w:w="2057" w:type="dxa"/>
          </w:tcPr>
          <w:p>
            <w:pPr>
              <w:pStyle w:val="23"/>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44" w:type="dxa"/>
          </w:tcPr>
          <w:p>
            <w:pPr>
              <w:pStyle w:val="23"/>
              <w:ind w:left="107"/>
              <w:rPr>
                <w:sz w:val="24"/>
              </w:rPr>
            </w:pPr>
            <w:r>
              <w:rPr>
                <w:sz w:val="24"/>
              </w:rPr>
              <w:t xml:space="preserve"> </w:t>
            </w:r>
          </w:p>
        </w:tc>
        <w:tc>
          <w:tcPr>
            <w:tcW w:w="2059" w:type="dxa"/>
          </w:tcPr>
          <w:p>
            <w:pPr>
              <w:pStyle w:val="23"/>
              <w:ind w:left="108"/>
              <w:rPr>
                <w:sz w:val="24"/>
              </w:rPr>
            </w:pPr>
            <w:r>
              <w:rPr>
                <w:sz w:val="24"/>
              </w:rPr>
              <w:t xml:space="preserve"> </w:t>
            </w:r>
          </w:p>
        </w:tc>
        <w:tc>
          <w:tcPr>
            <w:tcW w:w="2054" w:type="dxa"/>
          </w:tcPr>
          <w:p>
            <w:pPr>
              <w:pStyle w:val="23"/>
              <w:ind w:left="108"/>
              <w:rPr>
                <w:sz w:val="24"/>
              </w:rPr>
            </w:pPr>
            <w:r>
              <w:rPr>
                <w:sz w:val="24"/>
              </w:rPr>
              <w:t xml:space="preserve"> </w:t>
            </w:r>
          </w:p>
        </w:tc>
        <w:tc>
          <w:tcPr>
            <w:tcW w:w="2057" w:type="dxa"/>
          </w:tcPr>
          <w:p>
            <w:pPr>
              <w:pStyle w:val="23"/>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4" w:type="dxa"/>
          </w:tcPr>
          <w:p>
            <w:pPr>
              <w:pStyle w:val="23"/>
              <w:ind w:left="107"/>
              <w:rPr>
                <w:sz w:val="24"/>
              </w:rPr>
            </w:pPr>
            <w:r>
              <w:rPr>
                <w:sz w:val="24"/>
              </w:rPr>
              <w:t xml:space="preserve"> </w:t>
            </w:r>
          </w:p>
        </w:tc>
        <w:tc>
          <w:tcPr>
            <w:tcW w:w="2059" w:type="dxa"/>
          </w:tcPr>
          <w:p>
            <w:pPr>
              <w:pStyle w:val="23"/>
              <w:ind w:left="108"/>
              <w:rPr>
                <w:sz w:val="24"/>
              </w:rPr>
            </w:pPr>
            <w:r>
              <w:rPr>
                <w:sz w:val="24"/>
              </w:rPr>
              <w:t xml:space="preserve"> </w:t>
            </w:r>
          </w:p>
        </w:tc>
        <w:tc>
          <w:tcPr>
            <w:tcW w:w="2054" w:type="dxa"/>
          </w:tcPr>
          <w:p>
            <w:pPr>
              <w:pStyle w:val="23"/>
              <w:ind w:left="108"/>
              <w:rPr>
                <w:sz w:val="24"/>
              </w:rPr>
            </w:pPr>
            <w:r>
              <w:rPr>
                <w:sz w:val="24"/>
              </w:rPr>
              <w:t xml:space="preserve"> </w:t>
            </w:r>
          </w:p>
        </w:tc>
        <w:tc>
          <w:tcPr>
            <w:tcW w:w="2057" w:type="dxa"/>
          </w:tcPr>
          <w:p>
            <w:pPr>
              <w:pStyle w:val="23"/>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244" w:type="dxa"/>
          </w:tcPr>
          <w:p>
            <w:pPr>
              <w:pStyle w:val="23"/>
              <w:ind w:left="107"/>
              <w:rPr>
                <w:sz w:val="24"/>
              </w:rPr>
            </w:pPr>
            <w:r>
              <w:rPr>
                <w:sz w:val="24"/>
              </w:rPr>
              <w:t xml:space="preserve"> </w:t>
            </w:r>
          </w:p>
        </w:tc>
        <w:tc>
          <w:tcPr>
            <w:tcW w:w="2059" w:type="dxa"/>
          </w:tcPr>
          <w:p>
            <w:pPr>
              <w:pStyle w:val="23"/>
              <w:ind w:left="108"/>
              <w:rPr>
                <w:sz w:val="24"/>
              </w:rPr>
            </w:pPr>
            <w:r>
              <w:rPr>
                <w:sz w:val="24"/>
              </w:rPr>
              <w:t xml:space="preserve"> </w:t>
            </w:r>
          </w:p>
        </w:tc>
        <w:tc>
          <w:tcPr>
            <w:tcW w:w="2054" w:type="dxa"/>
          </w:tcPr>
          <w:p>
            <w:pPr>
              <w:pStyle w:val="23"/>
              <w:ind w:left="108"/>
              <w:rPr>
                <w:sz w:val="24"/>
              </w:rPr>
            </w:pPr>
            <w:r>
              <w:rPr>
                <w:sz w:val="24"/>
              </w:rPr>
              <w:t xml:space="preserve"> </w:t>
            </w:r>
          </w:p>
        </w:tc>
        <w:tc>
          <w:tcPr>
            <w:tcW w:w="2057" w:type="dxa"/>
          </w:tcPr>
          <w:p>
            <w:pPr>
              <w:pStyle w:val="23"/>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4" w:type="dxa"/>
          </w:tcPr>
          <w:p>
            <w:pPr>
              <w:pStyle w:val="23"/>
              <w:ind w:left="107"/>
              <w:rPr>
                <w:sz w:val="24"/>
              </w:rPr>
            </w:pPr>
            <w:r>
              <w:rPr>
                <w:sz w:val="24"/>
              </w:rPr>
              <w:t xml:space="preserve"> </w:t>
            </w:r>
          </w:p>
        </w:tc>
        <w:tc>
          <w:tcPr>
            <w:tcW w:w="2059" w:type="dxa"/>
          </w:tcPr>
          <w:p>
            <w:pPr>
              <w:pStyle w:val="23"/>
              <w:ind w:left="108"/>
              <w:rPr>
                <w:sz w:val="24"/>
              </w:rPr>
            </w:pPr>
            <w:r>
              <w:rPr>
                <w:sz w:val="24"/>
              </w:rPr>
              <w:t xml:space="preserve"> </w:t>
            </w:r>
          </w:p>
        </w:tc>
        <w:tc>
          <w:tcPr>
            <w:tcW w:w="2054" w:type="dxa"/>
          </w:tcPr>
          <w:p>
            <w:pPr>
              <w:pStyle w:val="23"/>
              <w:ind w:left="108"/>
              <w:rPr>
                <w:sz w:val="24"/>
              </w:rPr>
            </w:pPr>
            <w:r>
              <w:rPr>
                <w:sz w:val="24"/>
              </w:rPr>
              <w:t xml:space="preserve"> </w:t>
            </w:r>
          </w:p>
        </w:tc>
        <w:tc>
          <w:tcPr>
            <w:tcW w:w="2057" w:type="dxa"/>
          </w:tcPr>
          <w:p>
            <w:pPr>
              <w:pStyle w:val="23"/>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44" w:type="dxa"/>
          </w:tcPr>
          <w:p>
            <w:pPr>
              <w:pStyle w:val="23"/>
              <w:spacing w:before="2"/>
              <w:ind w:left="107"/>
              <w:rPr>
                <w:sz w:val="24"/>
              </w:rPr>
            </w:pPr>
            <w:r>
              <w:rPr>
                <w:sz w:val="24"/>
              </w:rPr>
              <w:t xml:space="preserve"> </w:t>
            </w:r>
          </w:p>
        </w:tc>
        <w:tc>
          <w:tcPr>
            <w:tcW w:w="2059" w:type="dxa"/>
          </w:tcPr>
          <w:p>
            <w:pPr>
              <w:pStyle w:val="23"/>
              <w:spacing w:before="2"/>
              <w:ind w:left="108"/>
              <w:rPr>
                <w:sz w:val="24"/>
              </w:rPr>
            </w:pPr>
            <w:r>
              <w:rPr>
                <w:sz w:val="24"/>
              </w:rPr>
              <w:t xml:space="preserve"> </w:t>
            </w:r>
          </w:p>
        </w:tc>
        <w:tc>
          <w:tcPr>
            <w:tcW w:w="2054" w:type="dxa"/>
          </w:tcPr>
          <w:p>
            <w:pPr>
              <w:pStyle w:val="23"/>
              <w:spacing w:before="2"/>
              <w:ind w:left="108"/>
              <w:rPr>
                <w:sz w:val="24"/>
              </w:rPr>
            </w:pPr>
            <w:r>
              <w:rPr>
                <w:sz w:val="24"/>
              </w:rPr>
              <w:t xml:space="preserve"> </w:t>
            </w:r>
          </w:p>
        </w:tc>
        <w:tc>
          <w:tcPr>
            <w:tcW w:w="2057" w:type="dxa"/>
          </w:tcPr>
          <w:p>
            <w:pPr>
              <w:pStyle w:val="23"/>
              <w:spacing w:before="2"/>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44" w:type="dxa"/>
          </w:tcPr>
          <w:p>
            <w:pPr>
              <w:pStyle w:val="23"/>
              <w:ind w:left="107"/>
              <w:rPr>
                <w:sz w:val="24"/>
              </w:rPr>
            </w:pPr>
            <w:r>
              <w:rPr>
                <w:sz w:val="24"/>
              </w:rPr>
              <w:t xml:space="preserve"> </w:t>
            </w:r>
          </w:p>
        </w:tc>
        <w:tc>
          <w:tcPr>
            <w:tcW w:w="2059" w:type="dxa"/>
          </w:tcPr>
          <w:p>
            <w:pPr>
              <w:pStyle w:val="23"/>
              <w:ind w:left="108"/>
              <w:rPr>
                <w:sz w:val="24"/>
              </w:rPr>
            </w:pPr>
            <w:r>
              <w:rPr>
                <w:sz w:val="24"/>
              </w:rPr>
              <w:t xml:space="preserve"> </w:t>
            </w:r>
          </w:p>
        </w:tc>
        <w:tc>
          <w:tcPr>
            <w:tcW w:w="2054" w:type="dxa"/>
          </w:tcPr>
          <w:p>
            <w:pPr>
              <w:pStyle w:val="23"/>
              <w:ind w:left="108"/>
              <w:rPr>
                <w:sz w:val="24"/>
              </w:rPr>
            </w:pPr>
            <w:r>
              <w:rPr>
                <w:sz w:val="24"/>
              </w:rPr>
              <w:t xml:space="preserve"> </w:t>
            </w:r>
          </w:p>
        </w:tc>
        <w:tc>
          <w:tcPr>
            <w:tcW w:w="2057" w:type="dxa"/>
          </w:tcPr>
          <w:p>
            <w:pPr>
              <w:pStyle w:val="23"/>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4" w:type="dxa"/>
          </w:tcPr>
          <w:p>
            <w:pPr>
              <w:pStyle w:val="23"/>
              <w:ind w:left="107"/>
              <w:rPr>
                <w:sz w:val="24"/>
              </w:rPr>
            </w:pPr>
            <w:r>
              <w:rPr>
                <w:sz w:val="24"/>
              </w:rPr>
              <w:t xml:space="preserve"> </w:t>
            </w:r>
          </w:p>
        </w:tc>
        <w:tc>
          <w:tcPr>
            <w:tcW w:w="2059" w:type="dxa"/>
          </w:tcPr>
          <w:p>
            <w:pPr>
              <w:pStyle w:val="23"/>
              <w:ind w:left="108"/>
              <w:rPr>
                <w:sz w:val="24"/>
              </w:rPr>
            </w:pPr>
            <w:r>
              <w:rPr>
                <w:sz w:val="24"/>
              </w:rPr>
              <w:t xml:space="preserve"> </w:t>
            </w:r>
          </w:p>
        </w:tc>
        <w:tc>
          <w:tcPr>
            <w:tcW w:w="2054" w:type="dxa"/>
          </w:tcPr>
          <w:p>
            <w:pPr>
              <w:pStyle w:val="23"/>
              <w:ind w:left="108"/>
              <w:rPr>
                <w:sz w:val="24"/>
              </w:rPr>
            </w:pPr>
            <w:r>
              <w:rPr>
                <w:sz w:val="24"/>
              </w:rPr>
              <w:t xml:space="preserve"> </w:t>
            </w:r>
          </w:p>
        </w:tc>
        <w:tc>
          <w:tcPr>
            <w:tcW w:w="2057" w:type="dxa"/>
          </w:tcPr>
          <w:p>
            <w:pPr>
              <w:pStyle w:val="23"/>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44" w:type="dxa"/>
          </w:tcPr>
          <w:p>
            <w:pPr>
              <w:pStyle w:val="23"/>
              <w:spacing w:line="307" w:lineRule="exact"/>
              <w:ind w:left="107"/>
              <w:rPr>
                <w:sz w:val="24"/>
              </w:rPr>
            </w:pPr>
            <w:r>
              <w:rPr>
                <w:sz w:val="24"/>
              </w:rPr>
              <w:t xml:space="preserve"> </w:t>
            </w:r>
          </w:p>
        </w:tc>
        <w:tc>
          <w:tcPr>
            <w:tcW w:w="2059" w:type="dxa"/>
          </w:tcPr>
          <w:p>
            <w:pPr>
              <w:pStyle w:val="23"/>
              <w:spacing w:line="307" w:lineRule="exact"/>
              <w:ind w:left="108"/>
              <w:rPr>
                <w:sz w:val="24"/>
              </w:rPr>
            </w:pPr>
            <w:r>
              <w:rPr>
                <w:sz w:val="24"/>
              </w:rPr>
              <w:t xml:space="preserve"> </w:t>
            </w:r>
          </w:p>
        </w:tc>
        <w:tc>
          <w:tcPr>
            <w:tcW w:w="2054" w:type="dxa"/>
          </w:tcPr>
          <w:p>
            <w:pPr>
              <w:pStyle w:val="23"/>
              <w:spacing w:line="307" w:lineRule="exact"/>
              <w:ind w:left="108"/>
              <w:rPr>
                <w:sz w:val="24"/>
              </w:rPr>
            </w:pPr>
            <w:r>
              <w:rPr>
                <w:sz w:val="24"/>
              </w:rPr>
              <w:t xml:space="preserve"> </w:t>
            </w:r>
          </w:p>
        </w:tc>
        <w:tc>
          <w:tcPr>
            <w:tcW w:w="2057" w:type="dxa"/>
          </w:tcPr>
          <w:p>
            <w:pPr>
              <w:pStyle w:val="23"/>
              <w:spacing w:line="307" w:lineRule="exact"/>
              <w:ind w:left="109"/>
              <w:rPr>
                <w:sz w:val="24"/>
              </w:rPr>
            </w:pPr>
            <w:r>
              <w:rPr>
                <w:sz w:val="24"/>
              </w:rPr>
              <w:t xml:space="preserve"> </w:t>
            </w:r>
          </w:p>
        </w:tc>
      </w:tr>
    </w:tbl>
    <w:p>
      <w:pPr>
        <w:pStyle w:val="7"/>
        <w:spacing w:before="96"/>
      </w:pPr>
      <w:r>
        <w:t xml:space="preserve">  </w:t>
      </w:r>
    </w:p>
    <w:p>
      <w:pPr>
        <w:spacing w:before="112"/>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before="112"/>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before="112"/>
        <w:ind w:left="322" w:right="0" w:firstLine="0"/>
        <w:jc w:val="left"/>
        <w:rPr>
          <w:sz w:val="24"/>
        </w:rPr>
      </w:pPr>
      <w:r>
        <w:rPr>
          <w:sz w:val="24"/>
        </w:rPr>
        <w:t xml:space="preserve"> </w:t>
      </w:r>
    </w:p>
    <w:p>
      <w:pPr>
        <w:spacing w:before="113"/>
        <w:ind w:left="322" w:right="0" w:firstLine="0"/>
        <w:jc w:val="left"/>
        <w:rPr>
          <w:sz w:val="24"/>
        </w:rPr>
      </w:pPr>
      <w:r>
        <w:rPr>
          <w:sz w:val="24"/>
        </w:rPr>
        <w:t xml:space="preserve"> </w:t>
      </w:r>
    </w:p>
    <w:p>
      <w:pPr>
        <w:spacing w:before="112"/>
        <w:ind w:left="322" w:right="0" w:firstLine="0"/>
        <w:jc w:val="left"/>
        <w:rPr>
          <w:sz w:val="24"/>
        </w:rPr>
      </w:pPr>
      <w:r>
        <w:rPr>
          <w:sz w:val="24"/>
        </w:rPr>
        <w:t xml:space="preserve"> </w:t>
      </w:r>
    </w:p>
    <w:p>
      <w:pPr>
        <w:spacing w:after="0"/>
        <w:jc w:val="left"/>
        <w:rPr>
          <w:sz w:val="24"/>
        </w:rPr>
        <w:sectPr>
          <w:pgSz w:w="11910" w:h="16840"/>
          <w:pgMar w:top="1160" w:right="340" w:bottom="1280" w:left="760" w:header="698" w:footer="1077" w:gutter="0"/>
          <w:pgNumType w:fmt="decimal"/>
          <w:cols w:space="720" w:num="1"/>
        </w:sectPr>
      </w:pPr>
    </w:p>
    <w:p>
      <w:pPr>
        <w:pStyle w:val="9"/>
        <w:spacing w:before="2"/>
      </w:pPr>
    </w:p>
    <w:p>
      <w:pPr>
        <w:spacing w:after="0"/>
        <w:sectPr>
          <w:pgSz w:w="11910" w:h="16840"/>
          <w:pgMar w:top="1160" w:right="340" w:bottom="1280" w:left="760" w:header="698" w:footer="1077" w:gutter="0"/>
          <w:pgNumType w:fmt="decimal"/>
          <w:cols w:space="720" w:num="1"/>
        </w:sectPr>
      </w:pPr>
    </w:p>
    <w:p>
      <w:pPr>
        <w:pStyle w:val="9"/>
        <w:rPr>
          <w:sz w:val="24"/>
        </w:rPr>
      </w:pPr>
    </w:p>
    <w:p>
      <w:pPr>
        <w:pStyle w:val="9"/>
        <w:spacing w:before="6"/>
        <w:rPr>
          <w:sz w:val="22"/>
        </w:rPr>
      </w:pPr>
    </w:p>
    <w:p>
      <w:pPr>
        <w:spacing w:before="0"/>
        <w:ind w:left="322" w:right="0" w:firstLine="0"/>
        <w:jc w:val="left"/>
        <w:rPr>
          <w:b/>
          <w:sz w:val="24"/>
        </w:rPr>
      </w:pPr>
      <w:bookmarkStart w:id="107" w:name="_bookmark37"/>
      <w:bookmarkEnd w:id="107"/>
      <w:bookmarkStart w:id="108" w:name="七、项目管理机构"/>
      <w:bookmarkEnd w:id="108"/>
      <w:bookmarkStart w:id="109" w:name="（一）项目管理机构组成表"/>
      <w:bookmarkEnd w:id="109"/>
      <w:bookmarkStart w:id="110" w:name="_bookmark36"/>
      <w:bookmarkEnd w:id="110"/>
      <w:r>
        <w:rPr>
          <w:b/>
          <w:sz w:val="24"/>
        </w:rPr>
        <w:t>（一）项目管理机构组成表</w:t>
      </w:r>
    </w:p>
    <w:p>
      <w:pPr>
        <w:spacing w:before="54"/>
        <w:ind w:left="322" w:right="0" w:firstLine="0"/>
        <w:jc w:val="left"/>
        <w:rPr>
          <w:rFonts w:hint="eastAsia" w:ascii="黑体" w:eastAsia="黑体"/>
          <w:b/>
          <w:sz w:val="32"/>
        </w:rPr>
      </w:pPr>
      <w:r>
        <w:br w:type="column"/>
      </w:r>
      <w:r>
        <w:rPr>
          <w:rFonts w:hint="eastAsia" w:ascii="黑体" w:eastAsia="黑体"/>
          <w:b/>
          <w:sz w:val="32"/>
        </w:rPr>
        <w:t>七、项目管理机构</w:t>
      </w:r>
    </w:p>
    <w:p>
      <w:pPr>
        <w:spacing w:after="0"/>
        <w:jc w:val="left"/>
        <w:rPr>
          <w:rFonts w:hint="eastAsia" w:ascii="黑体" w:eastAsia="黑体"/>
          <w:sz w:val="32"/>
        </w:rPr>
        <w:sectPr>
          <w:type w:val="continuous"/>
          <w:pgSz w:w="11910" w:h="16840"/>
          <w:pgMar w:top="1240" w:right="340" w:bottom="280" w:left="760" w:header="720" w:footer="720" w:gutter="0"/>
          <w:pgNumType w:fmt="decimal"/>
          <w:cols w:equalWidth="0" w:num="2">
            <w:col w:w="3254" w:space="330"/>
            <w:col w:w="7226"/>
          </w:cols>
        </w:sectPr>
      </w:pPr>
    </w:p>
    <w:p>
      <w:pPr>
        <w:pStyle w:val="9"/>
        <w:rPr>
          <w:rFonts w:ascii="黑体"/>
          <w:b/>
          <w:sz w:val="2"/>
        </w:rPr>
      </w:pPr>
    </w:p>
    <w:tbl>
      <w:tblPr>
        <w:tblStyle w:val="17"/>
        <w:tblW w:w="0" w:type="auto"/>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703"/>
        <w:gridCol w:w="703"/>
        <w:gridCol w:w="1121"/>
        <w:gridCol w:w="763"/>
        <w:gridCol w:w="782"/>
        <w:gridCol w:w="840"/>
        <w:gridCol w:w="2095"/>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vMerge w:val="restart"/>
          </w:tcPr>
          <w:p>
            <w:pPr>
              <w:pStyle w:val="23"/>
              <w:spacing w:before="4"/>
              <w:rPr>
                <w:rFonts w:ascii="黑体"/>
                <w:b/>
                <w:sz w:val="25"/>
              </w:rPr>
            </w:pPr>
          </w:p>
          <w:p>
            <w:pPr>
              <w:pStyle w:val="23"/>
              <w:ind w:left="141"/>
              <w:rPr>
                <w:sz w:val="21"/>
              </w:rPr>
            </w:pPr>
            <w:r>
              <w:rPr>
                <w:sz w:val="21"/>
              </w:rPr>
              <w:t xml:space="preserve">职务 </w:t>
            </w:r>
          </w:p>
        </w:tc>
        <w:tc>
          <w:tcPr>
            <w:tcW w:w="703" w:type="dxa"/>
            <w:vMerge w:val="restart"/>
          </w:tcPr>
          <w:p>
            <w:pPr>
              <w:pStyle w:val="23"/>
              <w:spacing w:before="4"/>
              <w:rPr>
                <w:rFonts w:ascii="黑体"/>
                <w:b/>
                <w:sz w:val="25"/>
              </w:rPr>
            </w:pPr>
          </w:p>
          <w:p>
            <w:pPr>
              <w:pStyle w:val="23"/>
              <w:ind w:left="143"/>
              <w:rPr>
                <w:sz w:val="21"/>
              </w:rPr>
            </w:pPr>
            <w:r>
              <w:rPr>
                <w:sz w:val="21"/>
              </w:rPr>
              <w:t xml:space="preserve">姓名 </w:t>
            </w:r>
          </w:p>
        </w:tc>
        <w:tc>
          <w:tcPr>
            <w:tcW w:w="703" w:type="dxa"/>
            <w:vMerge w:val="restart"/>
          </w:tcPr>
          <w:p>
            <w:pPr>
              <w:pStyle w:val="23"/>
              <w:spacing w:before="4"/>
              <w:rPr>
                <w:rFonts w:ascii="黑体"/>
                <w:b/>
                <w:sz w:val="25"/>
              </w:rPr>
            </w:pPr>
          </w:p>
          <w:p>
            <w:pPr>
              <w:pStyle w:val="23"/>
              <w:ind w:left="141"/>
              <w:rPr>
                <w:sz w:val="21"/>
              </w:rPr>
            </w:pPr>
            <w:r>
              <w:rPr>
                <w:sz w:val="21"/>
              </w:rPr>
              <w:t xml:space="preserve">职称 </w:t>
            </w:r>
          </w:p>
        </w:tc>
        <w:tc>
          <w:tcPr>
            <w:tcW w:w="5601" w:type="dxa"/>
            <w:gridSpan w:val="5"/>
          </w:tcPr>
          <w:p>
            <w:pPr>
              <w:pStyle w:val="23"/>
              <w:spacing w:before="92"/>
              <w:ind w:left="1855"/>
              <w:rPr>
                <w:sz w:val="21"/>
              </w:rPr>
            </w:pPr>
            <w:r>
              <w:rPr>
                <w:sz w:val="21"/>
              </w:rPr>
              <w:t xml:space="preserve">执业或职业资格证明 </w:t>
            </w:r>
          </w:p>
        </w:tc>
        <w:tc>
          <w:tcPr>
            <w:tcW w:w="704" w:type="dxa"/>
            <w:vMerge w:val="restart"/>
          </w:tcPr>
          <w:p>
            <w:pPr>
              <w:pStyle w:val="23"/>
              <w:spacing w:before="4"/>
              <w:rPr>
                <w:rFonts w:ascii="黑体"/>
                <w:b/>
                <w:sz w:val="25"/>
              </w:rPr>
            </w:pPr>
          </w:p>
          <w:p>
            <w:pPr>
              <w:pStyle w:val="23"/>
              <w:ind w:left="142"/>
              <w:rPr>
                <w:sz w:val="21"/>
              </w:rPr>
            </w:pPr>
            <w:r>
              <w:rPr>
                <w:sz w:val="21"/>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21" w:type="dxa"/>
          </w:tcPr>
          <w:p>
            <w:pPr>
              <w:pStyle w:val="23"/>
              <w:spacing w:before="92"/>
              <w:ind w:left="172" w:right="59"/>
              <w:jc w:val="center"/>
              <w:rPr>
                <w:sz w:val="21"/>
              </w:rPr>
            </w:pPr>
            <w:r>
              <w:rPr>
                <w:sz w:val="21"/>
              </w:rPr>
              <w:t xml:space="preserve">证书名称 </w:t>
            </w:r>
          </w:p>
        </w:tc>
        <w:tc>
          <w:tcPr>
            <w:tcW w:w="763" w:type="dxa"/>
          </w:tcPr>
          <w:p>
            <w:pPr>
              <w:pStyle w:val="23"/>
              <w:spacing w:before="92"/>
              <w:ind w:left="203" w:right="90"/>
              <w:jc w:val="center"/>
              <w:rPr>
                <w:sz w:val="21"/>
              </w:rPr>
            </w:pPr>
            <w:r>
              <w:rPr>
                <w:sz w:val="21"/>
              </w:rPr>
              <w:t xml:space="preserve">级别 </w:t>
            </w:r>
          </w:p>
        </w:tc>
        <w:tc>
          <w:tcPr>
            <w:tcW w:w="782" w:type="dxa"/>
          </w:tcPr>
          <w:p>
            <w:pPr>
              <w:pStyle w:val="23"/>
              <w:spacing w:before="92"/>
              <w:ind w:left="213" w:right="99"/>
              <w:jc w:val="center"/>
              <w:rPr>
                <w:sz w:val="21"/>
              </w:rPr>
            </w:pPr>
            <w:r>
              <w:rPr>
                <w:sz w:val="21"/>
              </w:rPr>
              <w:t xml:space="preserve">证号 </w:t>
            </w:r>
          </w:p>
        </w:tc>
        <w:tc>
          <w:tcPr>
            <w:tcW w:w="840" w:type="dxa"/>
          </w:tcPr>
          <w:p>
            <w:pPr>
              <w:pStyle w:val="23"/>
              <w:spacing w:before="92"/>
              <w:ind w:left="244" w:right="125"/>
              <w:jc w:val="center"/>
              <w:rPr>
                <w:sz w:val="21"/>
              </w:rPr>
            </w:pPr>
            <w:r>
              <w:rPr>
                <w:sz w:val="21"/>
              </w:rPr>
              <w:t xml:space="preserve">专业 </w:t>
            </w:r>
          </w:p>
        </w:tc>
        <w:tc>
          <w:tcPr>
            <w:tcW w:w="2095" w:type="dxa"/>
          </w:tcPr>
          <w:p>
            <w:pPr>
              <w:pStyle w:val="23"/>
              <w:spacing w:before="92"/>
              <w:ind w:left="662" w:right="542"/>
              <w:jc w:val="center"/>
              <w:rPr>
                <w:sz w:val="21"/>
              </w:rPr>
            </w:pPr>
            <w:r>
              <w:rPr>
                <w:sz w:val="21"/>
              </w:rPr>
              <w:t xml:space="preserve">养老保险 </w:t>
            </w:r>
          </w:p>
        </w:tc>
        <w:tc>
          <w:tcPr>
            <w:tcW w:w="7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92"/>
              <w:ind w:right="235"/>
              <w:jc w:val="right"/>
              <w:rPr>
                <w:sz w:val="21"/>
              </w:rPr>
            </w:pPr>
            <w:r>
              <w:rPr>
                <w:w w:val="100"/>
                <w:sz w:val="21"/>
              </w:rPr>
              <w:t xml:space="preserve"> </w:t>
            </w:r>
          </w:p>
        </w:tc>
        <w:tc>
          <w:tcPr>
            <w:tcW w:w="703" w:type="dxa"/>
          </w:tcPr>
          <w:p>
            <w:pPr>
              <w:pStyle w:val="23"/>
              <w:spacing w:before="92"/>
              <w:ind w:right="233"/>
              <w:jc w:val="right"/>
              <w:rPr>
                <w:sz w:val="21"/>
              </w:rPr>
            </w:pPr>
            <w:r>
              <w:rPr>
                <w:w w:val="100"/>
                <w:sz w:val="21"/>
              </w:rPr>
              <w:t xml:space="preserve"> </w:t>
            </w:r>
          </w:p>
        </w:tc>
        <w:tc>
          <w:tcPr>
            <w:tcW w:w="703" w:type="dxa"/>
          </w:tcPr>
          <w:p>
            <w:pPr>
              <w:pStyle w:val="23"/>
              <w:spacing w:before="92"/>
              <w:ind w:right="235"/>
              <w:jc w:val="right"/>
              <w:rPr>
                <w:sz w:val="21"/>
              </w:rPr>
            </w:pPr>
            <w:r>
              <w:rPr>
                <w:w w:val="100"/>
                <w:sz w:val="21"/>
              </w:rPr>
              <w:t xml:space="preserve"> </w:t>
            </w:r>
          </w:p>
        </w:tc>
        <w:tc>
          <w:tcPr>
            <w:tcW w:w="1121" w:type="dxa"/>
          </w:tcPr>
          <w:p>
            <w:pPr>
              <w:pStyle w:val="23"/>
              <w:spacing w:before="92"/>
              <w:ind w:left="112"/>
              <w:jc w:val="center"/>
              <w:rPr>
                <w:sz w:val="21"/>
              </w:rPr>
            </w:pPr>
            <w:r>
              <w:rPr>
                <w:w w:val="100"/>
                <w:sz w:val="21"/>
              </w:rPr>
              <w:t xml:space="preserve"> </w:t>
            </w:r>
          </w:p>
        </w:tc>
        <w:tc>
          <w:tcPr>
            <w:tcW w:w="763" w:type="dxa"/>
          </w:tcPr>
          <w:p>
            <w:pPr>
              <w:pStyle w:val="23"/>
              <w:spacing w:before="92"/>
              <w:ind w:left="116"/>
              <w:jc w:val="center"/>
              <w:rPr>
                <w:sz w:val="21"/>
              </w:rPr>
            </w:pPr>
            <w:r>
              <w:rPr>
                <w:w w:val="100"/>
                <w:sz w:val="21"/>
              </w:rPr>
              <w:t xml:space="preserve"> </w:t>
            </w:r>
          </w:p>
        </w:tc>
        <w:tc>
          <w:tcPr>
            <w:tcW w:w="782" w:type="dxa"/>
          </w:tcPr>
          <w:p>
            <w:pPr>
              <w:pStyle w:val="23"/>
              <w:spacing w:before="92"/>
              <w:ind w:left="112"/>
              <w:jc w:val="center"/>
              <w:rPr>
                <w:sz w:val="21"/>
              </w:rPr>
            </w:pPr>
            <w:r>
              <w:rPr>
                <w:w w:val="100"/>
                <w:sz w:val="21"/>
              </w:rPr>
              <w:t xml:space="preserve"> </w:t>
            </w:r>
          </w:p>
        </w:tc>
        <w:tc>
          <w:tcPr>
            <w:tcW w:w="840" w:type="dxa"/>
          </w:tcPr>
          <w:p>
            <w:pPr>
              <w:pStyle w:val="23"/>
              <w:spacing w:before="92"/>
              <w:ind w:left="117"/>
              <w:jc w:val="center"/>
              <w:rPr>
                <w:sz w:val="21"/>
              </w:rPr>
            </w:pPr>
            <w:r>
              <w:rPr>
                <w:w w:val="100"/>
                <w:sz w:val="21"/>
              </w:rPr>
              <w:t xml:space="preserve"> </w:t>
            </w:r>
          </w:p>
        </w:tc>
        <w:tc>
          <w:tcPr>
            <w:tcW w:w="2095" w:type="dxa"/>
          </w:tcPr>
          <w:p>
            <w:pPr>
              <w:pStyle w:val="23"/>
              <w:spacing w:before="92"/>
              <w:ind w:left="120"/>
              <w:jc w:val="center"/>
              <w:rPr>
                <w:sz w:val="21"/>
              </w:rPr>
            </w:pPr>
            <w:r>
              <w:rPr>
                <w:w w:val="100"/>
                <w:sz w:val="21"/>
              </w:rPr>
              <w:t xml:space="preserve"> </w:t>
            </w:r>
          </w:p>
        </w:tc>
        <w:tc>
          <w:tcPr>
            <w:tcW w:w="704" w:type="dxa"/>
          </w:tcPr>
          <w:p>
            <w:pPr>
              <w:pStyle w:val="23"/>
              <w:spacing w:before="92"/>
              <w:ind w:right="23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tcPr>
          <w:p>
            <w:pPr>
              <w:pStyle w:val="23"/>
              <w:spacing w:before="92"/>
              <w:ind w:right="235"/>
              <w:jc w:val="right"/>
              <w:rPr>
                <w:sz w:val="21"/>
              </w:rPr>
            </w:pPr>
            <w:r>
              <w:rPr>
                <w:w w:val="100"/>
                <w:sz w:val="21"/>
              </w:rPr>
              <w:t xml:space="preserve"> </w:t>
            </w:r>
          </w:p>
        </w:tc>
        <w:tc>
          <w:tcPr>
            <w:tcW w:w="703" w:type="dxa"/>
          </w:tcPr>
          <w:p>
            <w:pPr>
              <w:pStyle w:val="23"/>
              <w:spacing w:before="92"/>
              <w:ind w:right="233"/>
              <w:jc w:val="right"/>
              <w:rPr>
                <w:sz w:val="21"/>
              </w:rPr>
            </w:pPr>
            <w:r>
              <w:rPr>
                <w:w w:val="100"/>
                <w:sz w:val="21"/>
              </w:rPr>
              <w:t xml:space="preserve"> </w:t>
            </w:r>
          </w:p>
        </w:tc>
        <w:tc>
          <w:tcPr>
            <w:tcW w:w="703" w:type="dxa"/>
          </w:tcPr>
          <w:p>
            <w:pPr>
              <w:pStyle w:val="23"/>
              <w:spacing w:before="92"/>
              <w:ind w:right="235"/>
              <w:jc w:val="right"/>
              <w:rPr>
                <w:sz w:val="21"/>
              </w:rPr>
            </w:pPr>
            <w:r>
              <w:rPr>
                <w:w w:val="100"/>
                <w:sz w:val="21"/>
              </w:rPr>
              <w:t xml:space="preserve"> </w:t>
            </w:r>
          </w:p>
        </w:tc>
        <w:tc>
          <w:tcPr>
            <w:tcW w:w="1121" w:type="dxa"/>
          </w:tcPr>
          <w:p>
            <w:pPr>
              <w:pStyle w:val="23"/>
              <w:spacing w:before="92"/>
              <w:ind w:left="112"/>
              <w:jc w:val="center"/>
              <w:rPr>
                <w:sz w:val="21"/>
              </w:rPr>
            </w:pPr>
            <w:r>
              <w:rPr>
                <w:w w:val="100"/>
                <w:sz w:val="21"/>
              </w:rPr>
              <w:t xml:space="preserve"> </w:t>
            </w:r>
          </w:p>
        </w:tc>
        <w:tc>
          <w:tcPr>
            <w:tcW w:w="763" w:type="dxa"/>
          </w:tcPr>
          <w:p>
            <w:pPr>
              <w:pStyle w:val="23"/>
              <w:spacing w:before="92"/>
              <w:ind w:left="116"/>
              <w:jc w:val="center"/>
              <w:rPr>
                <w:sz w:val="21"/>
              </w:rPr>
            </w:pPr>
            <w:r>
              <w:rPr>
                <w:w w:val="100"/>
                <w:sz w:val="21"/>
              </w:rPr>
              <w:t xml:space="preserve"> </w:t>
            </w:r>
          </w:p>
        </w:tc>
        <w:tc>
          <w:tcPr>
            <w:tcW w:w="782" w:type="dxa"/>
          </w:tcPr>
          <w:p>
            <w:pPr>
              <w:pStyle w:val="23"/>
              <w:spacing w:before="92"/>
              <w:ind w:left="112"/>
              <w:jc w:val="center"/>
              <w:rPr>
                <w:sz w:val="21"/>
              </w:rPr>
            </w:pPr>
            <w:r>
              <w:rPr>
                <w:w w:val="100"/>
                <w:sz w:val="21"/>
              </w:rPr>
              <w:t xml:space="preserve"> </w:t>
            </w:r>
          </w:p>
        </w:tc>
        <w:tc>
          <w:tcPr>
            <w:tcW w:w="840" w:type="dxa"/>
          </w:tcPr>
          <w:p>
            <w:pPr>
              <w:pStyle w:val="23"/>
              <w:spacing w:before="92"/>
              <w:ind w:left="117"/>
              <w:jc w:val="center"/>
              <w:rPr>
                <w:sz w:val="21"/>
              </w:rPr>
            </w:pPr>
            <w:r>
              <w:rPr>
                <w:w w:val="100"/>
                <w:sz w:val="21"/>
              </w:rPr>
              <w:t xml:space="preserve"> </w:t>
            </w:r>
          </w:p>
        </w:tc>
        <w:tc>
          <w:tcPr>
            <w:tcW w:w="2095" w:type="dxa"/>
          </w:tcPr>
          <w:p>
            <w:pPr>
              <w:pStyle w:val="23"/>
              <w:spacing w:before="92"/>
              <w:ind w:left="120"/>
              <w:jc w:val="center"/>
              <w:rPr>
                <w:sz w:val="21"/>
              </w:rPr>
            </w:pPr>
            <w:r>
              <w:rPr>
                <w:w w:val="100"/>
                <w:sz w:val="21"/>
              </w:rPr>
              <w:t xml:space="preserve"> </w:t>
            </w:r>
          </w:p>
        </w:tc>
        <w:tc>
          <w:tcPr>
            <w:tcW w:w="704" w:type="dxa"/>
          </w:tcPr>
          <w:p>
            <w:pPr>
              <w:pStyle w:val="23"/>
              <w:spacing w:before="92"/>
              <w:ind w:right="23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92"/>
              <w:ind w:right="235"/>
              <w:jc w:val="right"/>
              <w:rPr>
                <w:sz w:val="21"/>
              </w:rPr>
            </w:pPr>
            <w:r>
              <w:rPr>
                <w:w w:val="100"/>
                <w:sz w:val="21"/>
              </w:rPr>
              <w:t xml:space="preserve"> </w:t>
            </w:r>
          </w:p>
        </w:tc>
        <w:tc>
          <w:tcPr>
            <w:tcW w:w="703" w:type="dxa"/>
          </w:tcPr>
          <w:p>
            <w:pPr>
              <w:pStyle w:val="23"/>
              <w:spacing w:before="92"/>
              <w:ind w:right="233"/>
              <w:jc w:val="right"/>
              <w:rPr>
                <w:sz w:val="21"/>
              </w:rPr>
            </w:pPr>
            <w:r>
              <w:rPr>
                <w:w w:val="100"/>
                <w:sz w:val="21"/>
              </w:rPr>
              <w:t xml:space="preserve"> </w:t>
            </w:r>
          </w:p>
        </w:tc>
        <w:tc>
          <w:tcPr>
            <w:tcW w:w="703" w:type="dxa"/>
          </w:tcPr>
          <w:p>
            <w:pPr>
              <w:pStyle w:val="23"/>
              <w:spacing w:before="92"/>
              <w:ind w:right="235"/>
              <w:jc w:val="right"/>
              <w:rPr>
                <w:sz w:val="21"/>
              </w:rPr>
            </w:pPr>
            <w:r>
              <w:rPr>
                <w:w w:val="100"/>
                <w:sz w:val="21"/>
              </w:rPr>
              <w:t xml:space="preserve"> </w:t>
            </w:r>
          </w:p>
        </w:tc>
        <w:tc>
          <w:tcPr>
            <w:tcW w:w="1121" w:type="dxa"/>
          </w:tcPr>
          <w:p>
            <w:pPr>
              <w:pStyle w:val="23"/>
              <w:spacing w:before="92"/>
              <w:ind w:left="112"/>
              <w:jc w:val="center"/>
              <w:rPr>
                <w:sz w:val="21"/>
              </w:rPr>
            </w:pPr>
            <w:r>
              <w:rPr>
                <w:w w:val="100"/>
                <w:sz w:val="21"/>
              </w:rPr>
              <w:t xml:space="preserve"> </w:t>
            </w:r>
          </w:p>
        </w:tc>
        <w:tc>
          <w:tcPr>
            <w:tcW w:w="763" w:type="dxa"/>
          </w:tcPr>
          <w:p>
            <w:pPr>
              <w:pStyle w:val="23"/>
              <w:spacing w:before="92"/>
              <w:ind w:left="116"/>
              <w:jc w:val="center"/>
              <w:rPr>
                <w:sz w:val="21"/>
              </w:rPr>
            </w:pPr>
            <w:r>
              <w:rPr>
                <w:w w:val="100"/>
                <w:sz w:val="21"/>
              </w:rPr>
              <w:t xml:space="preserve"> </w:t>
            </w:r>
          </w:p>
        </w:tc>
        <w:tc>
          <w:tcPr>
            <w:tcW w:w="782" w:type="dxa"/>
          </w:tcPr>
          <w:p>
            <w:pPr>
              <w:pStyle w:val="23"/>
              <w:spacing w:before="92"/>
              <w:ind w:left="112"/>
              <w:jc w:val="center"/>
              <w:rPr>
                <w:sz w:val="21"/>
              </w:rPr>
            </w:pPr>
            <w:r>
              <w:rPr>
                <w:w w:val="100"/>
                <w:sz w:val="21"/>
              </w:rPr>
              <w:t xml:space="preserve"> </w:t>
            </w:r>
          </w:p>
        </w:tc>
        <w:tc>
          <w:tcPr>
            <w:tcW w:w="840" w:type="dxa"/>
          </w:tcPr>
          <w:p>
            <w:pPr>
              <w:pStyle w:val="23"/>
              <w:spacing w:before="92"/>
              <w:ind w:left="117"/>
              <w:jc w:val="center"/>
              <w:rPr>
                <w:sz w:val="21"/>
              </w:rPr>
            </w:pPr>
            <w:r>
              <w:rPr>
                <w:w w:val="100"/>
                <w:sz w:val="21"/>
              </w:rPr>
              <w:t xml:space="preserve"> </w:t>
            </w:r>
          </w:p>
        </w:tc>
        <w:tc>
          <w:tcPr>
            <w:tcW w:w="2095" w:type="dxa"/>
          </w:tcPr>
          <w:p>
            <w:pPr>
              <w:pStyle w:val="23"/>
              <w:spacing w:before="92"/>
              <w:ind w:left="120"/>
              <w:jc w:val="center"/>
              <w:rPr>
                <w:sz w:val="21"/>
              </w:rPr>
            </w:pPr>
            <w:r>
              <w:rPr>
                <w:w w:val="100"/>
                <w:sz w:val="21"/>
              </w:rPr>
              <w:t xml:space="preserve"> </w:t>
            </w:r>
          </w:p>
        </w:tc>
        <w:tc>
          <w:tcPr>
            <w:tcW w:w="704" w:type="dxa"/>
          </w:tcPr>
          <w:p>
            <w:pPr>
              <w:pStyle w:val="23"/>
              <w:spacing w:before="92"/>
              <w:ind w:right="23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4" w:type="dxa"/>
          </w:tcPr>
          <w:p>
            <w:pPr>
              <w:pStyle w:val="23"/>
              <w:spacing w:before="72"/>
              <w:ind w:right="221"/>
              <w:jc w:val="right"/>
              <w:rPr>
                <w:sz w:val="24"/>
              </w:rPr>
            </w:pPr>
            <w:r>
              <w:rPr>
                <w:sz w:val="24"/>
              </w:rPr>
              <w:t xml:space="preserve"> </w:t>
            </w:r>
          </w:p>
        </w:tc>
        <w:tc>
          <w:tcPr>
            <w:tcW w:w="703" w:type="dxa"/>
          </w:tcPr>
          <w:p>
            <w:pPr>
              <w:pStyle w:val="23"/>
              <w:spacing w:before="72"/>
              <w:ind w:right="218"/>
              <w:jc w:val="right"/>
              <w:rPr>
                <w:sz w:val="24"/>
              </w:rPr>
            </w:pPr>
            <w:r>
              <w:rPr>
                <w:sz w:val="24"/>
              </w:rPr>
              <w:t xml:space="preserve"> </w:t>
            </w:r>
          </w:p>
        </w:tc>
        <w:tc>
          <w:tcPr>
            <w:tcW w:w="703" w:type="dxa"/>
          </w:tcPr>
          <w:p>
            <w:pPr>
              <w:pStyle w:val="23"/>
              <w:spacing w:before="72"/>
              <w:ind w:right="222"/>
              <w:jc w:val="right"/>
              <w:rPr>
                <w:sz w:val="24"/>
              </w:rPr>
            </w:pPr>
            <w:r>
              <w:rPr>
                <w:sz w:val="24"/>
              </w:rPr>
              <w:t xml:space="preserve"> </w:t>
            </w:r>
          </w:p>
        </w:tc>
        <w:tc>
          <w:tcPr>
            <w:tcW w:w="1121" w:type="dxa"/>
          </w:tcPr>
          <w:p>
            <w:pPr>
              <w:pStyle w:val="23"/>
              <w:spacing w:before="72"/>
              <w:ind w:left="127"/>
              <w:jc w:val="center"/>
              <w:rPr>
                <w:sz w:val="24"/>
              </w:rPr>
            </w:pPr>
            <w:r>
              <w:rPr>
                <w:sz w:val="24"/>
              </w:rPr>
              <w:t xml:space="preserve"> </w:t>
            </w:r>
          </w:p>
        </w:tc>
        <w:tc>
          <w:tcPr>
            <w:tcW w:w="763" w:type="dxa"/>
          </w:tcPr>
          <w:p>
            <w:pPr>
              <w:pStyle w:val="23"/>
              <w:spacing w:before="72"/>
              <w:ind w:left="130"/>
              <w:jc w:val="center"/>
              <w:rPr>
                <w:sz w:val="24"/>
              </w:rPr>
            </w:pPr>
            <w:r>
              <w:rPr>
                <w:sz w:val="24"/>
              </w:rPr>
              <w:t xml:space="preserve"> </w:t>
            </w:r>
          </w:p>
        </w:tc>
        <w:tc>
          <w:tcPr>
            <w:tcW w:w="782" w:type="dxa"/>
          </w:tcPr>
          <w:p>
            <w:pPr>
              <w:pStyle w:val="23"/>
              <w:spacing w:before="72"/>
              <w:ind w:left="126"/>
              <w:jc w:val="center"/>
              <w:rPr>
                <w:sz w:val="24"/>
              </w:rPr>
            </w:pPr>
            <w:r>
              <w:rPr>
                <w:sz w:val="24"/>
              </w:rPr>
              <w:t xml:space="preserve"> </w:t>
            </w:r>
          </w:p>
        </w:tc>
        <w:tc>
          <w:tcPr>
            <w:tcW w:w="840" w:type="dxa"/>
          </w:tcPr>
          <w:p>
            <w:pPr>
              <w:pStyle w:val="23"/>
              <w:spacing w:before="72"/>
              <w:ind w:left="131"/>
              <w:jc w:val="center"/>
              <w:rPr>
                <w:sz w:val="24"/>
              </w:rPr>
            </w:pPr>
            <w:r>
              <w:rPr>
                <w:sz w:val="24"/>
              </w:rPr>
              <w:t xml:space="preserve"> </w:t>
            </w:r>
          </w:p>
        </w:tc>
        <w:tc>
          <w:tcPr>
            <w:tcW w:w="2095" w:type="dxa"/>
          </w:tcPr>
          <w:p>
            <w:pPr>
              <w:pStyle w:val="23"/>
              <w:spacing w:before="72"/>
              <w:ind w:left="135"/>
              <w:jc w:val="center"/>
              <w:rPr>
                <w:sz w:val="24"/>
              </w:rPr>
            </w:pPr>
            <w:r>
              <w:rPr>
                <w:sz w:val="24"/>
              </w:rPr>
              <w:t xml:space="preserve"> </w:t>
            </w:r>
          </w:p>
        </w:tc>
        <w:tc>
          <w:tcPr>
            <w:tcW w:w="704" w:type="dxa"/>
          </w:tcPr>
          <w:p>
            <w:pPr>
              <w:pStyle w:val="23"/>
              <w:spacing w:before="72"/>
              <w:ind w:right="220"/>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04" w:type="dxa"/>
          </w:tcPr>
          <w:p>
            <w:pPr>
              <w:pStyle w:val="23"/>
              <w:spacing w:before="71"/>
              <w:ind w:right="221"/>
              <w:jc w:val="right"/>
              <w:rPr>
                <w:sz w:val="24"/>
              </w:rPr>
            </w:pPr>
            <w:r>
              <w:rPr>
                <w:sz w:val="24"/>
              </w:rPr>
              <w:t xml:space="preserve"> </w:t>
            </w:r>
          </w:p>
        </w:tc>
        <w:tc>
          <w:tcPr>
            <w:tcW w:w="703" w:type="dxa"/>
          </w:tcPr>
          <w:p>
            <w:pPr>
              <w:pStyle w:val="23"/>
              <w:spacing w:before="71"/>
              <w:ind w:right="218"/>
              <w:jc w:val="right"/>
              <w:rPr>
                <w:sz w:val="24"/>
              </w:rPr>
            </w:pPr>
            <w:r>
              <w:rPr>
                <w:sz w:val="24"/>
              </w:rPr>
              <w:t xml:space="preserve"> </w:t>
            </w:r>
          </w:p>
        </w:tc>
        <w:tc>
          <w:tcPr>
            <w:tcW w:w="703" w:type="dxa"/>
          </w:tcPr>
          <w:p>
            <w:pPr>
              <w:pStyle w:val="23"/>
              <w:spacing w:before="71"/>
              <w:ind w:right="222"/>
              <w:jc w:val="right"/>
              <w:rPr>
                <w:sz w:val="24"/>
              </w:rPr>
            </w:pPr>
            <w:r>
              <w:rPr>
                <w:sz w:val="24"/>
              </w:rPr>
              <w:t xml:space="preserve"> </w:t>
            </w:r>
          </w:p>
        </w:tc>
        <w:tc>
          <w:tcPr>
            <w:tcW w:w="1121" w:type="dxa"/>
          </w:tcPr>
          <w:p>
            <w:pPr>
              <w:pStyle w:val="23"/>
              <w:spacing w:before="71"/>
              <w:ind w:left="127"/>
              <w:jc w:val="center"/>
              <w:rPr>
                <w:sz w:val="24"/>
              </w:rPr>
            </w:pPr>
            <w:r>
              <w:rPr>
                <w:sz w:val="24"/>
              </w:rPr>
              <w:t xml:space="preserve"> </w:t>
            </w:r>
          </w:p>
        </w:tc>
        <w:tc>
          <w:tcPr>
            <w:tcW w:w="763" w:type="dxa"/>
          </w:tcPr>
          <w:p>
            <w:pPr>
              <w:pStyle w:val="23"/>
              <w:spacing w:before="71"/>
              <w:ind w:left="130"/>
              <w:jc w:val="center"/>
              <w:rPr>
                <w:sz w:val="24"/>
              </w:rPr>
            </w:pPr>
            <w:r>
              <w:rPr>
                <w:sz w:val="24"/>
              </w:rPr>
              <w:t xml:space="preserve"> </w:t>
            </w:r>
          </w:p>
        </w:tc>
        <w:tc>
          <w:tcPr>
            <w:tcW w:w="782" w:type="dxa"/>
          </w:tcPr>
          <w:p>
            <w:pPr>
              <w:pStyle w:val="23"/>
              <w:spacing w:before="71"/>
              <w:ind w:left="126"/>
              <w:jc w:val="center"/>
              <w:rPr>
                <w:sz w:val="24"/>
              </w:rPr>
            </w:pPr>
            <w:r>
              <w:rPr>
                <w:sz w:val="24"/>
              </w:rPr>
              <w:t xml:space="preserve"> </w:t>
            </w:r>
          </w:p>
        </w:tc>
        <w:tc>
          <w:tcPr>
            <w:tcW w:w="840" w:type="dxa"/>
          </w:tcPr>
          <w:p>
            <w:pPr>
              <w:pStyle w:val="23"/>
              <w:spacing w:before="71"/>
              <w:ind w:left="131"/>
              <w:jc w:val="center"/>
              <w:rPr>
                <w:sz w:val="24"/>
              </w:rPr>
            </w:pPr>
            <w:r>
              <w:rPr>
                <w:sz w:val="24"/>
              </w:rPr>
              <w:t xml:space="preserve"> </w:t>
            </w:r>
          </w:p>
        </w:tc>
        <w:tc>
          <w:tcPr>
            <w:tcW w:w="2095" w:type="dxa"/>
          </w:tcPr>
          <w:p>
            <w:pPr>
              <w:pStyle w:val="23"/>
              <w:spacing w:before="71"/>
              <w:ind w:left="135"/>
              <w:jc w:val="center"/>
              <w:rPr>
                <w:sz w:val="24"/>
              </w:rPr>
            </w:pPr>
            <w:r>
              <w:rPr>
                <w:sz w:val="24"/>
              </w:rPr>
              <w:t xml:space="preserve"> </w:t>
            </w:r>
          </w:p>
        </w:tc>
        <w:tc>
          <w:tcPr>
            <w:tcW w:w="704" w:type="dxa"/>
          </w:tcPr>
          <w:p>
            <w:pPr>
              <w:pStyle w:val="23"/>
              <w:spacing w:before="71"/>
              <w:ind w:right="220"/>
              <w:jc w:val="right"/>
              <w:rPr>
                <w:sz w:val="24"/>
              </w:rPr>
            </w:pPr>
            <w:r>
              <w:rPr>
                <w:sz w:val="24"/>
              </w:rPr>
              <w:t xml:space="preserve"> </w:t>
            </w:r>
          </w:p>
        </w:tc>
      </w:tr>
    </w:tbl>
    <w:p>
      <w:pPr>
        <w:spacing w:before="94"/>
        <w:ind w:left="322" w:right="0" w:firstLine="0"/>
        <w:jc w:val="left"/>
        <w:rPr>
          <w:sz w:val="24"/>
        </w:rPr>
      </w:pPr>
      <w:r>
        <w:rPr>
          <w:sz w:val="24"/>
        </w:rPr>
        <w:t xml:space="preserve">  </w:t>
      </w:r>
    </w:p>
    <w:p>
      <w:pPr>
        <w:spacing w:after="0"/>
        <w:jc w:val="left"/>
        <w:rPr>
          <w:sz w:val="24"/>
        </w:rPr>
        <w:sectPr>
          <w:type w:val="continuous"/>
          <w:pgSz w:w="11910" w:h="16840"/>
          <w:pgMar w:top="1240" w:right="340" w:bottom="280" w:left="760" w:header="720" w:footer="720" w:gutter="0"/>
          <w:pgNumType w:fmt="decimal"/>
          <w:cols w:space="720" w:num="1"/>
        </w:sectPr>
      </w:pPr>
    </w:p>
    <w:p>
      <w:pPr>
        <w:pStyle w:val="9"/>
        <w:spacing w:before="6"/>
        <w:rPr>
          <w:sz w:val="26"/>
        </w:rPr>
      </w:pPr>
    </w:p>
    <w:p>
      <w:pPr>
        <w:spacing w:before="66"/>
        <w:ind w:left="322" w:right="0" w:firstLine="0"/>
        <w:jc w:val="left"/>
        <w:rPr>
          <w:b/>
          <w:sz w:val="24"/>
        </w:rPr>
      </w:pPr>
      <w:bookmarkStart w:id="111" w:name="_bookmark38"/>
      <w:bookmarkEnd w:id="111"/>
      <w:bookmarkStart w:id="112" w:name="（二）主要人员简历表"/>
      <w:bookmarkEnd w:id="112"/>
      <w:r>
        <w:rPr>
          <w:b/>
          <w:sz w:val="24"/>
        </w:rPr>
        <w:t>（二）主要人员简历表</w:t>
      </w:r>
    </w:p>
    <w:p>
      <w:pPr>
        <w:spacing w:before="27"/>
        <w:ind w:left="322" w:right="0" w:firstLine="0"/>
        <w:jc w:val="left"/>
        <w:rPr>
          <w:sz w:val="24"/>
        </w:rPr>
      </w:pPr>
      <w:r>
        <w:rPr>
          <w:sz w:val="24"/>
        </w:rPr>
        <w:t xml:space="preserve">  </w:t>
      </w:r>
    </w:p>
    <w:p>
      <w:pPr>
        <w:pStyle w:val="9"/>
        <w:spacing w:before="159" w:line="364" w:lineRule="auto"/>
        <w:ind w:left="322" w:right="805" w:firstLine="427"/>
      </w:pPr>
      <w:r>
        <w:t xml:space="preserve">“主要人员简历表”中的项目经理应附身份证、注册证；技术负责人应附身份证、职称证；其他主要人员应附上岗证或职称证或执业证。 </w:t>
      </w:r>
    </w:p>
    <w:p>
      <w:pPr>
        <w:pStyle w:val="9"/>
        <w:ind w:left="750"/>
      </w:pPr>
      <w:r>
        <w:rPr>
          <w:w w:val="100"/>
        </w:rPr>
        <w:t xml:space="preserve">  </w:t>
      </w:r>
    </w:p>
    <w:p>
      <w:pPr>
        <w:pStyle w:val="9"/>
        <w:spacing w:before="10"/>
        <w:rPr>
          <w:sz w:val="10"/>
        </w:rPr>
      </w:pPr>
    </w:p>
    <w:tbl>
      <w:tblPr>
        <w:tblStyle w:val="17"/>
        <w:tblW w:w="0" w:type="auto"/>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0"/>
        <w:gridCol w:w="881"/>
        <w:gridCol w:w="1081"/>
        <w:gridCol w:w="1080"/>
        <w:gridCol w:w="2180"/>
        <w:gridCol w:w="2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80" w:type="dxa"/>
          </w:tcPr>
          <w:p>
            <w:pPr>
              <w:pStyle w:val="23"/>
              <w:spacing w:before="6"/>
              <w:ind w:left="108"/>
              <w:rPr>
                <w:sz w:val="21"/>
              </w:rPr>
            </w:pPr>
            <w:r>
              <w:rPr>
                <w:sz w:val="21"/>
              </w:rPr>
              <w:t xml:space="preserve">姓 名 </w:t>
            </w:r>
          </w:p>
        </w:tc>
        <w:tc>
          <w:tcPr>
            <w:tcW w:w="881" w:type="dxa"/>
          </w:tcPr>
          <w:p>
            <w:pPr>
              <w:pStyle w:val="23"/>
              <w:spacing w:before="6"/>
              <w:ind w:right="15"/>
              <w:jc w:val="right"/>
              <w:rPr>
                <w:sz w:val="21"/>
              </w:rPr>
            </w:pPr>
            <w:r>
              <w:rPr>
                <w:w w:val="100"/>
                <w:sz w:val="21"/>
              </w:rPr>
              <w:t xml:space="preserve"> </w:t>
            </w:r>
            <w:r>
              <w:rPr>
                <w:sz w:val="21"/>
              </w:rPr>
              <w:t xml:space="preserve"> </w:t>
            </w:r>
            <w:r>
              <w:rPr>
                <w:w w:val="100"/>
                <w:sz w:val="21"/>
              </w:rPr>
              <w:t xml:space="preserve"> </w:t>
            </w:r>
          </w:p>
        </w:tc>
        <w:tc>
          <w:tcPr>
            <w:tcW w:w="1081" w:type="dxa"/>
          </w:tcPr>
          <w:p>
            <w:pPr>
              <w:pStyle w:val="23"/>
              <w:spacing w:before="6"/>
              <w:ind w:left="107"/>
              <w:rPr>
                <w:sz w:val="21"/>
              </w:rPr>
            </w:pPr>
            <w:r>
              <w:rPr>
                <w:sz w:val="21"/>
              </w:rPr>
              <w:t xml:space="preserve">年 龄 </w:t>
            </w:r>
          </w:p>
        </w:tc>
        <w:tc>
          <w:tcPr>
            <w:tcW w:w="1080" w:type="dxa"/>
          </w:tcPr>
          <w:p>
            <w:pPr>
              <w:pStyle w:val="23"/>
              <w:spacing w:before="6"/>
              <w:ind w:right="217"/>
              <w:jc w:val="right"/>
              <w:rPr>
                <w:sz w:val="21"/>
              </w:rPr>
            </w:pPr>
            <w:r>
              <w:rPr>
                <w:w w:val="100"/>
                <w:sz w:val="21"/>
              </w:rPr>
              <w:t xml:space="preserve"> </w:t>
            </w:r>
            <w:r>
              <w:rPr>
                <w:sz w:val="21"/>
              </w:rPr>
              <w:t xml:space="preserve"> </w:t>
            </w:r>
            <w:r>
              <w:rPr>
                <w:w w:val="100"/>
                <w:sz w:val="21"/>
              </w:rPr>
              <w:t xml:space="preserve"> </w:t>
            </w:r>
          </w:p>
        </w:tc>
        <w:tc>
          <w:tcPr>
            <w:tcW w:w="2180" w:type="dxa"/>
          </w:tcPr>
          <w:p>
            <w:pPr>
              <w:pStyle w:val="23"/>
              <w:spacing w:before="6"/>
              <w:ind w:left="533"/>
              <w:rPr>
                <w:sz w:val="21"/>
              </w:rPr>
            </w:pPr>
            <w:r>
              <w:rPr>
                <w:sz w:val="21"/>
              </w:rPr>
              <w:t xml:space="preserve">学 历 </w:t>
            </w:r>
          </w:p>
        </w:tc>
        <w:tc>
          <w:tcPr>
            <w:tcW w:w="2881" w:type="dxa"/>
          </w:tcPr>
          <w:p>
            <w:pPr>
              <w:pStyle w:val="23"/>
              <w:spacing w:before="6"/>
              <w:ind w:left="535"/>
              <w:rPr>
                <w:sz w:val="21"/>
              </w:rPr>
            </w:pPr>
            <w:r>
              <w:rPr>
                <w:w w:val="100"/>
                <w:sz w:val="21"/>
              </w:rPr>
              <w:t xml:space="preserve"> </w:t>
            </w:r>
            <w:r>
              <w:rPr>
                <w:sz w:val="21"/>
              </w:rPr>
              <w:t xml:space="preserve"> </w:t>
            </w: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80" w:type="dxa"/>
          </w:tcPr>
          <w:p>
            <w:pPr>
              <w:pStyle w:val="23"/>
              <w:spacing w:before="8"/>
              <w:ind w:left="108"/>
              <w:rPr>
                <w:sz w:val="21"/>
              </w:rPr>
            </w:pPr>
            <w:r>
              <w:rPr>
                <w:sz w:val="21"/>
              </w:rPr>
              <w:t xml:space="preserve">职 称 </w:t>
            </w:r>
          </w:p>
        </w:tc>
        <w:tc>
          <w:tcPr>
            <w:tcW w:w="881" w:type="dxa"/>
          </w:tcPr>
          <w:p>
            <w:pPr>
              <w:pStyle w:val="23"/>
              <w:spacing w:before="8"/>
              <w:ind w:right="15"/>
              <w:jc w:val="right"/>
              <w:rPr>
                <w:sz w:val="21"/>
              </w:rPr>
            </w:pPr>
            <w:r>
              <w:rPr>
                <w:w w:val="100"/>
                <w:sz w:val="21"/>
              </w:rPr>
              <w:t xml:space="preserve"> </w:t>
            </w:r>
            <w:r>
              <w:rPr>
                <w:sz w:val="21"/>
              </w:rPr>
              <w:t xml:space="preserve"> </w:t>
            </w:r>
            <w:r>
              <w:rPr>
                <w:w w:val="100"/>
                <w:sz w:val="21"/>
              </w:rPr>
              <w:t xml:space="preserve"> </w:t>
            </w:r>
          </w:p>
        </w:tc>
        <w:tc>
          <w:tcPr>
            <w:tcW w:w="1081" w:type="dxa"/>
          </w:tcPr>
          <w:p>
            <w:pPr>
              <w:pStyle w:val="23"/>
              <w:spacing w:before="8"/>
              <w:ind w:left="107"/>
              <w:rPr>
                <w:sz w:val="21"/>
              </w:rPr>
            </w:pPr>
            <w:r>
              <w:rPr>
                <w:sz w:val="21"/>
              </w:rPr>
              <w:t xml:space="preserve">职 务 </w:t>
            </w:r>
          </w:p>
        </w:tc>
        <w:tc>
          <w:tcPr>
            <w:tcW w:w="1080" w:type="dxa"/>
          </w:tcPr>
          <w:p>
            <w:pPr>
              <w:pStyle w:val="23"/>
              <w:spacing w:before="8"/>
              <w:ind w:right="217"/>
              <w:jc w:val="right"/>
              <w:rPr>
                <w:sz w:val="21"/>
              </w:rPr>
            </w:pPr>
            <w:r>
              <w:rPr>
                <w:w w:val="100"/>
                <w:sz w:val="21"/>
              </w:rPr>
              <w:t xml:space="preserve"> </w:t>
            </w:r>
            <w:r>
              <w:rPr>
                <w:sz w:val="21"/>
              </w:rPr>
              <w:t xml:space="preserve"> </w:t>
            </w:r>
            <w:r>
              <w:rPr>
                <w:w w:val="100"/>
                <w:sz w:val="21"/>
              </w:rPr>
              <w:t xml:space="preserve"> </w:t>
            </w:r>
          </w:p>
        </w:tc>
        <w:tc>
          <w:tcPr>
            <w:tcW w:w="2180" w:type="dxa"/>
          </w:tcPr>
          <w:p>
            <w:pPr>
              <w:pStyle w:val="23"/>
              <w:spacing w:before="8"/>
              <w:ind w:left="106"/>
              <w:rPr>
                <w:sz w:val="21"/>
              </w:rPr>
            </w:pPr>
            <w:r>
              <w:rPr>
                <w:sz w:val="21"/>
              </w:rPr>
              <w:t xml:space="preserve">拟在本合同任职 </w:t>
            </w:r>
          </w:p>
        </w:tc>
        <w:tc>
          <w:tcPr>
            <w:tcW w:w="2881" w:type="dxa"/>
          </w:tcPr>
          <w:p>
            <w:pPr>
              <w:pStyle w:val="23"/>
              <w:spacing w:before="8"/>
              <w:ind w:left="535"/>
              <w:rPr>
                <w:sz w:val="21"/>
              </w:rPr>
            </w:pPr>
            <w:r>
              <w:rPr>
                <w:w w:val="100"/>
                <w:sz w:val="21"/>
              </w:rPr>
              <w:t xml:space="preserve"> </w:t>
            </w:r>
            <w:r>
              <w:rPr>
                <w:sz w:val="21"/>
              </w:rPr>
              <w:t xml:space="preserve"> </w:t>
            </w: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80" w:type="dxa"/>
          </w:tcPr>
          <w:p>
            <w:pPr>
              <w:pStyle w:val="23"/>
              <w:spacing w:before="8"/>
              <w:ind w:left="108"/>
              <w:rPr>
                <w:sz w:val="21"/>
              </w:rPr>
            </w:pPr>
            <w:r>
              <w:rPr>
                <w:sz w:val="21"/>
              </w:rPr>
              <w:t xml:space="preserve">毕业学校 </w:t>
            </w:r>
          </w:p>
        </w:tc>
        <w:tc>
          <w:tcPr>
            <w:tcW w:w="8103" w:type="dxa"/>
            <w:gridSpan w:val="5"/>
          </w:tcPr>
          <w:p>
            <w:pPr>
              <w:pStyle w:val="23"/>
              <w:spacing w:before="8"/>
              <w:ind w:left="2270"/>
              <w:rPr>
                <w:sz w:val="21"/>
              </w:rPr>
            </w:pPr>
            <w:r>
              <w:rPr>
                <w:sz w:val="21"/>
              </w:rPr>
              <w:t xml:space="preserve">年 毕 业 于 学 校 专 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383" w:type="dxa"/>
            <w:gridSpan w:val="6"/>
          </w:tcPr>
          <w:p>
            <w:pPr>
              <w:pStyle w:val="23"/>
              <w:spacing w:before="8"/>
              <w:ind w:left="4305" w:right="3767"/>
              <w:jc w:val="center"/>
              <w:rPr>
                <w:sz w:val="21"/>
              </w:rPr>
            </w:pPr>
            <w:r>
              <w:rPr>
                <w:sz w:val="21"/>
              </w:rPr>
              <w:t xml:space="preserve">主要工作经历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280" w:type="dxa"/>
          </w:tcPr>
          <w:p>
            <w:pPr>
              <w:pStyle w:val="23"/>
              <w:spacing w:before="1"/>
              <w:ind w:left="108"/>
              <w:rPr>
                <w:sz w:val="21"/>
              </w:rPr>
            </w:pPr>
            <w:r>
              <w:rPr>
                <w:sz w:val="21"/>
              </w:rPr>
              <w:t xml:space="preserve">时 间 </w:t>
            </w:r>
          </w:p>
        </w:tc>
        <w:tc>
          <w:tcPr>
            <w:tcW w:w="3042" w:type="dxa"/>
            <w:gridSpan w:val="3"/>
          </w:tcPr>
          <w:p>
            <w:pPr>
              <w:pStyle w:val="23"/>
              <w:spacing w:before="1"/>
              <w:ind w:left="536"/>
              <w:rPr>
                <w:sz w:val="21"/>
              </w:rPr>
            </w:pPr>
            <w:r>
              <w:rPr>
                <w:sz w:val="21"/>
              </w:rPr>
              <w:t xml:space="preserve">参加过的类似项目  </w:t>
            </w:r>
          </w:p>
        </w:tc>
        <w:tc>
          <w:tcPr>
            <w:tcW w:w="2180" w:type="dxa"/>
          </w:tcPr>
          <w:p>
            <w:pPr>
              <w:pStyle w:val="23"/>
              <w:spacing w:before="1"/>
              <w:ind w:left="533"/>
              <w:rPr>
                <w:sz w:val="21"/>
              </w:rPr>
            </w:pPr>
            <w:r>
              <w:rPr>
                <w:sz w:val="21"/>
              </w:rPr>
              <w:t xml:space="preserve">担任职务 </w:t>
            </w:r>
          </w:p>
        </w:tc>
        <w:tc>
          <w:tcPr>
            <w:tcW w:w="2881" w:type="dxa"/>
          </w:tcPr>
          <w:p>
            <w:pPr>
              <w:pStyle w:val="23"/>
              <w:spacing w:before="1"/>
              <w:ind w:left="535"/>
              <w:rPr>
                <w:sz w:val="21"/>
              </w:rPr>
            </w:pPr>
            <w:r>
              <w:rPr>
                <w:sz w:val="21"/>
              </w:rPr>
              <w:t xml:space="preserve">发包人及联系电话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280" w:type="dxa"/>
          </w:tcPr>
          <w:p>
            <w:pPr>
              <w:pStyle w:val="23"/>
              <w:spacing w:before="99"/>
              <w:ind w:left="108"/>
              <w:rPr>
                <w:sz w:val="21"/>
              </w:rPr>
            </w:pPr>
            <w:r>
              <w:rPr>
                <w:w w:val="100"/>
                <w:sz w:val="21"/>
              </w:rPr>
              <w:t xml:space="preserve"> </w:t>
            </w:r>
          </w:p>
        </w:tc>
        <w:tc>
          <w:tcPr>
            <w:tcW w:w="3042" w:type="dxa"/>
            <w:gridSpan w:val="3"/>
          </w:tcPr>
          <w:p>
            <w:pPr>
              <w:pStyle w:val="23"/>
              <w:spacing w:before="99"/>
              <w:ind w:left="536"/>
              <w:rPr>
                <w:sz w:val="21"/>
              </w:rPr>
            </w:pPr>
            <w:r>
              <w:rPr>
                <w:w w:val="100"/>
                <w:sz w:val="21"/>
              </w:rPr>
              <w:t xml:space="preserve"> </w:t>
            </w:r>
          </w:p>
        </w:tc>
        <w:tc>
          <w:tcPr>
            <w:tcW w:w="2180" w:type="dxa"/>
          </w:tcPr>
          <w:p>
            <w:pPr>
              <w:pStyle w:val="23"/>
              <w:spacing w:before="99"/>
              <w:ind w:left="533"/>
              <w:rPr>
                <w:sz w:val="21"/>
              </w:rPr>
            </w:pPr>
            <w:r>
              <w:rPr>
                <w:w w:val="100"/>
                <w:sz w:val="21"/>
              </w:rPr>
              <w:t xml:space="preserve"> </w:t>
            </w:r>
          </w:p>
        </w:tc>
        <w:tc>
          <w:tcPr>
            <w:tcW w:w="2881" w:type="dxa"/>
          </w:tcPr>
          <w:p>
            <w:pPr>
              <w:pStyle w:val="23"/>
              <w:spacing w:before="99"/>
              <w:ind w:left="535"/>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280" w:type="dxa"/>
          </w:tcPr>
          <w:p>
            <w:pPr>
              <w:pStyle w:val="23"/>
              <w:spacing w:before="69"/>
              <w:ind w:left="108"/>
              <w:rPr>
                <w:sz w:val="24"/>
              </w:rPr>
            </w:pPr>
            <w:r>
              <w:rPr>
                <w:sz w:val="24"/>
              </w:rPr>
              <w:t xml:space="preserve"> </w:t>
            </w:r>
          </w:p>
        </w:tc>
        <w:tc>
          <w:tcPr>
            <w:tcW w:w="3042" w:type="dxa"/>
            <w:gridSpan w:val="3"/>
          </w:tcPr>
          <w:p>
            <w:pPr>
              <w:pStyle w:val="23"/>
              <w:spacing w:before="69"/>
              <w:ind w:left="599"/>
              <w:rPr>
                <w:sz w:val="24"/>
              </w:rPr>
            </w:pPr>
            <w:r>
              <w:rPr>
                <w:sz w:val="24"/>
              </w:rPr>
              <w:t xml:space="preserve"> </w:t>
            </w:r>
          </w:p>
        </w:tc>
        <w:tc>
          <w:tcPr>
            <w:tcW w:w="2180" w:type="dxa"/>
          </w:tcPr>
          <w:p>
            <w:pPr>
              <w:pStyle w:val="23"/>
              <w:spacing w:before="69"/>
              <w:ind w:left="596"/>
              <w:rPr>
                <w:sz w:val="24"/>
              </w:rPr>
            </w:pPr>
            <w:r>
              <w:rPr>
                <w:sz w:val="24"/>
              </w:rPr>
              <w:t xml:space="preserve"> </w:t>
            </w:r>
          </w:p>
        </w:tc>
        <w:tc>
          <w:tcPr>
            <w:tcW w:w="2881" w:type="dxa"/>
          </w:tcPr>
          <w:p>
            <w:pPr>
              <w:pStyle w:val="23"/>
              <w:spacing w:before="69"/>
              <w:ind w:left="598"/>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280" w:type="dxa"/>
          </w:tcPr>
          <w:p>
            <w:pPr>
              <w:pStyle w:val="23"/>
              <w:spacing w:before="67"/>
              <w:ind w:left="108"/>
              <w:rPr>
                <w:sz w:val="24"/>
              </w:rPr>
            </w:pPr>
            <w:r>
              <w:rPr>
                <w:sz w:val="24"/>
              </w:rPr>
              <w:t xml:space="preserve"> </w:t>
            </w:r>
          </w:p>
        </w:tc>
        <w:tc>
          <w:tcPr>
            <w:tcW w:w="3042" w:type="dxa"/>
            <w:gridSpan w:val="3"/>
          </w:tcPr>
          <w:p>
            <w:pPr>
              <w:pStyle w:val="23"/>
              <w:spacing w:before="67"/>
              <w:ind w:left="599"/>
              <w:rPr>
                <w:sz w:val="24"/>
              </w:rPr>
            </w:pPr>
            <w:r>
              <w:rPr>
                <w:sz w:val="24"/>
              </w:rPr>
              <w:t xml:space="preserve"> </w:t>
            </w:r>
          </w:p>
        </w:tc>
        <w:tc>
          <w:tcPr>
            <w:tcW w:w="2180" w:type="dxa"/>
          </w:tcPr>
          <w:p>
            <w:pPr>
              <w:pStyle w:val="23"/>
              <w:spacing w:before="67"/>
              <w:ind w:left="596"/>
              <w:rPr>
                <w:sz w:val="24"/>
              </w:rPr>
            </w:pPr>
            <w:r>
              <w:rPr>
                <w:sz w:val="24"/>
              </w:rPr>
              <w:t xml:space="preserve"> </w:t>
            </w:r>
          </w:p>
        </w:tc>
        <w:tc>
          <w:tcPr>
            <w:tcW w:w="2881" w:type="dxa"/>
          </w:tcPr>
          <w:p>
            <w:pPr>
              <w:pStyle w:val="23"/>
              <w:spacing w:before="67"/>
              <w:ind w:left="598"/>
              <w:rPr>
                <w:sz w:val="24"/>
              </w:rPr>
            </w:pPr>
            <w:r>
              <w:rPr>
                <w:sz w:val="24"/>
              </w:rPr>
              <w:t xml:space="preserve"> </w:t>
            </w:r>
          </w:p>
        </w:tc>
      </w:tr>
    </w:tbl>
    <w:p>
      <w:pPr>
        <w:pStyle w:val="7"/>
      </w:pPr>
      <w:r>
        <w:t xml:space="preserve">  </w:t>
      </w:r>
    </w:p>
    <w:p>
      <w:pPr>
        <w:spacing w:before="4"/>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2"/>
        <w:ind w:left="322" w:right="0" w:firstLine="0"/>
        <w:jc w:val="left"/>
        <w:rPr>
          <w:sz w:val="24"/>
        </w:rPr>
      </w:pPr>
      <w:r>
        <w:rPr>
          <w:sz w:val="24"/>
        </w:rPr>
        <w:t xml:space="preserve">  </w:t>
      </w:r>
    </w:p>
    <w:p>
      <w:pPr>
        <w:spacing w:before="4"/>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2"/>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4"/>
        <w:ind w:left="322" w:right="0" w:firstLine="0"/>
        <w:jc w:val="left"/>
        <w:rPr>
          <w:sz w:val="24"/>
        </w:rPr>
      </w:pPr>
      <w:r>
        <w:rPr>
          <w:sz w:val="24"/>
        </w:rPr>
        <w:t xml:space="preserve">  </w:t>
      </w:r>
    </w:p>
    <w:p>
      <w:pPr>
        <w:spacing w:before="2"/>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4"/>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2"/>
        <w:ind w:left="322" w:right="0" w:firstLine="0"/>
        <w:jc w:val="left"/>
        <w:rPr>
          <w:sz w:val="24"/>
        </w:rPr>
      </w:pPr>
      <w:r>
        <w:rPr>
          <w:sz w:val="24"/>
        </w:rPr>
        <w:t xml:space="preserve">  </w:t>
      </w:r>
    </w:p>
    <w:p>
      <w:pPr>
        <w:spacing w:before="4"/>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2"/>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2"/>
        <w:ind w:left="322" w:right="0" w:firstLine="0"/>
        <w:jc w:val="left"/>
        <w:rPr>
          <w:sz w:val="24"/>
        </w:rPr>
      </w:pPr>
      <w:r>
        <w:rPr>
          <w:sz w:val="24"/>
        </w:rPr>
        <w:t xml:space="preserve">  </w:t>
      </w:r>
    </w:p>
    <w:p>
      <w:pPr>
        <w:spacing w:before="4"/>
        <w:ind w:left="322" w:right="0" w:firstLine="0"/>
        <w:jc w:val="left"/>
        <w:rPr>
          <w:sz w:val="24"/>
        </w:rPr>
      </w:pPr>
      <w:r>
        <w:rPr>
          <w:sz w:val="24"/>
        </w:rPr>
        <w:t xml:space="preserve">  </w:t>
      </w:r>
    </w:p>
    <w:p>
      <w:pPr>
        <w:spacing w:before="5"/>
        <w:ind w:left="322" w:right="0" w:firstLine="0"/>
        <w:jc w:val="left"/>
        <w:rPr>
          <w:sz w:val="24"/>
        </w:rPr>
      </w:pPr>
      <w:r>
        <w:rPr>
          <w:sz w:val="24"/>
        </w:rPr>
        <w:t xml:space="preserve">  </w:t>
      </w:r>
    </w:p>
    <w:p>
      <w:pPr>
        <w:spacing w:before="2"/>
        <w:ind w:left="322" w:right="0" w:firstLine="0"/>
        <w:jc w:val="left"/>
        <w:rPr>
          <w:sz w:val="24"/>
        </w:rPr>
      </w:pPr>
      <w:r>
        <w:rPr>
          <w:sz w:val="24"/>
        </w:rPr>
        <w:t xml:space="preserve">  </w:t>
      </w:r>
    </w:p>
    <w:p>
      <w:pPr>
        <w:spacing w:before="4"/>
        <w:ind w:left="322" w:right="0" w:firstLine="0"/>
        <w:jc w:val="left"/>
        <w:rPr>
          <w:sz w:val="24"/>
        </w:rPr>
      </w:pPr>
      <w:r>
        <w:rPr>
          <w:sz w:val="24"/>
        </w:rPr>
        <w:t xml:space="preserve">  </w:t>
      </w:r>
    </w:p>
    <w:p>
      <w:pPr>
        <w:spacing w:after="0"/>
        <w:jc w:val="left"/>
        <w:rPr>
          <w:sz w:val="24"/>
        </w:rPr>
        <w:sectPr>
          <w:pgSz w:w="11910" w:h="16840"/>
          <w:pgMar w:top="1160" w:right="340" w:bottom="1280" w:left="760" w:header="698" w:footer="1077" w:gutter="0"/>
          <w:pgNumType w:fmt="decimal"/>
          <w:cols w:space="720" w:num="1"/>
        </w:sectPr>
      </w:pPr>
    </w:p>
    <w:p>
      <w:pPr>
        <w:pStyle w:val="9"/>
        <w:spacing w:before="6"/>
        <w:rPr>
          <w:sz w:val="26"/>
        </w:rPr>
      </w:pPr>
    </w:p>
    <w:p>
      <w:pPr>
        <w:spacing w:after="0"/>
        <w:rPr>
          <w:sz w:val="26"/>
        </w:rPr>
        <w:sectPr>
          <w:pgSz w:w="11910" w:h="16840"/>
          <w:pgMar w:top="1160" w:right="340" w:bottom="1280" w:left="760" w:header="698" w:footer="1077" w:gutter="0"/>
          <w:pgNumType w:fmt="decimal"/>
          <w:cols w:space="720" w:num="1"/>
        </w:sectPr>
      </w:pPr>
    </w:p>
    <w:p>
      <w:pPr>
        <w:spacing w:before="66"/>
        <w:ind w:left="322" w:right="0" w:firstLine="0"/>
        <w:jc w:val="left"/>
        <w:rPr>
          <w:b/>
          <w:sz w:val="24"/>
        </w:rPr>
      </w:pPr>
      <w:bookmarkStart w:id="113" w:name="_bookmark39"/>
      <w:bookmarkEnd w:id="113"/>
      <w:bookmarkStart w:id="114" w:name="（三）承诺书"/>
      <w:bookmarkEnd w:id="114"/>
      <w:r>
        <w:rPr>
          <w:b/>
          <w:sz w:val="24"/>
        </w:rPr>
        <w:t>（三）承诺书</w:t>
      </w:r>
    </w:p>
    <w:p>
      <w:pPr>
        <w:pStyle w:val="9"/>
        <w:rPr>
          <w:b/>
          <w:sz w:val="24"/>
        </w:rPr>
      </w:pPr>
    </w:p>
    <w:p>
      <w:pPr>
        <w:pStyle w:val="9"/>
        <w:spacing w:before="1"/>
        <w:rPr>
          <w:b/>
          <w:sz w:val="26"/>
        </w:rPr>
      </w:pPr>
    </w:p>
    <w:p>
      <w:pPr>
        <w:pStyle w:val="9"/>
        <w:ind w:left="322"/>
      </w:pPr>
      <w:r>
        <w:rPr>
          <w:w w:val="100"/>
          <w:u w:val="single"/>
        </w:rPr>
        <w:t xml:space="preserve">                   </w:t>
      </w:r>
      <w:r>
        <w:rPr>
          <w:position w:val="7"/>
        </w:rPr>
        <w:t xml:space="preserve">（招标人名称）： </w:t>
      </w:r>
    </w:p>
    <w:p>
      <w:pPr>
        <w:pStyle w:val="9"/>
        <w:rPr>
          <w:sz w:val="24"/>
        </w:rPr>
      </w:pPr>
      <w:r>
        <w:br w:type="column"/>
      </w:r>
    </w:p>
    <w:p>
      <w:pPr>
        <w:pStyle w:val="9"/>
        <w:spacing w:before="2"/>
        <w:rPr>
          <w:sz w:val="17"/>
        </w:rPr>
      </w:pPr>
    </w:p>
    <w:p>
      <w:pPr>
        <w:pStyle w:val="6"/>
        <w:spacing w:before="0"/>
      </w:pPr>
      <w:r>
        <w:t xml:space="preserve">承诺书(一) </w:t>
      </w:r>
    </w:p>
    <w:p>
      <w:pPr>
        <w:spacing w:after="0"/>
        <w:sectPr>
          <w:type w:val="continuous"/>
          <w:pgSz w:w="11910" w:h="16840"/>
          <w:pgMar w:top="1240" w:right="340" w:bottom="280" w:left="760" w:header="720" w:footer="720" w:gutter="0"/>
          <w:pgNumType w:fmt="decimal"/>
          <w:cols w:equalWidth="0" w:num="2">
            <w:col w:w="4144" w:space="124"/>
            <w:col w:w="6542"/>
          </w:cols>
        </w:sectPr>
      </w:pPr>
    </w:p>
    <w:p>
      <w:pPr>
        <w:pStyle w:val="9"/>
        <w:spacing w:before="7"/>
        <w:rPr>
          <w:b/>
          <w:sz w:val="8"/>
        </w:rPr>
      </w:pPr>
    </w:p>
    <w:p>
      <w:pPr>
        <w:pStyle w:val="9"/>
        <w:spacing w:before="72"/>
        <w:ind w:left="742"/>
      </w:pPr>
      <w:r>
        <w:t>我方在此声明，我方拟派往</w:t>
      </w:r>
      <w:r>
        <w:rPr>
          <w:u w:val="single"/>
        </w:rPr>
        <w:t xml:space="preserve"> </w:t>
      </w:r>
      <w:r>
        <w:t>（项目名称）以下简称“本工程”）的项目经理</w:t>
      </w:r>
      <w:r>
        <w:rPr>
          <w:u w:val="single"/>
        </w:rPr>
        <w:t xml:space="preserve"> </w:t>
      </w:r>
      <w:r>
        <w:t>（项</w:t>
      </w:r>
    </w:p>
    <w:p>
      <w:pPr>
        <w:pStyle w:val="9"/>
        <w:spacing w:before="5"/>
        <w:rPr>
          <w:sz w:val="9"/>
        </w:rPr>
      </w:pPr>
    </w:p>
    <w:p>
      <w:pPr>
        <w:pStyle w:val="9"/>
        <w:spacing w:before="71"/>
        <w:ind w:left="322"/>
      </w:pPr>
      <w:r>
        <w:t xml:space="preserve">目经理姓名）现阶段没有担任任何在施建设工程项目的项目经理。 </w:t>
      </w:r>
    </w:p>
    <w:p>
      <w:pPr>
        <w:pStyle w:val="9"/>
        <w:spacing w:before="10"/>
        <w:rPr>
          <w:sz w:val="14"/>
        </w:rPr>
      </w:pPr>
    </w:p>
    <w:p>
      <w:pPr>
        <w:pStyle w:val="9"/>
        <w:ind w:left="742"/>
      </w:pPr>
      <w:r>
        <w:t xml:space="preserve">我方保证上述信息的真实和准确，如果发现并证实项目经理有在建工程，我方愿意自动放弃中标资格。 </w:t>
      </w:r>
    </w:p>
    <w:p>
      <w:pPr>
        <w:pStyle w:val="9"/>
        <w:rPr>
          <w:sz w:val="20"/>
        </w:rPr>
      </w:pPr>
    </w:p>
    <w:p>
      <w:pPr>
        <w:pStyle w:val="9"/>
        <w:rPr>
          <w:sz w:val="20"/>
        </w:rPr>
      </w:pPr>
    </w:p>
    <w:p>
      <w:pPr>
        <w:pStyle w:val="9"/>
        <w:rPr>
          <w:sz w:val="20"/>
        </w:rPr>
      </w:pPr>
    </w:p>
    <w:p>
      <w:pPr>
        <w:pStyle w:val="9"/>
        <w:spacing w:before="2"/>
      </w:pPr>
    </w:p>
    <w:p>
      <w:pPr>
        <w:pStyle w:val="9"/>
        <w:spacing w:before="71"/>
        <w:ind w:left="742"/>
      </w:pPr>
      <w:r>
        <w:t xml:space="preserve">特此承诺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24"/>
        </w:rPr>
      </w:pPr>
    </w:p>
    <w:p>
      <w:pPr>
        <w:pStyle w:val="9"/>
        <w:spacing w:before="72"/>
        <w:ind w:left="4917"/>
      </w:pPr>
      <w:r>
        <w:rPr>
          <w:spacing w:val="-2"/>
        </w:rPr>
        <w:t>投 标 人 ：</w:t>
      </w:r>
      <w:r>
        <w:rPr>
          <w:u w:val="single"/>
        </w:rPr>
        <w:t xml:space="preserve">                     </w:t>
      </w:r>
      <w:r>
        <w:rPr>
          <w:color w:val="0C0C0C"/>
        </w:rPr>
        <w:t>（</w:t>
      </w:r>
      <w:r>
        <w:rPr>
          <w:color w:val="0C0C0C"/>
          <w:spacing w:val="-3"/>
        </w:rPr>
        <w:t xml:space="preserve"> 电 子 签 章 ）</w:t>
      </w:r>
      <w:r>
        <w:t xml:space="preserve"> </w:t>
      </w:r>
    </w:p>
    <w:p>
      <w:pPr>
        <w:pStyle w:val="9"/>
        <w:spacing w:before="5"/>
        <w:rPr>
          <w:sz w:val="9"/>
        </w:rPr>
      </w:pPr>
    </w:p>
    <w:p>
      <w:pPr>
        <w:pStyle w:val="9"/>
        <w:spacing w:before="71"/>
        <w:ind w:left="4497"/>
      </w:pPr>
      <w:r>
        <w:rPr>
          <w:spacing w:val="-3"/>
        </w:rPr>
        <w:t>法定代表人或其委托代理人：</w:t>
      </w:r>
      <w:r>
        <w:rPr>
          <w:spacing w:val="1"/>
          <w:u w:val="single"/>
        </w:rPr>
        <w:t xml:space="preserve">               </w:t>
      </w:r>
      <w:r>
        <w:rPr>
          <w:color w:val="0C0C0C"/>
          <w:spacing w:val="-3"/>
        </w:rPr>
        <w:t>（电子签章）</w:t>
      </w:r>
      <w:r>
        <w:t xml:space="preserve"> </w:t>
      </w:r>
    </w:p>
    <w:p>
      <w:pPr>
        <w:pStyle w:val="9"/>
        <w:rPr>
          <w:sz w:val="20"/>
        </w:rPr>
      </w:pPr>
    </w:p>
    <w:p>
      <w:pPr>
        <w:pStyle w:val="9"/>
        <w:spacing w:before="3"/>
        <w:rPr>
          <w:sz w:val="25"/>
        </w:rPr>
      </w:pPr>
    </w:p>
    <w:p>
      <w:pPr>
        <w:pStyle w:val="9"/>
        <w:spacing w:before="71"/>
        <w:ind w:left="6703"/>
      </w:pPr>
      <w:r>
        <w:rPr>
          <w:w w:val="100"/>
          <w:u w:val="single"/>
        </w:rPr>
        <w:t xml:space="preserve">     </w:t>
      </w:r>
      <w:r>
        <w:rPr>
          <w:spacing w:val="-3"/>
          <w:w w:val="100"/>
          <w:u w:val="single"/>
        </w:rPr>
        <w:t xml:space="preserve"> </w:t>
      </w:r>
      <w:r>
        <w:rPr>
          <w:w w:val="100"/>
          <w:u w:val="single"/>
        </w:rPr>
        <w:t xml:space="preserve">   </w:t>
      </w:r>
      <w:r>
        <w:rPr>
          <w:spacing w:val="-3"/>
          <w:w w:val="100"/>
          <w:u w:val="single"/>
        </w:rPr>
        <w:t xml:space="preserve"> </w:t>
      </w:r>
      <w:r>
        <w:t>年</w:t>
      </w:r>
      <w:r>
        <w:rPr>
          <w:u w:val="single"/>
        </w:rPr>
        <w:t xml:space="preserve">        </w:t>
      </w:r>
      <w:r>
        <w:rPr>
          <w:spacing w:val="-3"/>
        </w:rPr>
        <w:t>月</w:t>
      </w:r>
      <w:r>
        <w:rPr>
          <w:u w:val="single"/>
        </w:rPr>
        <w:t xml:space="preserve">        </w:t>
      </w:r>
      <w:r>
        <w:rPr>
          <w:spacing w:val="-3"/>
        </w:rPr>
        <w:t>日</w:t>
      </w: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
        <w:rPr>
          <w:sz w:val="16"/>
        </w:rPr>
      </w:pPr>
    </w:p>
    <w:p>
      <w:pPr>
        <w:pStyle w:val="9"/>
        <w:spacing w:before="72"/>
        <w:ind w:right="629"/>
        <w:jc w:val="center"/>
      </w:pPr>
      <w:r>
        <w:rPr>
          <w:w w:val="100"/>
        </w:rPr>
        <w:t xml:space="preserve">  </w:t>
      </w:r>
    </w:p>
    <w:p>
      <w:pPr>
        <w:spacing w:after="0"/>
        <w:jc w:val="center"/>
        <w:sectPr>
          <w:type w:val="continuous"/>
          <w:pgSz w:w="11910" w:h="16840"/>
          <w:pgMar w:top="1240" w:right="340" w:bottom="280" w:left="760" w:header="720" w:footer="720" w:gutter="0"/>
          <w:pgNumType w:fmt="decimal"/>
          <w:cols w:space="720" w:num="1"/>
        </w:sectPr>
      </w:pPr>
    </w:p>
    <w:p>
      <w:pPr>
        <w:pStyle w:val="9"/>
        <w:spacing w:before="4"/>
        <w:rPr>
          <w:sz w:val="25"/>
        </w:rPr>
      </w:pPr>
    </w:p>
    <w:p>
      <w:pPr>
        <w:pStyle w:val="6"/>
        <w:spacing w:before="67"/>
        <w:ind w:left="0" w:right="720"/>
        <w:jc w:val="center"/>
      </w:pPr>
      <w:r>
        <w:rPr>
          <w:b w:val="0"/>
          <w:w w:val="100"/>
          <w:sz w:val="21"/>
        </w:rPr>
        <w:t xml:space="preserve"> </w:t>
      </w:r>
      <w:r>
        <w:t xml:space="preserve">承诺书(二) </w:t>
      </w:r>
    </w:p>
    <w:p>
      <w:pPr>
        <w:pStyle w:val="9"/>
        <w:spacing w:before="2" w:after="1"/>
        <w:rPr>
          <w:b/>
          <w:sz w:val="20"/>
        </w:rPr>
      </w:pPr>
    </w:p>
    <w:tbl>
      <w:tblPr>
        <w:tblStyle w:val="17"/>
        <w:tblW w:w="0" w:type="auto"/>
        <w:tblInd w:w="9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3"/>
        <w:gridCol w:w="1224"/>
        <w:gridCol w:w="1836"/>
        <w:gridCol w:w="2448"/>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2143" w:type="dxa"/>
          </w:tcPr>
          <w:p>
            <w:pPr>
              <w:pStyle w:val="23"/>
              <w:spacing w:before="5"/>
              <w:rPr>
                <w:b/>
                <w:sz w:val="21"/>
              </w:rPr>
            </w:pPr>
          </w:p>
          <w:p>
            <w:pPr>
              <w:pStyle w:val="23"/>
              <w:ind w:left="124"/>
              <w:rPr>
                <w:sz w:val="21"/>
              </w:rPr>
            </w:pPr>
            <w:r>
              <w:rPr>
                <w:sz w:val="21"/>
              </w:rPr>
              <w:t xml:space="preserve">获奖证书、证件名称 </w:t>
            </w:r>
          </w:p>
        </w:tc>
        <w:tc>
          <w:tcPr>
            <w:tcW w:w="1224" w:type="dxa"/>
          </w:tcPr>
          <w:p>
            <w:pPr>
              <w:pStyle w:val="23"/>
              <w:spacing w:before="5"/>
              <w:rPr>
                <w:b/>
                <w:sz w:val="21"/>
              </w:rPr>
            </w:pPr>
          </w:p>
          <w:p>
            <w:pPr>
              <w:pStyle w:val="23"/>
              <w:ind w:left="295" w:right="-29"/>
              <w:rPr>
                <w:sz w:val="21"/>
              </w:rPr>
            </w:pPr>
            <w:r>
              <w:rPr>
                <w:spacing w:val="-1"/>
                <w:sz w:val="21"/>
              </w:rPr>
              <w:t>文件号</w:t>
            </w:r>
            <w:r>
              <w:rPr>
                <w:sz w:val="21"/>
              </w:rPr>
              <w:t xml:space="preserve"> </w:t>
            </w:r>
            <w:r>
              <w:rPr>
                <w:spacing w:val="-3"/>
                <w:sz w:val="21"/>
              </w:rPr>
              <w:t xml:space="preserve"> </w:t>
            </w:r>
            <w:r>
              <w:rPr>
                <w:sz w:val="21"/>
              </w:rPr>
              <w:t xml:space="preserve"> </w:t>
            </w:r>
          </w:p>
        </w:tc>
        <w:tc>
          <w:tcPr>
            <w:tcW w:w="1836" w:type="dxa"/>
          </w:tcPr>
          <w:p>
            <w:pPr>
              <w:pStyle w:val="23"/>
              <w:spacing w:before="5"/>
              <w:rPr>
                <w:b/>
                <w:sz w:val="21"/>
              </w:rPr>
            </w:pPr>
          </w:p>
          <w:p>
            <w:pPr>
              <w:pStyle w:val="23"/>
              <w:ind w:left="497"/>
              <w:rPr>
                <w:sz w:val="21"/>
              </w:rPr>
            </w:pPr>
            <w:r>
              <w:rPr>
                <w:sz w:val="21"/>
              </w:rPr>
              <w:t xml:space="preserve">所在网站  </w:t>
            </w:r>
          </w:p>
        </w:tc>
        <w:tc>
          <w:tcPr>
            <w:tcW w:w="2448" w:type="dxa"/>
          </w:tcPr>
          <w:p>
            <w:pPr>
              <w:pStyle w:val="23"/>
              <w:spacing w:before="3"/>
              <w:ind w:right="474"/>
              <w:jc w:val="right"/>
              <w:rPr>
                <w:sz w:val="21"/>
              </w:rPr>
            </w:pPr>
            <w:r>
              <w:rPr>
                <w:sz w:val="21"/>
              </w:rPr>
              <w:t>所在网站网址：</w:t>
            </w:r>
          </w:p>
          <w:p>
            <w:pPr>
              <w:pStyle w:val="23"/>
              <w:spacing w:before="4"/>
              <w:rPr>
                <w:b/>
                <w:sz w:val="21"/>
              </w:rPr>
            </w:pPr>
          </w:p>
          <w:p>
            <w:pPr>
              <w:pStyle w:val="23"/>
              <w:ind w:right="529"/>
              <w:jc w:val="right"/>
              <w:rPr>
                <w:sz w:val="21"/>
              </w:rPr>
            </w:pPr>
            <w:r>
              <w:rPr>
                <w:sz w:val="21"/>
              </w:rPr>
              <w:t xml:space="preserve">（http://） </w:t>
            </w:r>
          </w:p>
        </w:tc>
        <w:tc>
          <w:tcPr>
            <w:tcW w:w="916" w:type="dxa"/>
          </w:tcPr>
          <w:p>
            <w:pPr>
              <w:pStyle w:val="23"/>
              <w:spacing w:before="5"/>
              <w:rPr>
                <w:b/>
                <w:sz w:val="21"/>
              </w:rPr>
            </w:pPr>
          </w:p>
          <w:p>
            <w:pPr>
              <w:pStyle w:val="23"/>
              <w:ind w:left="248"/>
              <w:rPr>
                <w:sz w:val="21"/>
              </w:rPr>
            </w:pPr>
            <w:r>
              <w:rPr>
                <w:sz w:val="21"/>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143" w:type="dxa"/>
          </w:tcPr>
          <w:p>
            <w:pPr>
              <w:pStyle w:val="23"/>
              <w:spacing w:before="3"/>
              <w:ind w:left="107"/>
              <w:rPr>
                <w:sz w:val="21"/>
              </w:rPr>
            </w:pPr>
            <w:r>
              <w:rPr>
                <w:w w:val="100"/>
                <w:sz w:val="21"/>
              </w:rPr>
              <w:t xml:space="preserve"> </w:t>
            </w:r>
          </w:p>
        </w:tc>
        <w:tc>
          <w:tcPr>
            <w:tcW w:w="1224" w:type="dxa"/>
          </w:tcPr>
          <w:p>
            <w:pPr>
              <w:pStyle w:val="23"/>
              <w:spacing w:before="3"/>
              <w:ind w:left="107"/>
              <w:rPr>
                <w:sz w:val="21"/>
              </w:rPr>
            </w:pPr>
            <w:r>
              <w:rPr>
                <w:w w:val="100"/>
                <w:sz w:val="21"/>
              </w:rPr>
              <w:t xml:space="preserve"> </w:t>
            </w:r>
          </w:p>
        </w:tc>
        <w:tc>
          <w:tcPr>
            <w:tcW w:w="1836" w:type="dxa"/>
          </w:tcPr>
          <w:p>
            <w:pPr>
              <w:pStyle w:val="23"/>
              <w:spacing w:before="3"/>
              <w:ind w:left="108"/>
              <w:rPr>
                <w:sz w:val="21"/>
              </w:rPr>
            </w:pPr>
            <w:r>
              <w:rPr>
                <w:w w:val="100"/>
                <w:sz w:val="21"/>
              </w:rPr>
              <w:t xml:space="preserve"> </w:t>
            </w:r>
          </w:p>
        </w:tc>
        <w:tc>
          <w:tcPr>
            <w:tcW w:w="2448" w:type="dxa"/>
          </w:tcPr>
          <w:p>
            <w:pPr>
              <w:pStyle w:val="23"/>
              <w:spacing w:before="3"/>
              <w:ind w:left="108"/>
              <w:rPr>
                <w:sz w:val="21"/>
              </w:rPr>
            </w:pPr>
            <w:r>
              <w:rPr>
                <w:w w:val="100"/>
                <w:sz w:val="21"/>
              </w:rPr>
              <w:t xml:space="preserve"> </w:t>
            </w:r>
          </w:p>
        </w:tc>
        <w:tc>
          <w:tcPr>
            <w:tcW w:w="916" w:type="dxa"/>
          </w:tcPr>
          <w:p>
            <w:pPr>
              <w:pStyle w:val="23"/>
              <w:spacing w:before="3"/>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2143" w:type="dxa"/>
          </w:tcPr>
          <w:p>
            <w:pPr>
              <w:pStyle w:val="23"/>
              <w:spacing w:before="1"/>
              <w:ind w:left="107"/>
              <w:rPr>
                <w:sz w:val="21"/>
              </w:rPr>
            </w:pPr>
            <w:r>
              <w:rPr>
                <w:w w:val="100"/>
                <w:sz w:val="21"/>
              </w:rPr>
              <w:t xml:space="preserve"> </w:t>
            </w:r>
          </w:p>
        </w:tc>
        <w:tc>
          <w:tcPr>
            <w:tcW w:w="1224" w:type="dxa"/>
          </w:tcPr>
          <w:p>
            <w:pPr>
              <w:pStyle w:val="23"/>
              <w:spacing w:before="1"/>
              <w:ind w:left="107"/>
              <w:rPr>
                <w:sz w:val="21"/>
              </w:rPr>
            </w:pPr>
            <w:r>
              <w:rPr>
                <w:w w:val="100"/>
                <w:sz w:val="21"/>
              </w:rPr>
              <w:t xml:space="preserve"> </w:t>
            </w:r>
          </w:p>
        </w:tc>
        <w:tc>
          <w:tcPr>
            <w:tcW w:w="1836" w:type="dxa"/>
          </w:tcPr>
          <w:p>
            <w:pPr>
              <w:pStyle w:val="23"/>
              <w:spacing w:before="1"/>
              <w:ind w:left="108"/>
              <w:rPr>
                <w:sz w:val="21"/>
              </w:rPr>
            </w:pPr>
            <w:r>
              <w:rPr>
                <w:w w:val="100"/>
                <w:sz w:val="21"/>
              </w:rPr>
              <w:t xml:space="preserve"> </w:t>
            </w:r>
          </w:p>
        </w:tc>
        <w:tc>
          <w:tcPr>
            <w:tcW w:w="2448" w:type="dxa"/>
          </w:tcPr>
          <w:p>
            <w:pPr>
              <w:pStyle w:val="23"/>
              <w:spacing w:before="1"/>
              <w:ind w:left="108"/>
              <w:rPr>
                <w:sz w:val="21"/>
              </w:rPr>
            </w:pPr>
            <w:r>
              <w:rPr>
                <w:w w:val="100"/>
                <w:sz w:val="21"/>
              </w:rPr>
              <w:t xml:space="preserve"> </w:t>
            </w:r>
          </w:p>
        </w:tc>
        <w:tc>
          <w:tcPr>
            <w:tcW w:w="916"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143" w:type="dxa"/>
          </w:tcPr>
          <w:p>
            <w:pPr>
              <w:pStyle w:val="23"/>
              <w:spacing w:before="1"/>
              <w:ind w:left="107"/>
              <w:rPr>
                <w:sz w:val="21"/>
              </w:rPr>
            </w:pPr>
            <w:r>
              <w:rPr>
                <w:w w:val="100"/>
                <w:sz w:val="21"/>
              </w:rPr>
              <w:t xml:space="preserve"> </w:t>
            </w:r>
          </w:p>
        </w:tc>
        <w:tc>
          <w:tcPr>
            <w:tcW w:w="1224" w:type="dxa"/>
          </w:tcPr>
          <w:p>
            <w:pPr>
              <w:pStyle w:val="23"/>
              <w:spacing w:before="1"/>
              <w:ind w:left="107"/>
              <w:rPr>
                <w:sz w:val="21"/>
              </w:rPr>
            </w:pPr>
            <w:r>
              <w:rPr>
                <w:w w:val="100"/>
                <w:sz w:val="21"/>
              </w:rPr>
              <w:t xml:space="preserve"> </w:t>
            </w:r>
          </w:p>
        </w:tc>
        <w:tc>
          <w:tcPr>
            <w:tcW w:w="1836" w:type="dxa"/>
          </w:tcPr>
          <w:p>
            <w:pPr>
              <w:pStyle w:val="23"/>
              <w:spacing w:before="1"/>
              <w:ind w:left="108"/>
              <w:rPr>
                <w:sz w:val="21"/>
              </w:rPr>
            </w:pPr>
            <w:r>
              <w:rPr>
                <w:w w:val="100"/>
                <w:sz w:val="21"/>
              </w:rPr>
              <w:t xml:space="preserve"> </w:t>
            </w:r>
          </w:p>
        </w:tc>
        <w:tc>
          <w:tcPr>
            <w:tcW w:w="2448" w:type="dxa"/>
          </w:tcPr>
          <w:p>
            <w:pPr>
              <w:pStyle w:val="23"/>
              <w:spacing w:before="1"/>
              <w:ind w:left="108"/>
              <w:rPr>
                <w:sz w:val="21"/>
              </w:rPr>
            </w:pPr>
            <w:r>
              <w:rPr>
                <w:w w:val="100"/>
                <w:sz w:val="21"/>
              </w:rPr>
              <w:t xml:space="preserve"> </w:t>
            </w:r>
          </w:p>
        </w:tc>
        <w:tc>
          <w:tcPr>
            <w:tcW w:w="916"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2143" w:type="dxa"/>
          </w:tcPr>
          <w:p>
            <w:pPr>
              <w:pStyle w:val="23"/>
              <w:spacing w:before="1"/>
              <w:ind w:left="107"/>
              <w:rPr>
                <w:sz w:val="21"/>
              </w:rPr>
            </w:pPr>
            <w:r>
              <w:rPr>
                <w:w w:val="100"/>
                <w:sz w:val="21"/>
              </w:rPr>
              <w:t xml:space="preserve"> </w:t>
            </w:r>
          </w:p>
        </w:tc>
        <w:tc>
          <w:tcPr>
            <w:tcW w:w="1224" w:type="dxa"/>
          </w:tcPr>
          <w:p>
            <w:pPr>
              <w:pStyle w:val="23"/>
              <w:spacing w:before="1"/>
              <w:ind w:left="107"/>
              <w:rPr>
                <w:sz w:val="21"/>
              </w:rPr>
            </w:pPr>
            <w:r>
              <w:rPr>
                <w:w w:val="100"/>
                <w:sz w:val="21"/>
              </w:rPr>
              <w:t xml:space="preserve"> </w:t>
            </w:r>
          </w:p>
        </w:tc>
        <w:tc>
          <w:tcPr>
            <w:tcW w:w="1836" w:type="dxa"/>
          </w:tcPr>
          <w:p>
            <w:pPr>
              <w:pStyle w:val="23"/>
              <w:spacing w:before="1"/>
              <w:ind w:left="108"/>
              <w:rPr>
                <w:sz w:val="21"/>
              </w:rPr>
            </w:pPr>
            <w:r>
              <w:rPr>
                <w:w w:val="100"/>
                <w:sz w:val="21"/>
              </w:rPr>
              <w:t xml:space="preserve"> </w:t>
            </w:r>
          </w:p>
        </w:tc>
        <w:tc>
          <w:tcPr>
            <w:tcW w:w="2448" w:type="dxa"/>
          </w:tcPr>
          <w:p>
            <w:pPr>
              <w:pStyle w:val="23"/>
              <w:spacing w:before="1"/>
              <w:ind w:left="108"/>
              <w:rPr>
                <w:sz w:val="21"/>
              </w:rPr>
            </w:pPr>
            <w:r>
              <w:rPr>
                <w:w w:val="100"/>
                <w:sz w:val="21"/>
              </w:rPr>
              <w:t xml:space="preserve"> </w:t>
            </w:r>
          </w:p>
        </w:tc>
        <w:tc>
          <w:tcPr>
            <w:tcW w:w="916"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143" w:type="dxa"/>
          </w:tcPr>
          <w:p>
            <w:pPr>
              <w:pStyle w:val="23"/>
              <w:spacing w:before="1"/>
              <w:ind w:left="107"/>
              <w:rPr>
                <w:sz w:val="21"/>
              </w:rPr>
            </w:pPr>
            <w:r>
              <w:rPr>
                <w:w w:val="100"/>
                <w:sz w:val="21"/>
              </w:rPr>
              <w:t xml:space="preserve"> </w:t>
            </w:r>
          </w:p>
        </w:tc>
        <w:tc>
          <w:tcPr>
            <w:tcW w:w="1224" w:type="dxa"/>
          </w:tcPr>
          <w:p>
            <w:pPr>
              <w:pStyle w:val="23"/>
              <w:spacing w:before="1"/>
              <w:ind w:left="107"/>
              <w:rPr>
                <w:sz w:val="21"/>
              </w:rPr>
            </w:pPr>
            <w:r>
              <w:rPr>
                <w:w w:val="100"/>
                <w:sz w:val="21"/>
              </w:rPr>
              <w:t xml:space="preserve"> </w:t>
            </w:r>
          </w:p>
        </w:tc>
        <w:tc>
          <w:tcPr>
            <w:tcW w:w="1836" w:type="dxa"/>
          </w:tcPr>
          <w:p>
            <w:pPr>
              <w:pStyle w:val="23"/>
              <w:spacing w:before="1"/>
              <w:ind w:left="108"/>
              <w:rPr>
                <w:sz w:val="21"/>
              </w:rPr>
            </w:pPr>
            <w:r>
              <w:rPr>
                <w:w w:val="100"/>
                <w:sz w:val="21"/>
              </w:rPr>
              <w:t xml:space="preserve"> </w:t>
            </w:r>
          </w:p>
        </w:tc>
        <w:tc>
          <w:tcPr>
            <w:tcW w:w="2448" w:type="dxa"/>
          </w:tcPr>
          <w:p>
            <w:pPr>
              <w:pStyle w:val="23"/>
              <w:spacing w:before="1"/>
              <w:ind w:left="108"/>
              <w:rPr>
                <w:sz w:val="21"/>
              </w:rPr>
            </w:pPr>
            <w:r>
              <w:rPr>
                <w:w w:val="100"/>
                <w:sz w:val="21"/>
              </w:rPr>
              <w:t xml:space="preserve"> </w:t>
            </w:r>
          </w:p>
        </w:tc>
        <w:tc>
          <w:tcPr>
            <w:tcW w:w="916"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2143" w:type="dxa"/>
          </w:tcPr>
          <w:p>
            <w:pPr>
              <w:pStyle w:val="23"/>
              <w:spacing w:before="1"/>
              <w:ind w:left="107"/>
              <w:rPr>
                <w:sz w:val="21"/>
              </w:rPr>
            </w:pPr>
            <w:r>
              <w:rPr>
                <w:w w:val="100"/>
                <w:sz w:val="21"/>
              </w:rPr>
              <w:t xml:space="preserve"> </w:t>
            </w:r>
          </w:p>
        </w:tc>
        <w:tc>
          <w:tcPr>
            <w:tcW w:w="1224" w:type="dxa"/>
          </w:tcPr>
          <w:p>
            <w:pPr>
              <w:pStyle w:val="23"/>
              <w:spacing w:before="1"/>
              <w:ind w:left="107"/>
              <w:rPr>
                <w:sz w:val="21"/>
              </w:rPr>
            </w:pPr>
            <w:r>
              <w:rPr>
                <w:w w:val="100"/>
                <w:sz w:val="21"/>
              </w:rPr>
              <w:t xml:space="preserve"> </w:t>
            </w:r>
          </w:p>
        </w:tc>
        <w:tc>
          <w:tcPr>
            <w:tcW w:w="1836" w:type="dxa"/>
          </w:tcPr>
          <w:p>
            <w:pPr>
              <w:pStyle w:val="23"/>
              <w:spacing w:before="1"/>
              <w:ind w:left="108"/>
              <w:rPr>
                <w:sz w:val="21"/>
              </w:rPr>
            </w:pPr>
            <w:r>
              <w:rPr>
                <w:w w:val="100"/>
                <w:sz w:val="21"/>
              </w:rPr>
              <w:t xml:space="preserve"> </w:t>
            </w:r>
          </w:p>
        </w:tc>
        <w:tc>
          <w:tcPr>
            <w:tcW w:w="2448" w:type="dxa"/>
          </w:tcPr>
          <w:p>
            <w:pPr>
              <w:pStyle w:val="23"/>
              <w:spacing w:before="1"/>
              <w:ind w:left="108"/>
              <w:rPr>
                <w:sz w:val="21"/>
              </w:rPr>
            </w:pPr>
            <w:r>
              <w:rPr>
                <w:w w:val="100"/>
                <w:sz w:val="21"/>
              </w:rPr>
              <w:t xml:space="preserve"> </w:t>
            </w:r>
          </w:p>
        </w:tc>
        <w:tc>
          <w:tcPr>
            <w:tcW w:w="916" w:type="dxa"/>
          </w:tcPr>
          <w:p>
            <w:pPr>
              <w:pStyle w:val="23"/>
              <w:spacing w:before="1"/>
              <w:ind w:left="109"/>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2143" w:type="dxa"/>
          </w:tcPr>
          <w:p>
            <w:pPr>
              <w:pStyle w:val="23"/>
              <w:spacing w:before="1"/>
              <w:ind w:left="107"/>
              <w:rPr>
                <w:sz w:val="21"/>
              </w:rPr>
            </w:pPr>
            <w:r>
              <w:rPr>
                <w:w w:val="100"/>
                <w:sz w:val="21"/>
              </w:rPr>
              <w:t xml:space="preserve"> </w:t>
            </w:r>
          </w:p>
        </w:tc>
        <w:tc>
          <w:tcPr>
            <w:tcW w:w="1224" w:type="dxa"/>
          </w:tcPr>
          <w:p>
            <w:pPr>
              <w:pStyle w:val="23"/>
              <w:spacing w:before="1"/>
              <w:ind w:left="107"/>
              <w:rPr>
                <w:sz w:val="21"/>
              </w:rPr>
            </w:pPr>
            <w:r>
              <w:rPr>
                <w:w w:val="100"/>
                <w:sz w:val="21"/>
              </w:rPr>
              <w:t xml:space="preserve"> </w:t>
            </w:r>
          </w:p>
        </w:tc>
        <w:tc>
          <w:tcPr>
            <w:tcW w:w="1836" w:type="dxa"/>
          </w:tcPr>
          <w:p>
            <w:pPr>
              <w:pStyle w:val="23"/>
              <w:spacing w:before="1"/>
              <w:ind w:left="108"/>
              <w:rPr>
                <w:sz w:val="21"/>
              </w:rPr>
            </w:pPr>
            <w:r>
              <w:rPr>
                <w:w w:val="100"/>
                <w:sz w:val="21"/>
              </w:rPr>
              <w:t xml:space="preserve"> </w:t>
            </w:r>
          </w:p>
        </w:tc>
        <w:tc>
          <w:tcPr>
            <w:tcW w:w="2448" w:type="dxa"/>
          </w:tcPr>
          <w:p>
            <w:pPr>
              <w:pStyle w:val="23"/>
              <w:spacing w:before="1"/>
              <w:ind w:left="108"/>
              <w:rPr>
                <w:sz w:val="21"/>
              </w:rPr>
            </w:pPr>
            <w:r>
              <w:rPr>
                <w:w w:val="100"/>
                <w:sz w:val="21"/>
              </w:rPr>
              <w:t xml:space="preserve"> </w:t>
            </w:r>
          </w:p>
        </w:tc>
        <w:tc>
          <w:tcPr>
            <w:tcW w:w="916" w:type="dxa"/>
          </w:tcPr>
          <w:p>
            <w:pPr>
              <w:pStyle w:val="23"/>
              <w:spacing w:before="1"/>
              <w:ind w:left="109"/>
              <w:rPr>
                <w:sz w:val="21"/>
              </w:rPr>
            </w:pPr>
            <w:r>
              <w:rPr>
                <w:w w:val="100"/>
                <w:sz w:val="21"/>
              </w:rPr>
              <w:t xml:space="preserve"> </w:t>
            </w:r>
          </w:p>
        </w:tc>
      </w:tr>
    </w:tbl>
    <w:p>
      <w:pPr>
        <w:pStyle w:val="9"/>
        <w:spacing w:before="157"/>
        <w:ind w:left="322"/>
      </w:pPr>
      <w:r>
        <w:rPr>
          <w:w w:val="100"/>
          <w:u w:val="single"/>
        </w:rPr>
        <w:t xml:space="preserve">                      </w:t>
      </w:r>
      <w:r>
        <w:t xml:space="preserve">（招标人名称）： </w:t>
      </w:r>
    </w:p>
    <w:p>
      <w:pPr>
        <w:pStyle w:val="9"/>
        <w:spacing w:before="3"/>
        <w:rPr>
          <w:sz w:val="9"/>
        </w:rPr>
      </w:pPr>
    </w:p>
    <w:p>
      <w:pPr>
        <w:pStyle w:val="9"/>
        <w:spacing w:before="71"/>
        <w:ind w:left="742"/>
      </w:pPr>
      <w:r>
        <w:t xml:space="preserve">我方在此声明，我方所提供的以上资料均真实和准确。 </w:t>
      </w:r>
    </w:p>
    <w:p>
      <w:pPr>
        <w:pStyle w:val="9"/>
        <w:rPr>
          <w:sz w:val="15"/>
        </w:rPr>
      </w:pPr>
    </w:p>
    <w:p>
      <w:pPr>
        <w:pStyle w:val="9"/>
        <w:spacing w:line="410" w:lineRule="auto"/>
        <w:ind w:left="742" w:right="1549"/>
      </w:pPr>
      <w:r>
        <w:rPr>
          <w:spacing w:val="-3"/>
        </w:rPr>
        <w:t>我方保证上述信息的真实和准确，并愿意承担因我方就此弄虚作假所引起的一切法律后果。</w:t>
      </w:r>
      <w:r>
        <w:rPr>
          <w:spacing w:val="-2"/>
        </w:rPr>
        <w:t>特此承诺</w:t>
      </w:r>
      <w:r>
        <w:t xml:space="preserve"> </w:t>
      </w:r>
    </w:p>
    <w:p>
      <w:pPr>
        <w:pStyle w:val="9"/>
        <w:spacing w:line="268" w:lineRule="exact"/>
        <w:ind w:left="4917"/>
      </w:pPr>
      <w:r>
        <w:rPr>
          <w:spacing w:val="-2"/>
        </w:rPr>
        <w:t>投 标 人 ：</w:t>
      </w:r>
      <w:r>
        <w:rPr>
          <w:u w:val="single"/>
        </w:rPr>
        <w:t xml:space="preserve">                     </w:t>
      </w:r>
      <w:r>
        <w:rPr>
          <w:color w:val="0C0C0C"/>
        </w:rPr>
        <w:t>（</w:t>
      </w:r>
      <w:r>
        <w:rPr>
          <w:color w:val="0C0C0C"/>
          <w:spacing w:val="-3"/>
        </w:rPr>
        <w:t xml:space="preserve"> 电 子 签 章 ）</w:t>
      </w:r>
      <w:r>
        <w:t xml:space="preserve"> </w:t>
      </w:r>
    </w:p>
    <w:p>
      <w:pPr>
        <w:pStyle w:val="9"/>
        <w:spacing w:before="5"/>
        <w:rPr>
          <w:sz w:val="9"/>
        </w:rPr>
      </w:pPr>
    </w:p>
    <w:p>
      <w:pPr>
        <w:pStyle w:val="9"/>
        <w:spacing w:before="71"/>
        <w:ind w:left="4497"/>
      </w:pPr>
      <w:r>
        <w:rPr>
          <w:spacing w:val="-3"/>
        </w:rPr>
        <w:t>法定代表人或其委托代理人：</w:t>
      </w:r>
      <w:r>
        <w:rPr>
          <w:spacing w:val="1"/>
          <w:u w:val="single"/>
        </w:rPr>
        <w:t xml:space="preserve">               </w:t>
      </w:r>
      <w:r>
        <w:rPr>
          <w:color w:val="0C0C0C"/>
          <w:spacing w:val="-3"/>
        </w:rPr>
        <w:t>（电子签章）</w:t>
      </w:r>
      <w:r>
        <w:t xml:space="preserve"> </w:t>
      </w:r>
    </w:p>
    <w:p>
      <w:pPr>
        <w:pStyle w:val="9"/>
        <w:rPr>
          <w:sz w:val="20"/>
        </w:rPr>
      </w:pPr>
    </w:p>
    <w:p>
      <w:pPr>
        <w:pStyle w:val="9"/>
        <w:spacing w:before="2"/>
        <w:rPr>
          <w:sz w:val="25"/>
        </w:rPr>
      </w:pPr>
    </w:p>
    <w:p>
      <w:pPr>
        <w:pStyle w:val="9"/>
        <w:spacing w:before="72"/>
        <w:ind w:left="6703"/>
      </w:pPr>
      <w:r>
        <w:rPr>
          <w:w w:val="100"/>
          <w:u w:val="single"/>
        </w:rPr>
        <w:t xml:space="preserve">     </w:t>
      </w:r>
      <w:r>
        <w:rPr>
          <w:spacing w:val="-3"/>
          <w:w w:val="100"/>
          <w:u w:val="single"/>
        </w:rPr>
        <w:t xml:space="preserve"> </w:t>
      </w:r>
      <w:r>
        <w:rPr>
          <w:w w:val="100"/>
          <w:u w:val="single"/>
        </w:rPr>
        <w:t xml:space="preserve">   </w:t>
      </w:r>
      <w:r>
        <w:rPr>
          <w:spacing w:val="-3"/>
          <w:w w:val="100"/>
          <w:u w:val="single"/>
        </w:rPr>
        <w:t xml:space="preserve"> </w:t>
      </w:r>
      <w:r>
        <w:t>年</w:t>
      </w:r>
      <w:r>
        <w:rPr>
          <w:u w:val="single"/>
        </w:rPr>
        <w:t xml:space="preserve">        </w:t>
      </w:r>
      <w:r>
        <w:rPr>
          <w:spacing w:val="-3"/>
        </w:rPr>
        <w:t>月</w:t>
      </w:r>
      <w:r>
        <w:rPr>
          <w:u w:val="single"/>
        </w:rPr>
        <w:t xml:space="preserve">        </w:t>
      </w:r>
      <w:r>
        <w:rPr>
          <w:spacing w:val="-3"/>
        </w:rPr>
        <w:t>日</w:t>
      </w: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17"/>
        </w:rPr>
      </w:pPr>
    </w:p>
    <w:p>
      <w:pPr>
        <w:pStyle w:val="7"/>
        <w:spacing w:before="66"/>
        <w:ind w:left="0" w:right="600"/>
        <w:jc w:val="center"/>
      </w:pPr>
      <w:r>
        <w:t xml:space="preserve">  </w:t>
      </w:r>
    </w:p>
    <w:p>
      <w:pPr>
        <w:spacing w:after="0"/>
        <w:jc w:val="center"/>
        <w:sectPr>
          <w:pgSz w:w="11910" w:h="16840"/>
          <w:pgMar w:top="1160" w:right="340" w:bottom="1280" w:left="760" w:header="698" w:footer="1077" w:gutter="0"/>
          <w:pgNumType w:fmt="decimal"/>
          <w:cols w:space="720" w:num="1"/>
        </w:sectPr>
      </w:pPr>
    </w:p>
    <w:p>
      <w:pPr>
        <w:pStyle w:val="9"/>
        <w:spacing w:before="6"/>
        <w:rPr>
          <w:sz w:val="26"/>
        </w:rPr>
      </w:pPr>
    </w:p>
    <w:p>
      <w:pPr>
        <w:spacing w:before="66"/>
        <w:ind w:left="735" w:right="1033" w:firstLine="0"/>
        <w:jc w:val="center"/>
        <w:rPr>
          <w:b/>
          <w:sz w:val="24"/>
        </w:rPr>
      </w:pPr>
      <w:r>
        <w:rPr>
          <w:b/>
          <w:sz w:val="24"/>
        </w:rPr>
        <w:t>承诺书（三）</w:t>
      </w:r>
      <w:r>
        <w:rPr>
          <w:b/>
          <w:w w:val="99"/>
          <w:sz w:val="24"/>
        </w:rPr>
        <w:t xml:space="preserve"> </w:t>
      </w:r>
    </w:p>
    <w:p>
      <w:pPr>
        <w:pStyle w:val="9"/>
        <w:spacing w:before="184"/>
        <w:ind w:left="322"/>
      </w:pPr>
      <w:r>
        <w:rPr>
          <w:w w:val="100"/>
        </w:rPr>
        <w:t xml:space="preserve">   </w:t>
      </w:r>
      <w:r>
        <w:rPr>
          <w:w w:val="100"/>
          <w:u w:val="single"/>
        </w:rPr>
        <w:t xml:space="preserve">                    </w:t>
      </w:r>
      <w:r>
        <w:t xml:space="preserve">（招标人名称）： </w:t>
      </w:r>
    </w:p>
    <w:p>
      <w:pPr>
        <w:pStyle w:val="9"/>
        <w:spacing w:before="2"/>
        <w:rPr>
          <w:sz w:val="9"/>
        </w:rPr>
      </w:pPr>
    </w:p>
    <w:p>
      <w:pPr>
        <w:pStyle w:val="9"/>
        <w:spacing w:before="72" w:line="410" w:lineRule="auto"/>
        <w:ind w:left="322" w:right="743" w:firstLine="420"/>
      </w:pPr>
      <w:r>
        <w:t xml:space="preserve">我方已经详细阅读第四章合同条款的全部内容，我方全部同意并接受本章的权利义务。并承诺完全符合国家现行的技术标准和要求。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4"/>
        </w:rPr>
      </w:pPr>
    </w:p>
    <w:p>
      <w:pPr>
        <w:pStyle w:val="9"/>
        <w:spacing w:before="71"/>
        <w:ind w:left="4917"/>
      </w:pPr>
      <w:r>
        <w:rPr>
          <w:spacing w:val="-2"/>
        </w:rPr>
        <w:t>投 标 人 ：</w:t>
      </w:r>
      <w:r>
        <w:rPr>
          <w:u w:val="single"/>
        </w:rPr>
        <w:t xml:space="preserve">                     </w:t>
      </w:r>
      <w:r>
        <w:rPr>
          <w:color w:val="0C0C0C"/>
        </w:rPr>
        <w:t>（</w:t>
      </w:r>
      <w:r>
        <w:rPr>
          <w:color w:val="0C0C0C"/>
          <w:spacing w:val="-3"/>
        </w:rPr>
        <w:t xml:space="preserve"> 电 子 签 章 ）</w:t>
      </w:r>
      <w:r>
        <w:t xml:space="preserve"> </w:t>
      </w:r>
    </w:p>
    <w:p>
      <w:pPr>
        <w:pStyle w:val="9"/>
        <w:spacing w:before="171"/>
        <w:ind w:left="4497"/>
      </w:pPr>
      <w:r>
        <w:rPr>
          <w:spacing w:val="-3"/>
        </w:rPr>
        <w:t>法定代表人或其委托代理人：</w:t>
      </w:r>
      <w:r>
        <w:rPr>
          <w:spacing w:val="1"/>
          <w:u w:val="single"/>
        </w:rPr>
        <w:t xml:space="preserve">               </w:t>
      </w:r>
      <w:r>
        <w:rPr>
          <w:color w:val="0C0C0C"/>
          <w:spacing w:val="-3"/>
        </w:rPr>
        <w:t>（电子签章）</w:t>
      </w:r>
      <w:r>
        <w:t xml:space="preserve"> </w:t>
      </w:r>
    </w:p>
    <w:p>
      <w:pPr>
        <w:pStyle w:val="9"/>
        <w:rPr>
          <w:sz w:val="20"/>
        </w:rPr>
      </w:pPr>
    </w:p>
    <w:p>
      <w:pPr>
        <w:pStyle w:val="9"/>
        <w:spacing w:before="2"/>
        <w:rPr>
          <w:sz w:val="22"/>
        </w:rPr>
      </w:pPr>
    </w:p>
    <w:p>
      <w:pPr>
        <w:pStyle w:val="9"/>
        <w:spacing w:before="71"/>
        <w:ind w:left="6703"/>
      </w:pPr>
      <w:r>
        <w:rPr>
          <w:w w:val="100"/>
          <w:u w:val="single"/>
        </w:rPr>
        <w:t xml:space="preserve">     </w:t>
      </w:r>
      <w:r>
        <w:rPr>
          <w:spacing w:val="-3"/>
          <w:w w:val="100"/>
          <w:u w:val="single"/>
        </w:rPr>
        <w:t xml:space="preserve"> </w:t>
      </w:r>
      <w:r>
        <w:rPr>
          <w:w w:val="100"/>
          <w:u w:val="single"/>
        </w:rPr>
        <w:t xml:space="preserve">   </w:t>
      </w:r>
      <w:r>
        <w:rPr>
          <w:spacing w:val="-3"/>
          <w:w w:val="100"/>
          <w:u w:val="single"/>
        </w:rPr>
        <w:t xml:space="preserve"> </w:t>
      </w:r>
      <w:r>
        <w:t>年</w:t>
      </w:r>
      <w:r>
        <w:rPr>
          <w:u w:val="single"/>
        </w:rPr>
        <w:t xml:space="preserve">        </w:t>
      </w:r>
      <w:r>
        <w:rPr>
          <w:spacing w:val="-3"/>
        </w:rPr>
        <w:t>月</w:t>
      </w:r>
      <w:r>
        <w:rPr>
          <w:spacing w:val="-1"/>
          <w:u w:val="single"/>
        </w:rPr>
        <w:t xml:space="preserve">        </w:t>
      </w:r>
      <w:r>
        <w:rPr>
          <w:spacing w:val="-3"/>
        </w:rPr>
        <w:t>日</w:t>
      </w: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29"/>
        </w:rPr>
      </w:pPr>
    </w:p>
    <w:p>
      <w:pPr>
        <w:pStyle w:val="9"/>
        <w:spacing w:before="71"/>
        <w:ind w:left="322"/>
      </w:pPr>
      <w:r>
        <w:rPr>
          <w:w w:val="100"/>
        </w:rPr>
        <w:t xml:space="preserve"> </w:t>
      </w:r>
    </w:p>
    <w:p>
      <w:pPr>
        <w:spacing w:after="0"/>
        <w:sectPr>
          <w:pgSz w:w="11910" w:h="16840"/>
          <w:pgMar w:top="1160" w:right="340" w:bottom="1280" w:left="760" w:header="698" w:footer="1077" w:gutter="0"/>
          <w:pgNumType w:fmt="decimal"/>
          <w:cols w:space="720" w:num="1"/>
        </w:sectPr>
      </w:pPr>
    </w:p>
    <w:p>
      <w:pPr>
        <w:pStyle w:val="9"/>
        <w:spacing w:before="6"/>
        <w:rPr>
          <w:sz w:val="26"/>
        </w:rPr>
      </w:pPr>
    </w:p>
    <w:p>
      <w:pPr>
        <w:pStyle w:val="6"/>
        <w:ind w:left="611" w:right="1033"/>
        <w:jc w:val="center"/>
      </w:pPr>
      <w:bookmarkStart w:id="115" w:name="_bookmark40"/>
      <w:bookmarkEnd w:id="115"/>
      <w:bookmarkStart w:id="116" w:name="（四）招标文件内容确认书"/>
      <w:bookmarkEnd w:id="116"/>
      <w:r>
        <w:t>（四）招标文件内容确认书</w:t>
      </w:r>
    </w:p>
    <w:p>
      <w:pPr>
        <w:pStyle w:val="9"/>
        <w:spacing w:before="184"/>
        <w:ind w:left="322"/>
      </w:pPr>
      <w:r>
        <w:rPr>
          <w:w w:val="100"/>
          <w:u w:val="single"/>
        </w:rPr>
        <w:t xml:space="preserve">                      </w:t>
      </w:r>
      <w:r>
        <w:t xml:space="preserve">（招标人名称）： </w:t>
      </w:r>
    </w:p>
    <w:p>
      <w:pPr>
        <w:pStyle w:val="9"/>
        <w:spacing w:before="2"/>
        <w:rPr>
          <w:sz w:val="9"/>
        </w:rPr>
      </w:pPr>
    </w:p>
    <w:p>
      <w:pPr>
        <w:pStyle w:val="9"/>
        <w:spacing w:before="72" w:line="410" w:lineRule="auto"/>
        <w:ind w:left="322" w:right="743" w:firstLine="420"/>
      </w:pPr>
      <w:r>
        <w:t xml:space="preserve">我方已经详细阅读整个招标文件的内容，对本招标文件的内容没有任何异议，全部同意并接受且我方保证在开评标活动结束后不对本招标文件的任何内容提出异议。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18"/>
        </w:rPr>
      </w:pPr>
    </w:p>
    <w:p>
      <w:pPr>
        <w:pStyle w:val="9"/>
        <w:ind w:left="4917"/>
      </w:pPr>
      <w:r>
        <w:rPr>
          <w:spacing w:val="-2"/>
        </w:rPr>
        <w:t>投 标 人 ：</w:t>
      </w:r>
      <w:r>
        <w:rPr>
          <w:u w:val="single"/>
        </w:rPr>
        <w:t xml:space="preserve">                     </w:t>
      </w:r>
      <w:r>
        <w:rPr>
          <w:color w:val="0C0C0C"/>
        </w:rPr>
        <w:t>（</w:t>
      </w:r>
      <w:r>
        <w:rPr>
          <w:color w:val="0C0C0C"/>
          <w:spacing w:val="-3"/>
        </w:rPr>
        <w:t xml:space="preserve"> 电 子 签 章 ）</w:t>
      </w:r>
      <w:r>
        <w:t xml:space="preserve"> </w:t>
      </w:r>
    </w:p>
    <w:p>
      <w:pPr>
        <w:pStyle w:val="9"/>
        <w:spacing w:before="3"/>
        <w:rPr>
          <w:sz w:val="9"/>
        </w:rPr>
      </w:pPr>
    </w:p>
    <w:p>
      <w:pPr>
        <w:pStyle w:val="9"/>
        <w:spacing w:before="71"/>
        <w:ind w:left="4497"/>
      </w:pPr>
      <w:r>
        <w:rPr>
          <w:spacing w:val="-3"/>
        </w:rPr>
        <w:t>法定代表人或其委托代理人：</w:t>
      </w:r>
      <w:r>
        <w:rPr>
          <w:spacing w:val="1"/>
          <w:u w:val="single"/>
        </w:rPr>
        <w:t xml:space="preserve">               </w:t>
      </w:r>
      <w:r>
        <w:rPr>
          <w:color w:val="0C0C0C"/>
          <w:spacing w:val="-3"/>
        </w:rPr>
        <w:t>（电子签章）</w:t>
      </w:r>
      <w:r>
        <w:t xml:space="preserve"> </w:t>
      </w:r>
    </w:p>
    <w:p>
      <w:pPr>
        <w:pStyle w:val="9"/>
        <w:rPr>
          <w:sz w:val="20"/>
        </w:rPr>
      </w:pPr>
    </w:p>
    <w:p>
      <w:pPr>
        <w:pStyle w:val="9"/>
        <w:spacing w:before="4"/>
        <w:rPr>
          <w:sz w:val="25"/>
        </w:rPr>
      </w:pPr>
    </w:p>
    <w:p>
      <w:pPr>
        <w:pStyle w:val="9"/>
        <w:spacing w:before="72"/>
        <w:ind w:left="6703"/>
      </w:pPr>
      <w:r>
        <w:rPr>
          <w:w w:val="100"/>
          <w:u w:val="single"/>
        </w:rPr>
        <w:t xml:space="preserve">     </w:t>
      </w:r>
      <w:r>
        <w:rPr>
          <w:spacing w:val="-3"/>
          <w:w w:val="100"/>
          <w:u w:val="single"/>
        </w:rPr>
        <w:t xml:space="preserve"> </w:t>
      </w:r>
      <w:r>
        <w:rPr>
          <w:w w:val="100"/>
          <w:u w:val="single"/>
        </w:rPr>
        <w:t xml:space="preserve">   </w:t>
      </w:r>
      <w:r>
        <w:rPr>
          <w:spacing w:val="-3"/>
          <w:w w:val="100"/>
          <w:u w:val="single"/>
        </w:rPr>
        <w:t xml:space="preserve"> </w:t>
      </w:r>
      <w:r>
        <w:t>年</w:t>
      </w:r>
      <w:r>
        <w:rPr>
          <w:u w:val="single"/>
        </w:rPr>
        <w:t xml:space="preserve">        </w:t>
      </w:r>
      <w:r>
        <w:rPr>
          <w:spacing w:val="-3"/>
        </w:rPr>
        <w:t>月</w:t>
      </w:r>
      <w:r>
        <w:rPr>
          <w:u w:val="single"/>
        </w:rPr>
        <w:t xml:space="preserve">        </w:t>
      </w:r>
      <w:r>
        <w:rPr>
          <w:spacing w:val="-3"/>
        </w:rPr>
        <w:t>日</w:t>
      </w: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18"/>
        </w:rPr>
      </w:pPr>
    </w:p>
    <w:p>
      <w:pPr>
        <w:pStyle w:val="7"/>
        <w:ind w:left="0" w:right="600"/>
        <w:jc w:val="center"/>
      </w:pPr>
      <w:r>
        <w:t xml:space="preserve">  </w:t>
      </w:r>
    </w:p>
    <w:p>
      <w:pPr>
        <w:spacing w:after="0"/>
        <w:jc w:val="center"/>
        <w:sectPr>
          <w:pgSz w:w="11910" w:h="16840"/>
          <w:pgMar w:top="1160" w:right="340" w:bottom="1280" w:left="760" w:header="698" w:footer="1077" w:gutter="0"/>
          <w:pgNumType w:fmt="decimal"/>
          <w:cols w:space="720" w:num="1"/>
        </w:sectPr>
      </w:pPr>
    </w:p>
    <w:p>
      <w:pPr>
        <w:pStyle w:val="9"/>
        <w:spacing w:before="6"/>
        <w:rPr>
          <w:sz w:val="26"/>
        </w:rPr>
      </w:pPr>
    </w:p>
    <w:p>
      <w:pPr>
        <w:spacing w:before="66"/>
        <w:ind w:left="612" w:right="1033" w:firstLine="0"/>
        <w:jc w:val="center"/>
        <w:rPr>
          <w:b/>
          <w:sz w:val="24"/>
        </w:rPr>
      </w:pPr>
      <w:bookmarkStart w:id="117" w:name="_bookmark41"/>
      <w:bookmarkEnd w:id="117"/>
      <w:bookmarkStart w:id="118" w:name="（五）信誉承诺书"/>
      <w:bookmarkEnd w:id="118"/>
      <w:r>
        <w:rPr>
          <w:b/>
          <w:sz w:val="24"/>
        </w:rPr>
        <w:t>（五）信誉承诺书</w:t>
      </w:r>
    </w:p>
    <w:p>
      <w:pPr>
        <w:spacing w:before="154"/>
        <w:ind w:left="322" w:right="0" w:firstLine="0"/>
        <w:jc w:val="left"/>
        <w:rPr>
          <w:sz w:val="24"/>
        </w:rPr>
      </w:pPr>
      <w:r>
        <w:rPr>
          <w:sz w:val="24"/>
        </w:rPr>
        <w:t xml:space="preserve">  </w:t>
      </w:r>
    </w:p>
    <w:p>
      <w:pPr>
        <w:pStyle w:val="9"/>
        <w:spacing w:before="181"/>
        <w:ind w:left="322"/>
      </w:pPr>
      <w:r>
        <w:rPr>
          <w:sz w:val="24"/>
          <w:u w:val="single"/>
        </w:rPr>
        <w:t xml:space="preserve"> </w:t>
      </w:r>
      <w:r>
        <w:rPr>
          <w:w w:val="100"/>
          <w:u w:val="single"/>
        </w:rPr>
        <w:t xml:space="preserve">                  </w:t>
      </w:r>
      <w:r>
        <w:t xml:space="preserve">（招标人名称）： </w:t>
      </w:r>
    </w:p>
    <w:p>
      <w:pPr>
        <w:pStyle w:val="9"/>
        <w:spacing w:before="5"/>
        <w:rPr>
          <w:sz w:val="9"/>
        </w:rPr>
      </w:pPr>
    </w:p>
    <w:p>
      <w:pPr>
        <w:pStyle w:val="9"/>
        <w:spacing w:before="71" w:line="410" w:lineRule="auto"/>
        <w:ind w:left="322" w:right="738" w:firstLine="734"/>
        <w:jc w:val="both"/>
      </w:pPr>
      <w:r>
        <w:rPr>
          <w:spacing w:val="-8"/>
        </w:rPr>
        <w:t>我方在此承诺，我方信誉良好，没有处于被责令停产、停业，或者投标资格被取消，</w:t>
      </w:r>
      <w:r>
        <w:rPr>
          <w:rFonts w:hint="eastAsia"/>
          <w:spacing w:val="-8"/>
          <w:u w:val="single"/>
          <w:lang w:val="en-US" w:eastAsia="zh-CN"/>
        </w:rPr>
        <w:t xml:space="preserve">   </w:t>
      </w:r>
      <w:r>
        <w:rPr>
          <w:spacing w:val="-6"/>
          <w:u w:val="single"/>
        </w:rPr>
        <w:t xml:space="preserve"> </w:t>
      </w:r>
      <w:r>
        <w:rPr>
          <w:spacing w:val="-6"/>
        </w:rPr>
        <w:t>年以来没</w:t>
      </w:r>
      <w:r>
        <w:rPr>
          <w:spacing w:val="-7"/>
        </w:rPr>
        <w:t>有骗取中标和严重违约及重大工程质量等问题。我方承诺上述信息的真实和准确，一经发现我方愿意无条</w:t>
      </w:r>
      <w:r>
        <w:rPr>
          <w:spacing w:val="-3"/>
        </w:rPr>
        <w:t xml:space="preserve">件自动放弃中标资格。 </w:t>
      </w:r>
      <w:r>
        <w:t xml:space="preserve"> </w:t>
      </w:r>
    </w:p>
    <w:p>
      <w:pPr>
        <w:pStyle w:val="9"/>
        <w:rPr>
          <w:sz w:val="20"/>
        </w:rPr>
      </w:pPr>
    </w:p>
    <w:p>
      <w:pPr>
        <w:pStyle w:val="9"/>
        <w:spacing w:before="12"/>
        <w:rPr>
          <w:sz w:val="15"/>
        </w:rPr>
      </w:pPr>
    </w:p>
    <w:p>
      <w:pPr>
        <w:pStyle w:val="9"/>
        <w:ind w:left="742"/>
      </w:pPr>
      <w:r>
        <w:t xml:space="preserve">特此承诺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24"/>
        </w:rPr>
      </w:pPr>
    </w:p>
    <w:p>
      <w:pPr>
        <w:pStyle w:val="9"/>
        <w:spacing w:before="71"/>
        <w:ind w:left="4917"/>
      </w:pPr>
      <w:r>
        <w:rPr>
          <w:spacing w:val="-2"/>
        </w:rPr>
        <w:t>投 标 人 ：</w:t>
      </w:r>
      <w:r>
        <w:rPr>
          <w:u w:val="single"/>
        </w:rPr>
        <w:t xml:space="preserve">                     </w:t>
      </w:r>
      <w:r>
        <w:t>（</w:t>
      </w:r>
      <w:r>
        <w:rPr>
          <w:spacing w:val="-3"/>
        </w:rPr>
        <w:t xml:space="preserve"> 盖 单 位 章 ）</w:t>
      </w:r>
      <w:r>
        <w:t xml:space="preserve"> </w:t>
      </w:r>
    </w:p>
    <w:p>
      <w:pPr>
        <w:pStyle w:val="9"/>
        <w:spacing w:before="5"/>
        <w:rPr>
          <w:sz w:val="9"/>
        </w:rPr>
      </w:pPr>
    </w:p>
    <w:p>
      <w:pPr>
        <w:pStyle w:val="9"/>
        <w:spacing w:before="72"/>
        <w:ind w:left="4497"/>
      </w:pPr>
      <w:r>
        <w:rPr>
          <w:spacing w:val="-3"/>
        </w:rPr>
        <w:t>法定代表人或其委托代理人：</w:t>
      </w:r>
      <w:r>
        <w:rPr>
          <w:spacing w:val="1"/>
          <w:u w:val="single"/>
        </w:rPr>
        <w:t xml:space="preserve">               </w:t>
      </w:r>
      <w:r>
        <w:rPr>
          <w:color w:val="0C0C0C"/>
          <w:spacing w:val="-3"/>
        </w:rPr>
        <w:t>（电子签章）</w:t>
      </w:r>
      <w:r>
        <w:t xml:space="preserve"> </w:t>
      </w:r>
    </w:p>
    <w:p>
      <w:pPr>
        <w:pStyle w:val="9"/>
        <w:rPr>
          <w:sz w:val="20"/>
        </w:rPr>
      </w:pPr>
    </w:p>
    <w:p>
      <w:pPr>
        <w:pStyle w:val="9"/>
        <w:spacing w:before="2"/>
        <w:rPr>
          <w:sz w:val="25"/>
        </w:rPr>
      </w:pPr>
    </w:p>
    <w:p>
      <w:pPr>
        <w:pStyle w:val="9"/>
        <w:spacing w:before="72"/>
        <w:ind w:left="6703"/>
      </w:pPr>
      <w:r>
        <w:rPr>
          <w:w w:val="100"/>
          <w:u w:val="single"/>
        </w:rPr>
        <w:t xml:space="preserve">     </w:t>
      </w:r>
      <w:r>
        <w:rPr>
          <w:spacing w:val="-3"/>
          <w:w w:val="100"/>
          <w:u w:val="single"/>
        </w:rPr>
        <w:t xml:space="preserve"> </w:t>
      </w:r>
      <w:r>
        <w:rPr>
          <w:w w:val="100"/>
          <w:u w:val="single"/>
        </w:rPr>
        <w:t xml:space="preserve">   </w:t>
      </w:r>
      <w:r>
        <w:rPr>
          <w:spacing w:val="-3"/>
          <w:w w:val="100"/>
          <w:u w:val="single"/>
        </w:rPr>
        <w:t xml:space="preserve"> </w:t>
      </w:r>
      <w:r>
        <w:t>年</w:t>
      </w:r>
      <w:r>
        <w:rPr>
          <w:u w:val="single"/>
        </w:rPr>
        <w:t xml:space="preserve">        </w:t>
      </w:r>
      <w:r>
        <w:rPr>
          <w:spacing w:val="-3"/>
        </w:rPr>
        <w:t>月</w:t>
      </w:r>
      <w:r>
        <w:rPr>
          <w:u w:val="single"/>
        </w:rPr>
        <w:t xml:space="preserve">        </w:t>
      </w:r>
      <w:r>
        <w:rPr>
          <w:spacing w:val="-3"/>
        </w:rPr>
        <w:t>日</w:t>
      </w: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25"/>
        </w:rPr>
      </w:pPr>
    </w:p>
    <w:p>
      <w:pPr>
        <w:pStyle w:val="6"/>
        <w:spacing w:before="67"/>
      </w:pPr>
      <w:r>
        <w:rPr>
          <w:w w:val="99"/>
        </w:rPr>
        <w:t xml:space="preserve">  </w:t>
      </w:r>
    </w:p>
    <w:p>
      <w:pPr>
        <w:spacing w:after="0"/>
        <w:sectPr>
          <w:pgSz w:w="11910" w:h="16840"/>
          <w:pgMar w:top="1160" w:right="340" w:bottom="1280" w:left="760" w:header="698" w:footer="1077" w:gutter="0"/>
          <w:pgNumType w:fmt="decimal"/>
          <w:cols w:space="720" w:num="1"/>
        </w:sectPr>
      </w:pPr>
    </w:p>
    <w:p>
      <w:pPr>
        <w:pStyle w:val="9"/>
        <w:spacing w:before="2"/>
        <w:rPr>
          <w:b/>
        </w:rPr>
      </w:pPr>
    </w:p>
    <w:p>
      <w:pPr>
        <w:spacing w:after="0"/>
        <w:sectPr>
          <w:pgSz w:w="11910" w:h="16840"/>
          <w:pgMar w:top="1160" w:right="340" w:bottom="1280" w:left="760" w:header="698" w:footer="1077" w:gutter="0"/>
          <w:pgNumType w:fmt="decimal"/>
          <w:cols w:space="720" w:num="1"/>
        </w:sectPr>
      </w:pPr>
    </w:p>
    <w:p>
      <w:pPr>
        <w:pStyle w:val="9"/>
        <w:rPr>
          <w:b/>
          <w:sz w:val="24"/>
        </w:rPr>
      </w:pPr>
    </w:p>
    <w:p>
      <w:pPr>
        <w:pStyle w:val="9"/>
        <w:spacing w:before="6"/>
        <w:rPr>
          <w:b/>
          <w:sz w:val="22"/>
        </w:rPr>
      </w:pPr>
    </w:p>
    <w:p>
      <w:pPr>
        <w:spacing w:before="0"/>
        <w:ind w:left="322" w:right="0" w:firstLine="0"/>
        <w:jc w:val="left"/>
        <w:rPr>
          <w:b/>
          <w:sz w:val="24"/>
        </w:rPr>
      </w:pPr>
      <w:bookmarkStart w:id="119" w:name="（一）投标人基本情况表"/>
      <w:bookmarkEnd w:id="119"/>
      <w:bookmarkStart w:id="120" w:name="_bookmark42"/>
      <w:bookmarkEnd w:id="120"/>
      <w:bookmarkStart w:id="121" w:name="八、资格审查资料"/>
      <w:bookmarkEnd w:id="121"/>
      <w:bookmarkStart w:id="122" w:name="_bookmark43"/>
      <w:bookmarkEnd w:id="122"/>
      <w:r>
        <w:rPr>
          <w:b/>
          <w:sz w:val="24"/>
        </w:rPr>
        <w:t>（一）投标人基本情况表</w:t>
      </w:r>
    </w:p>
    <w:p>
      <w:pPr>
        <w:spacing w:before="54"/>
        <w:ind w:left="322" w:right="0" w:firstLine="0"/>
        <w:jc w:val="left"/>
        <w:rPr>
          <w:rFonts w:hint="eastAsia" w:ascii="黑体" w:eastAsia="黑体"/>
          <w:b/>
          <w:sz w:val="32"/>
        </w:rPr>
      </w:pPr>
      <w:r>
        <w:br w:type="column"/>
      </w:r>
      <w:r>
        <w:rPr>
          <w:rFonts w:hint="eastAsia" w:ascii="黑体" w:eastAsia="黑体"/>
          <w:b/>
          <w:sz w:val="32"/>
        </w:rPr>
        <w:t>八、资格审查资料</w:t>
      </w:r>
    </w:p>
    <w:p>
      <w:pPr>
        <w:spacing w:after="0"/>
        <w:jc w:val="left"/>
        <w:rPr>
          <w:rFonts w:hint="eastAsia" w:ascii="黑体" w:eastAsia="黑体"/>
          <w:sz w:val="32"/>
        </w:rPr>
        <w:sectPr>
          <w:type w:val="continuous"/>
          <w:pgSz w:w="11910" w:h="16840"/>
          <w:pgMar w:top="1240" w:right="340" w:bottom="280" w:left="760" w:header="720" w:footer="720" w:gutter="0"/>
          <w:pgNumType w:fmt="decimal"/>
          <w:cols w:equalWidth="0" w:num="2">
            <w:col w:w="3012" w:space="573"/>
            <w:col w:w="7225"/>
          </w:cols>
        </w:sectPr>
      </w:pPr>
    </w:p>
    <w:p>
      <w:pPr>
        <w:pStyle w:val="9"/>
        <w:rPr>
          <w:rFonts w:ascii="黑体"/>
          <w:b/>
          <w:sz w:val="2"/>
        </w:rPr>
      </w:pPr>
    </w:p>
    <w:tbl>
      <w:tblPr>
        <w:tblStyle w:val="17"/>
        <w:tblW w:w="0" w:type="auto"/>
        <w:tblInd w:w="9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6"/>
        <w:gridCol w:w="899"/>
        <w:gridCol w:w="1021"/>
        <w:gridCol w:w="995"/>
        <w:gridCol w:w="285"/>
        <w:gridCol w:w="196"/>
        <w:gridCol w:w="1248"/>
        <w:gridCol w:w="261"/>
        <w:gridCol w:w="71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86" w:type="dxa"/>
          </w:tcPr>
          <w:p>
            <w:pPr>
              <w:pStyle w:val="23"/>
              <w:spacing w:before="149"/>
              <w:ind w:left="145" w:right="33"/>
              <w:jc w:val="center"/>
              <w:rPr>
                <w:sz w:val="21"/>
              </w:rPr>
            </w:pPr>
            <w:r>
              <w:rPr>
                <w:sz w:val="21"/>
              </w:rPr>
              <w:t xml:space="preserve">投标人名称 </w:t>
            </w:r>
          </w:p>
        </w:tc>
        <w:tc>
          <w:tcPr>
            <w:tcW w:w="7035" w:type="dxa"/>
            <w:gridSpan w:val="9"/>
          </w:tcPr>
          <w:p>
            <w:pPr>
              <w:pStyle w:val="23"/>
              <w:spacing w:before="149"/>
              <w:ind w:left="9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86" w:type="dxa"/>
          </w:tcPr>
          <w:p>
            <w:pPr>
              <w:pStyle w:val="23"/>
              <w:spacing w:before="147"/>
              <w:ind w:left="145" w:right="33"/>
              <w:jc w:val="center"/>
              <w:rPr>
                <w:sz w:val="21"/>
              </w:rPr>
            </w:pPr>
            <w:r>
              <w:rPr>
                <w:sz w:val="21"/>
              </w:rPr>
              <w:t xml:space="preserve">注册地址 </w:t>
            </w:r>
          </w:p>
        </w:tc>
        <w:tc>
          <w:tcPr>
            <w:tcW w:w="3396" w:type="dxa"/>
            <w:gridSpan w:val="5"/>
          </w:tcPr>
          <w:p>
            <w:pPr>
              <w:pStyle w:val="23"/>
              <w:spacing w:before="147"/>
              <w:ind w:left="108"/>
              <w:jc w:val="center"/>
              <w:rPr>
                <w:sz w:val="21"/>
              </w:rPr>
            </w:pPr>
            <w:r>
              <w:rPr>
                <w:w w:val="100"/>
                <w:sz w:val="21"/>
              </w:rPr>
              <w:t xml:space="preserve"> </w:t>
            </w:r>
          </w:p>
        </w:tc>
        <w:tc>
          <w:tcPr>
            <w:tcW w:w="1248" w:type="dxa"/>
          </w:tcPr>
          <w:p>
            <w:pPr>
              <w:pStyle w:val="23"/>
              <w:spacing w:before="147"/>
              <w:ind w:left="227" w:right="130"/>
              <w:jc w:val="center"/>
              <w:rPr>
                <w:sz w:val="21"/>
              </w:rPr>
            </w:pPr>
            <w:r>
              <w:rPr>
                <w:sz w:val="21"/>
              </w:rPr>
              <w:t xml:space="preserve">邮政编码 </w:t>
            </w:r>
          </w:p>
        </w:tc>
        <w:tc>
          <w:tcPr>
            <w:tcW w:w="2391" w:type="dxa"/>
            <w:gridSpan w:val="3"/>
          </w:tcPr>
          <w:p>
            <w:pPr>
              <w:pStyle w:val="23"/>
              <w:spacing w:before="147"/>
              <w:ind w:left="9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86" w:type="dxa"/>
            <w:vMerge w:val="restart"/>
          </w:tcPr>
          <w:p>
            <w:pPr>
              <w:pStyle w:val="23"/>
              <w:rPr>
                <w:rFonts w:ascii="黑体"/>
                <w:b/>
                <w:sz w:val="20"/>
              </w:rPr>
            </w:pPr>
          </w:p>
          <w:p>
            <w:pPr>
              <w:pStyle w:val="23"/>
              <w:spacing w:before="2"/>
              <w:rPr>
                <w:rFonts w:ascii="黑体"/>
                <w:b/>
                <w:sz w:val="14"/>
              </w:rPr>
            </w:pPr>
          </w:p>
          <w:p>
            <w:pPr>
              <w:pStyle w:val="23"/>
              <w:ind w:left="321"/>
              <w:rPr>
                <w:sz w:val="21"/>
              </w:rPr>
            </w:pPr>
            <w:r>
              <w:rPr>
                <w:sz w:val="21"/>
              </w:rPr>
              <w:t xml:space="preserve">联系方式 </w:t>
            </w:r>
          </w:p>
        </w:tc>
        <w:tc>
          <w:tcPr>
            <w:tcW w:w="899" w:type="dxa"/>
          </w:tcPr>
          <w:p>
            <w:pPr>
              <w:pStyle w:val="23"/>
              <w:spacing w:before="150"/>
              <w:ind w:left="164" w:right="54"/>
              <w:jc w:val="center"/>
              <w:rPr>
                <w:sz w:val="21"/>
              </w:rPr>
            </w:pPr>
            <w:r>
              <w:rPr>
                <w:sz w:val="21"/>
              </w:rPr>
              <w:t xml:space="preserve">联系人 </w:t>
            </w:r>
          </w:p>
        </w:tc>
        <w:tc>
          <w:tcPr>
            <w:tcW w:w="2497" w:type="dxa"/>
            <w:gridSpan w:val="4"/>
          </w:tcPr>
          <w:p>
            <w:pPr>
              <w:pStyle w:val="23"/>
              <w:spacing w:before="150"/>
              <w:ind w:left="106"/>
              <w:jc w:val="center"/>
              <w:rPr>
                <w:sz w:val="21"/>
              </w:rPr>
            </w:pPr>
            <w:r>
              <w:rPr>
                <w:w w:val="100"/>
                <w:sz w:val="21"/>
              </w:rPr>
              <w:t xml:space="preserve"> </w:t>
            </w:r>
          </w:p>
        </w:tc>
        <w:tc>
          <w:tcPr>
            <w:tcW w:w="1248" w:type="dxa"/>
          </w:tcPr>
          <w:p>
            <w:pPr>
              <w:pStyle w:val="23"/>
              <w:spacing w:before="150"/>
              <w:ind w:left="227" w:right="128"/>
              <w:jc w:val="center"/>
              <w:rPr>
                <w:sz w:val="21"/>
              </w:rPr>
            </w:pPr>
            <w:r>
              <w:rPr>
                <w:sz w:val="21"/>
              </w:rPr>
              <w:t xml:space="preserve">电 话 </w:t>
            </w:r>
          </w:p>
        </w:tc>
        <w:tc>
          <w:tcPr>
            <w:tcW w:w="2391" w:type="dxa"/>
            <w:gridSpan w:val="3"/>
          </w:tcPr>
          <w:p>
            <w:pPr>
              <w:pStyle w:val="23"/>
              <w:spacing w:before="150"/>
              <w:ind w:left="9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86" w:type="dxa"/>
            <w:vMerge w:val="continue"/>
            <w:tcBorders>
              <w:top w:val="nil"/>
            </w:tcBorders>
          </w:tcPr>
          <w:p>
            <w:pPr>
              <w:rPr>
                <w:sz w:val="2"/>
                <w:szCs w:val="2"/>
              </w:rPr>
            </w:pPr>
          </w:p>
        </w:tc>
        <w:tc>
          <w:tcPr>
            <w:tcW w:w="899" w:type="dxa"/>
          </w:tcPr>
          <w:p>
            <w:pPr>
              <w:pStyle w:val="23"/>
              <w:spacing w:before="147"/>
              <w:ind w:left="164" w:right="54"/>
              <w:jc w:val="center"/>
              <w:rPr>
                <w:sz w:val="21"/>
              </w:rPr>
            </w:pPr>
            <w:r>
              <w:rPr>
                <w:sz w:val="21"/>
              </w:rPr>
              <w:t xml:space="preserve">传 真 </w:t>
            </w:r>
          </w:p>
        </w:tc>
        <w:tc>
          <w:tcPr>
            <w:tcW w:w="2497" w:type="dxa"/>
            <w:gridSpan w:val="4"/>
          </w:tcPr>
          <w:p>
            <w:pPr>
              <w:pStyle w:val="23"/>
              <w:spacing w:before="147"/>
              <w:ind w:left="106"/>
              <w:jc w:val="center"/>
              <w:rPr>
                <w:sz w:val="21"/>
              </w:rPr>
            </w:pPr>
            <w:r>
              <w:rPr>
                <w:w w:val="100"/>
                <w:sz w:val="21"/>
              </w:rPr>
              <w:t xml:space="preserve"> </w:t>
            </w:r>
          </w:p>
        </w:tc>
        <w:tc>
          <w:tcPr>
            <w:tcW w:w="1248" w:type="dxa"/>
          </w:tcPr>
          <w:p>
            <w:pPr>
              <w:pStyle w:val="23"/>
              <w:spacing w:before="147"/>
              <w:ind w:left="227" w:right="128"/>
              <w:jc w:val="center"/>
              <w:rPr>
                <w:sz w:val="21"/>
              </w:rPr>
            </w:pPr>
            <w:r>
              <w:rPr>
                <w:sz w:val="21"/>
              </w:rPr>
              <w:t xml:space="preserve">网 址 </w:t>
            </w:r>
          </w:p>
        </w:tc>
        <w:tc>
          <w:tcPr>
            <w:tcW w:w="2391" w:type="dxa"/>
            <w:gridSpan w:val="3"/>
          </w:tcPr>
          <w:p>
            <w:pPr>
              <w:pStyle w:val="23"/>
              <w:spacing w:before="147"/>
              <w:ind w:left="91"/>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86" w:type="dxa"/>
          </w:tcPr>
          <w:p>
            <w:pPr>
              <w:pStyle w:val="23"/>
              <w:spacing w:before="149"/>
              <w:ind w:left="145" w:right="33"/>
              <w:jc w:val="center"/>
              <w:rPr>
                <w:sz w:val="21"/>
              </w:rPr>
            </w:pPr>
            <w:r>
              <w:rPr>
                <w:sz w:val="21"/>
              </w:rPr>
              <w:t xml:space="preserve">组织结构 </w:t>
            </w:r>
          </w:p>
        </w:tc>
        <w:tc>
          <w:tcPr>
            <w:tcW w:w="7035" w:type="dxa"/>
            <w:gridSpan w:val="9"/>
          </w:tcPr>
          <w:p>
            <w:pPr>
              <w:pStyle w:val="23"/>
              <w:spacing w:before="149"/>
              <w:ind w:left="9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86" w:type="dxa"/>
          </w:tcPr>
          <w:p>
            <w:pPr>
              <w:pStyle w:val="23"/>
              <w:spacing w:before="150"/>
              <w:ind w:left="145" w:right="33"/>
              <w:jc w:val="center"/>
              <w:rPr>
                <w:sz w:val="21"/>
              </w:rPr>
            </w:pPr>
            <w:r>
              <w:rPr>
                <w:sz w:val="21"/>
              </w:rPr>
              <w:t xml:space="preserve">法定代表人 </w:t>
            </w:r>
          </w:p>
        </w:tc>
        <w:tc>
          <w:tcPr>
            <w:tcW w:w="899" w:type="dxa"/>
          </w:tcPr>
          <w:p>
            <w:pPr>
              <w:pStyle w:val="23"/>
              <w:spacing w:before="150"/>
              <w:ind w:left="164" w:right="54"/>
              <w:jc w:val="center"/>
              <w:rPr>
                <w:sz w:val="21"/>
              </w:rPr>
            </w:pPr>
            <w:r>
              <w:rPr>
                <w:sz w:val="21"/>
              </w:rPr>
              <w:t xml:space="preserve">姓名 </w:t>
            </w:r>
          </w:p>
        </w:tc>
        <w:tc>
          <w:tcPr>
            <w:tcW w:w="1021" w:type="dxa"/>
          </w:tcPr>
          <w:p>
            <w:pPr>
              <w:pStyle w:val="23"/>
              <w:spacing w:before="150"/>
              <w:ind w:right="396"/>
              <w:jc w:val="right"/>
              <w:rPr>
                <w:sz w:val="21"/>
              </w:rPr>
            </w:pPr>
            <w:r>
              <w:rPr>
                <w:w w:val="100"/>
                <w:sz w:val="21"/>
              </w:rPr>
              <w:t xml:space="preserve"> </w:t>
            </w:r>
          </w:p>
        </w:tc>
        <w:tc>
          <w:tcPr>
            <w:tcW w:w="1280" w:type="dxa"/>
            <w:gridSpan w:val="2"/>
          </w:tcPr>
          <w:p>
            <w:pPr>
              <w:pStyle w:val="23"/>
              <w:spacing w:before="150"/>
              <w:ind w:left="215"/>
              <w:rPr>
                <w:sz w:val="21"/>
              </w:rPr>
            </w:pPr>
            <w:r>
              <w:rPr>
                <w:sz w:val="21"/>
              </w:rPr>
              <w:t xml:space="preserve">技术职称 </w:t>
            </w:r>
          </w:p>
        </w:tc>
        <w:tc>
          <w:tcPr>
            <w:tcW w:w="1705" w:type="dxa"/>
            <w:gridSpan w:val="3"/>
          </w:tcPr>
          <w:p>
            <w:pPr>
              <w:pStyle w:val="23"/>
              <w:spacing w:before="150"/>
              <w:ind w:left="99"/>
              <w:jc w:val="center"/>
              <w:rPr>
                <w:sz w:val="21"/>
              </w:rPr>
            </w:pPr>
            <w:r>
              <w:rPr>
                <w:w w:val="100"/>
                <w:sz w:val="21"/>
              </w:rPr>
              <w:t xml:space="preserve"> </w:t>
            </w:r>
          </w:p>
        </w:tc>
        <w:tc>
          <w:tcPr>
            <w:tcW w:w="712" w:type="dxa"/>
          </w:tcPr>
          <w:p>
            <w:pPr>
              <w:pStyle w:val="23"/>
              <w:spacing w:before="150"/>
              <w:ind w:right="39"/>
              <w:jc w:val="right"/>
              <w:rPr>
                <w:sz w:val="21"/>
              </w:rPr>
            </w:pPr>
            <w:r>
              <w:rPr>
                <w:sz w:val="21"/>
              </w:rPr>
              <w:t xml:space="preserve">电话 </w:t>
            </w:r>
          </w:p>
        </w:tc>
        <w:tc>
          <w:tcPr>
            <w:tcW w:w="1418" w:type="dxa"/>
          </w:tcPr>
          <w:p>
            <w:pPr>
              <w:pStyle w:val="23"/>
              <w:spacing w:before="150"/>
              <w:ind w:right="60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6" w:type="dxa"/>
          </w:tcPr>
          <w:p>
            <w:pPr>
              <w:pStyle w:val="23"/>
              <w:spacing w:before="147"/>
              <w:ind w:left="145" w:right="33"/>
              <w:jc w:val="center"/>
              <w:rPr>
                <w:sz w:val="21"/>
              </w:rPr>
            </w:pPr>
            <w:r>
              <w:rPr>
                <w:sz w:val="21"/>
              </w:rPr>
              <w:t xml:space="preserve">技术负责人 </w:t>
            </w:r>
          </w:p>
        </w:tc>
        <w:tc>
          <w:tcPr>
            <w:tcW w:w="899" w:type="dxa"/>
          </w:tcPr>
          <w:p>
            <w:pPr>
              <w:pStyle w:val="23"/>
              <w:spacing w:before="147"/>
              <w:ind w:left="164" w:right="54"/>
              <w:jc w:val="center"/>
              <w:rPr>
                <w:sz w:val="21"/>
              </w:rPr>
            </w:pPr>
            <w:r>
              <w:rPr>
                <w:sz w:val="21"/>
              </w:rPr>
              <w:t xml:space="preserve">姓名 </w:t>
            </w:r>
          </w:p>
        </w:tc>
        <w:tc>
          <w:tcPr>
            <w:tcW w:w="1021" w:type="dxa"/>
          </w:tcPr>
          <w:p>
            <w:pPr>
              <w:pStyle w:val="23"/>
              <w:spacing w:before="147"/>
              <w:ind w:right="396"/>
              <w:jc w:val="right"/>
              <w:rPr>
                <w:sz w:val="21"/>
              </w:rPr>
            </w:pPr>
            <w:r>
              <w:rPr>
                <w:w w:val="100"/>
                <w:sz w:val="21"/>
              </w:rPr>
              <w:t xml:space="preserve"> </w:t>
            </w:r>
          </w:p>
        </w:tc>
        <w:tc>
          <w:tcPr>
            <w:tcW w:w="1280" w:type="dxa"/>
            <w:gridSpan w:val="2"/>
          </w:tcPr>
          <w:p>
            <w:pPr>
              <w:pStyle w:val="23"/>
              <w:spacing w:before="147"/>
              <w:ind w:left="215"/>
              <w:rPr>
                <w:sz w:val="21"/>
              </w:rPr>
            </w:pPr>
            <w:r>
              <w:rPr>
                <w:sz w:val="21"/>
              </w:rPr>
              <w:t xml:space="preserve">技术职称 </w:t>
            </w:r>
          </w:p>
        </w:tc>
        <w:tc>
          <w:tcPr>
            <w:tcW w:w="1705" w:type="dxa"/>
            <w:gridSpan w:val="3"/>
          </w:tcPr>
          <w:p>
            <w:pPr>
              <w:pStyle w:val="23"/>
              <w:spacing w:before="147"/>
              <w:ind w:left="99"/>
              <w:jc w:val="center"/>
              <w:rPr>
                <w:sz w:val="21"/>
              </w:rPr>
            </w:pPr>
            <w:r>
              <w:rPr>
                <w:w w:val="100"/>
                <w:sz w:val="21"/>
              </w:rPr>
              <w:t xml:space="preserve"> </w:t>
            </w:r>
          </w:p>
        </w:tc>
        <w:tc>
          <w:tcPr>
            <w:tcW w:w="712" w:type="dxa"/>
          </w:tcPr>
          <w:p>
            <w:pPr>
              <w:pStyle w:val="23"/>
              <w:spacing w:before="147"/>
              <w:ind w:right="39"/>
              <w:jc w:val="right"/>
              <w:rPr>
                <w:sz w:val="21"/>
              </w:rPr>
            </w:pPr>
            <w:r>
              <w:rPr>
                <w:sz w:val="21"/>
              </w:rPr>
              <w:t xml:space="preserve">电话 </w:t>
            </w:r>
          </w:p>
        </w:tc>
        <w:tc>
          <w:tcPr>
            <w:tcW w:w="1418" w:type="dxa"/>
          </w:tcPr>
          <w:p>
            <w:pPr>
              <w:pStyle w:val="23"/>
              <w:spacing w:before="147"/>
              <w:ind w:right="60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86" w:type="dxa"/>
          </w:tcPr>
          <w:p>
            <w:pPr>
              <w:pStyle w:val="23"/>
              <w:spacing w:before="149"/>
              <w:ind w:left="145" w:right="33"/>
              <w:jc w:val="center"/>
              <w:rPr>
                <w:sz w:val="21"/>
              </w:rPr>
            </w:pPr>
            <w:r>
              <w:rPr>
                <w:sz w:val="21"/>
              </w:rPr>
              <w:t xml:space="preserve">成立时间 </w:t>
            </w:r>
          </w:p>
        </w:tc>
        <w:tc>
          <w:tcPr>
            <w:tcW w:w="1920" w:type="dxa"/>
            <w:gridSpan w:val="2"/>
          </w:tcPr>
          <w:p>
            <w:pPr>
              <w:pStyle w:val="23"/>
              <w:spacing w:before="149"/>
              <w:ind w:left="110"/>
              <w:jc w:val="center"/>
              <w:rPr>
                <w:sz w:val="21"/>
              </w:rPr>
            </w:pPr>
            <w:r>
              <w:rPr>
                <w:w w:val="100"/>
                <w:sz w:val="21"/>
              </w:rPr>
              <w:t xml:space="preserve"> </w:t>
            </w:r>
          </w:p>
        </w:tc>
        <w:tc>
          <w:tcPr>
            <w:tcW w:w="5115" w:type="dxa"/>
            <w:gridSpan w:val="7"/>
          </w:tcPr>
          <w:p>
            <w:pPr>
              <w:pStyle w:val="23"/>
              <w:spacing w:before="149"/>
              <w:ind w:left="1950" w:right="1854"/>
              <w:jc w:val="center"/>
              <w:rPr>
                <w:sz w:val="21"/>
              </w:rPr>
            </w:pPr>
            <w:r>
              <w:rPr>
                <w:sz w:val="21"/>
              </w:rPr>
              <w:t xml:space="preserve">员工总人数：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6" w:type="dxa"/>
          </w:tcPr>
          <w:p>
            <w:pPr>
              <w:pStyle w:val="23"/>
              <w:spacing w:before="147"/>
              <w:ind w:left="160" w:right="33"/>
              <w:jc w:val="center"/>
              <w:rPr>
                <w:sz w:val="21"/>
              </w:rPr>
            </w:pPr>
            <w:r>
              <w:rPr>
                <w:spacing w:val="-3"/>
                <w:sz w:val="21"/>
              </w:rPr>
              <w:t>企业资质等级</w:t>
            </w:r>
            <w:r>
              <w:rPr>
                <w:sz w:val="21"/>
              </w:rPr>
              <w:t xml:space="preserve"> </w:t>
            </w:r>
          </w:p>
        </w:tc>
        <w:tc>
          <w:tcPr>
            <w:tcW w:w="1920" w:type="dxa"/>
            <w:gridSpan w:val="2"/>
          </w:tcPr>
          <w:p>
            <w:pPr>
              <w:pStyle w:val="23"/>
              <w:spacing w:before="147"/>
              <w:ind w:left="110"/>
              <w:jc w:val="center"/>
              <w:rPr>
                <w:sz w:val="21"/>
              </w:rPr>
            </w:pPr>
            <w:r>
              <w:rPr>
                <w:w w:val="100"/>
                <w:sz w:val="21"/>
              </w:rPr>
              <w:t xml:space="preserve"> </w:t>
            </w:r>
          </w:p>
        </w:tc>
        <w:tc>
          <w:tcPr>
            <w:tcW w:w="995" w:type="dxa"/>
            <w:vMerge w:val="restart"/>
          </w:tcPr>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0"/>
              </w:rPr>
            </w:pPr>
          </w:p>
          <w:p>
            <w:pPr>
              <w:pStyle w:val="23"/>
              <w:spacing w:before="7"/>
              <w:rPr>
                <w:rFonts w:ascii="黑体"/>
                <w:b/>
                <w:sz w:val="21"/>
              </w:rPr>
            </w:pPr>
          </w:p>
          <w:p>
            <w:pPr>
              <w:pStyle w:val="23"/>
              <w:ind w:left="283"/>
              <w:rPr>
                <w:sz w:val="21"/>
              </w:rPr>
            </w:pPr>
            <w:r>
              <w:rPr>
                <w:sz w:val="21"/>
              </w:rPr>
              <w:t xml:space="preserve">其中 </w:t>
            </w:r>
          </w:p>
        </w:tc>
        <w:tc>
          <w:tcPr>
            <w:tcW w:w="1990" w:type="dxa"/>
            <w:gridSpan w:val="4"/>
          </w:tcPr>
          <w:p>
            <w:pPr>
              <w:pStyle w:val="23"/>
              <w:spacing w:before="147"/>
              <w:ind w:left="567"/>
              <w:rPr>
                <w:sz w:val="21"/>
              </w:rPr>
            </w:pPr>
            <w:r>
              <w:rPr>
                <w:sz w:val="21"/>
              </w:rPr>
              <w:t xml:space="preserve">项目经理 </w:t>
            </w:r>
          </w:p>
        </w:tc>
        <w:tc>
          <w:tcPr>
            <w:tcW w:w="2130" w:type="dxa"/>
            <w:gridSpan w:val="2"/>
          </w:tcPr>
          <w:p>
            <w:pPr>
              <w:pStyle w:val="23"/>
              <w:spacing w:before="147"/>
              <w:ind w:left="8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86" w:type="dxa"/>
          </w:tcPr>
          <w:p>
            <w:pPr>
              <w:pStyle w:val="23"/>
              <w:spacing w:before="150"/>
              <w:ind w:left="145" w:right="33"/>
              <w:jc w:val="center"/>
              <w:rPr>
                <w:sz w:val="21"/>
              </w:rPr>
            </w:pPr>
            <w:r>
              <w:rPr>
                <w:sz w:val="21"/>
              </w:rPr>
              <w:t xml:space="preserve">营业执照号 </w:t>
            </w:r>
          </w:p>
        </w:tc>
        <w:tc>
          <w:tcPr>
            <w:tcW w:w="1920" w:type="dxa"/>
            <w:gridSpan w:val="2"/>
          </w:tcPr>
          <w:p>
            <w:pPr>
              <w:pStyle w:val="23"/>
              <w:spacing w:before="150"/>
              <w:ind w:left="110"/>
              <w:jc w:val="center"/>
              <w:rPr>
                <w:sz w:val="21"/>
              </w:rPr>
            </w:pPr>
            <w:r>
              <w:rPr>
                <w:w w:val="100"/>
                <w:sz w:val="21"/>
              </w:rPr>
              <w:t xml:space="preserve"> </w:t>
            </w:r>
          </w:p>
        </w:tc>
        <w:tc>
          <w:tcPr>
            <w:tcW w:w="995" w:type="dxa"/>
            <w:vMerge w:val="continue"/>
            <w:tcBorders>
              <w:top w:val="nil"/>
            </w:tcBorders>
          </w:tcPr>
          <w:p>
            <w:pPr>
              <w:rPr>
                <w:sz w:val="2"/>
                <w:szCs w:val="2"/>
              </w:rPr>
            </w:pPr>
          </w:p>
        </w:tc>
        <w:tc>
          <w:tcPr>
            <w:tcW w:w="1990" w:type="dxa"/>
            <w:gridSpan w:val="4"/>
          </w:tcPr>
          <w:p>
            <w:pPr>
              <w:pStyle w:val="23"/>
              <w:spacing w:before="150"/>
              <w:ind w:left="358"/>
              <w:rPr>
                <w:sz w:val="21"/>
              </w:rPr>
            </w:pPr>
            <w:r>
              <w:rPr>
                <w:sz w:val="21"/>
              </w:rPr>
              <w:t xml:space="preserve">高级职称人员 </w:t>
            </w:r>
          </w:p>
        </w:tc>
        <w:tc>
          <w:tcPr>
            <w:tcW w:w="2130" w:type="dxa"/>
            <w:gridSpan w:val="2"/>
          </w:tcPr>
          <w:p>
            <w:pPr>
              <w:pStyle w:val="23"/>
              <w:spacing w:before="150"/>
              <w:ind w:left="8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6" w:type="dxa"/>
          </w:tcPr>
          <w:p>
            <w:pPr>
              <w:pStyle w:val="23"/>
              <w:spacing w:before="147"/>
              <w:ind w:left="145" w:right="33"/>
              <w:jc w:val="center"/>
              <w:rPr>
                <w:sz w:val="21"/>
              </w:rPr>
            </w:pPr>
            <w:r>
              <w:rPr>
                <w:sz w:val="21"/>
              </w:rPr>
              <w:t xml:space="preserve">注册资金 </w:t>
            </w:r>
          </w:p>
        </w:tc>
        <w:tc>
          <w:tcPr>
            <w:tcW w:w="1920" w:type="dxa"/>
            <w:gridSpan w:val="2"/>
          </w:tcPr>
          <w:p>
            <w:pPr>
              <w:pStyle w:val="23"/>
              <w:spacing w:before="147"/>
              <w:ind w:left="110"/>
              <w:jc w:val="center"/>
              <w:rPr>
                <w:sz w:val="21"/>
              </w:rPr>
            </w:pPr>
            <w:r>
              <w:rPr>
                <w:w w:val="100"/>
                <w:sz w:val="21"/>
              </w:rPr>
              <w:t xml:space="preserve"> </w:t>
            </w:r>
          </w:p>
        </w:tc>
        <w:tc>
          <w:tcPr>
            <w:tcW w:w="995" w:type="dxa"/>
            <w:vMerge w:val="continue"/>
            <w:tcBorders>
              <w:top w:val="nil"/>
            </w:tcBorders>
          </w:tcPr>
          <w:p>
            <w:pPr>
              <w:rPr>
                <w:sz w:val="2"/>
                <w:szCs w:val="2"/>
              </w:rPr>
            </w:pPr>
          </w:p>
        </w:tc>
        <w:tc>
          <w:tcPr>
            <w:tcW w:w="1990" w:type="dxa"/>
            <w:gridSpan w:val="4"/>
          </w:tcPr>
          <w:p>
            <w:pPr>
              <w:pStyle w:val="23"/>
              <w:spacing w:before="147"/>
              <w:ind w:left="358"/>
              <w:rPr>
                <w:sz w:val="21"/>
              </w:rPr>
            </w:pPr>
            <w:r>
              <w:rPr>
                <w:sz w:val="21"/>
              </w:rPr>
              <w:t xml:space="preserve">中级职称人员 </w:t>
            </w:r>
          </w:p>
        </w:tc>
        <w:tc>
          <w:tcPr>
            <w:tcW w:w="2130" w:type="dxa"/>
            <w:gridSpan w:val="2"/>
          </w:tcPr>
          <w:p>
            <w:pPr>
              <w:pStyle w:val="23"/>
              <w:spacing w:before="147"/>
              <w:ind w:left="8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86" w:type="dxa"/>
          </w:tcPr>
          <w:p>
            <w:pPr>
              <w:pStyle w:val="23"/>
              <w:spacing w:before="147"/>
              <w:ind w:left="145" w:right="33"/>
              <w:jc w:val="center"/>
              <w:rPr>
                <w:sz w:val="21"/>
              </w:rPr>
            </w:pPr>
            <w:r>
              <w:rPr>
                <w:sz w:val="21"/>
              </w:rPr>
              <w:t xml:space="preserve">开户银行 </w:t>
            </w:r>
          </w:p>
        </w:tc>
        <w:tc>
          <w:tcPr>
            <w:tcW w:w="1920" w:type="dxa"/>
            <w:gridSpan w:val="2"/>
          </w:tcPr>
          <w:p>
            <w:pPr>
              <w:pStyle w:val="23"/>
              <w:spacing w:before="147"/>
              <w:ind w:left="110"/>
              <w:jc w:val="center"/>
              <w:rPr>
                <w:sz w:val="21"/>
              </w:rPr>
            </w:pPr>
            <w:r>
              <w:rPr>
                <w:w w:val="100"/>
                <w:sz w:val="21"/>
              </w:rPr>
              <w:t xml:space="preserve"> </w:t>
            </w:r>
          </w:p>
        </w:tc>
        <w:tc>
          <w:tcPr>
            <w:tcW w:w="995" w:type="dxa"/>
            <w:vMerge w:val="continue"/>
            <w:tcBorders>
              <w:top w:val="nil"/>
            </w:tcBorders>
          </w:tcPr>
          <w:p>
            <w:pPr>
              <w:rPr>
                <w:sz w:val="2"/>
                <w:szCs w:val="2"/>
              </w:rPr>
            </w:pPr>
          </w:p>
        </w:tc>
        <w:tc>
          <w:tcPr>
            <w:tcW w:w="1990" w:type="dxa"/>
            <w:gridSpan w:val="4"/>
          </w:tcPr>
          <w:p>
            <w:pPr>
              <w:pStyle w:val="23"/>
              <w:spacing w:before="147"/>
              <w:ind w:left="358"/>
              <w:rPr>
                <w:sz w:val="21"/>
              </w:rPr>
            </w:pPr>
            <w:r>
              <w:rPr>
                <w:sz w:val="21"/>
              </w:rPr>
              <w:t xml:space="preserve">初级职称人员 </w:t>
            </w:r>
          </w:p>
        </w:tc>
        <w:tc>
          <w:tcPr>
            <w:tcW w:w="2130" w:type="dxa"/>
            <w:gridSpan w:val="2"/>
          </w:tcPr>
          <w:p>
            <w:pPr>
              <w:pStyle w:val="23"/>
              <w:spacing w:before="147"/>
              <w:ind w:left="8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86" w:type="dxa"/>
          </w:tcPr>
          <w:p>
            <w:pPr>
              <w:pStyle w:val="23"/>
              <w:spacing w:before="150"/>
              <w:ind w:left="147" w:right="33"/>
              <w:jc w:val="center"/>
              <w:rPr>
                <w:sz w:val="21"/>
              </w:rPr>
            </w:pPr>
            <w:r>
              <w:rPr>
                <w:sz w:val="21"/>
              </w:rPr>
              <w:t xml:space="preserve">账号 </w:t>
            </w:r>
          </w:p>
        </w:tc>
        <w:tc>
          <w:tcPr>
            <w:tcW w:w="1920" w:type="dxa"/>
            <w:gridSpan w:val="2"/>
          </w:tcPr>
          <w:p>
            <w:pPr>
              <w:pStyle w:val="23"/>
              <w:spacing w:before="150"/>
              <w:ind w:left="110"/>
              <w:jc w:val="center"/>
              <w:rPr>
                <w:sz w:val="21"/>
              </w:rPr>
            </w:pPr>
            <w:r>
              <w:rPr>
                <w:w w:val="100"/>
                <w:sz w:val="21"/>
              </w:rPr>
              <w:t xml:space="preserve"> </w:t>
            </w:r>
          </w:p>
        </w:tc>
        <w:tc>
          <w:tcPr>
            <w:tcW w:w="995" w:type="dxa"/>
            <w:vMerge w:val="continue"/>
            <w:tcBorders>
              <w:top w:val="nil"/>
            </w:tcBorders>
          </w:tcPr>
          <w:p>
            <w:pPr>
              <w:rPr>
                <w:sz w:val="2"/>
                <w:szCs w:val="2"/>
              </w:rPr>
            </w:pPr>
          </w:p>
        </w:tc>
        <w:tc>
          <w:tcPr>
            <w:tcW w:w="1990" w:type="dxa"/>
            <w:gridSpan w:val="4"/>
          </w:tcPr>
          <w:p>
            <w:pPr>
              <w:pStyle w:val="23"/>
              <w:spacing w:before="150"/>
              <w:ind w:left="673"/>
              <w:rPr>
                <w:sz w:val="21"/>
              </w:rPr>
            </w:pPr>
            <w:r>
              <w:rPr>
                <w:sz w:val="21"/>
              </w:rPr>
              <w:t xml:space="preserve">技 工 </w:t>
            </w:r>
          </w:p>
        </w:tc>
        <w:tc>
          <w:tcPr>
            <w:tcW w:w="2130" w:type="dxa"/>
            <w:gridSpan w:val="2"/>
          </w:tcPr>
          <w:p>
            <w:pPr>
              <w:pStyle w:val="23"/>
              <w:spacing w:before="150"/>
              <w:ind w:left="8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1486" w:type="dxa"/>
          </w:tcPr>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9"/>
              </w:rPr>
            </w:pPr>
          </w:p>
          <w:p>
            <w:pPr>
              <w:pStyle w:val="23"/>
              <w:ind w:left="145" w:right="33"/>
              <w:jc w:val="center"/>
              <w:rPr>
                <w:sz w:val="21"/>
              </w:rPr>
            </w:pPr>
            <w:r>
              <w:rPr>
                <w:sz w:val="21"/>
              </w:rPr>
              <w:t xml:space="preserve">经营范围 </w:t>
            </w:r>
          </w:p>
        </w:tc>
        <w:tc>
          <w:tcPr>
            <w:tcW w:w="7035" w:type="dxa"/>
            <w:gridSpan w:val="9"/>
          </w:tcPr>
          <w:p>
            <w:pPr>
              <w:pStyle w:val="23"/>
              <w:rPr>
                <w:rFonts w:ascii="黑体"/>
                <w:b/>
                <w:sz w:val="20"/>
              </w:rPr>
            </w:pPr>
          </w:p>
          <w:p>
            <w:pPr>
              <w:pStyle w:val="23"/>
              <w:rPr>
                <w:rFonts w:ascii="黑体"/>
                <w:b/>
                <w:sz w:val="20"/>
              </w:rPr>
            </w:pPr>
          </w:p>
          <w:p>
            <w:pPr>
              <w:pStyle w:val="23"/>
              <w:rPr>
                <w:rFonts w:ascii="黑体"/>
                <w:b/>
                <w:sz w:val="20"/>
              </w:rPr>
            </w:pPr>
          </w:p>
          <w:p>
            <w:pPr>
              <w:pStyle w:val="23"/>
              <w:rPr>
                <w:rFonts w:ascii="黑体"/>
                <w:b/>
                <w:sz w:val="29"/>
              </w:rPr>
            </w:pPr>
          </w:p>
          <w:p>
            <w:pPr>
              <w:pStyle w:val="23"/>
              <w:ind w:left="98"/>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86" w:type="dxa"/>
          </w:tcPr>
          <w:p>
            <w:pPr>
              <w:pStyle w:val="23"/>
              <w:spacing w:before="149"/>
              <w:ind w:left="147" w:right="33"/>
              <w:jc w:val="center"/>
              <w:rPr>
                <w:sz w:val="21"/>
              </w:rPr>
            </w:pPr>
            <w:r>
              <w:rPr>
                <w:sz w:val="21"/>
              </w:rPr>
              <w:t xml:space="preserve">备注 </w:t>
            </w:r>
          </w:p>
        </w:tc>
        <w:tc>
          <w:tcPr>
            <w:tcW w:w="7035" w:type="dxa"/>
            <w:gridSpan w:val="9"/>
          </w:tcPr>
          <w:p>
            <w:pPr>
              <w:pStyle w:val="23"/>
              <w:spacing w:before="149"/>
              <w:ind w:left="98"/>
              <w:jc w:val="center"/>
              <w:rPr>
                <w:sz w:val="21"/>
              </w:rPr>
            </w:pPr>
            <w:r>
              <w:rPr>
                <w:w w:val="100"/>
                <w:sz w:val="21"/>
              </w:rPr>
              <w:t xml:space="preserve"> </w:t>
            </w:r>
          </w:p>
        </w:tc>
      </w:tr>
    </w:tbl>
    <w:p>
      <w:pPr>
        <w:pStyle w:val="9"/>
        <w:spacing w:before="6"/>
        <w:rPr>
          <w:rFonts w:ascii="黑体"/>
          <w:b/>
          <w:sz w:val="5"/>
        </w:rPr>
      </w:pPr>
    </w:p>
    <w:p>
      <w:pPr>
        <w:pStyle w:val="9"/>
        <w:spacing w:before="71"/>
        <w:ind w:left="322"/>
      </w:pPr>
      <w:r>
        <w:t xml:space="preserve">备注：本表后应附企业法人营业执照、企业资质证书副本、安全生产许可证等材料的复印件。 </w:t>
      </w:r>
    </w:p>
    <w:p>
      <w:pPr>
        <w:spacing w:after="0"/>
        <w:sectPr>
          <w:type w:val="continuous"/>
          <w:pgSz w:w="11910" w:h="16840"/>
          <w:pgMar w:top="1240" w:right="340" w:bottom="280" w:left="760" w:header="720" w:footer="720" w:gutter="0"/>
          <w:pgNumType w:fmt="decimal"/>
          <w:cols w:space="720" w:num="1"/>
        </w:sectPr>
      </w:pPr>
    </w:p>
    <w:p>
      <w:pPr>
        <w:pStyle w:val="9"/>
        <w:spacing w:before="6"/>
        <w:rPr>
          <w:sz w:val="26"/>
        </w:rPr>
      </w:pPr>
    </w:p>
    <w:p>
      <w:pPr>
        <w:pStyle w:val="6"/>
      </w:pPr>
      <w:bookmarkStart w:id="123" w:name="_bookmark44"/>
      <w:bookmarkEnd w:id="123"/>
      <w:bookmarkStart w:id="124" w:name="（二）近年财务状况表"/>
      <w:bookmarkEnd w:id="124"/>
      <w:r>
        <w:t>（二）近年财务状况表</w:t>
      </w:r>
    </w:p>
    <w:p>
      <w:pPr>
        <w:pStyle w:val="9"/>
        <w:spacing w:before="169" w:line="391" w:lineRule="auto"/>
        <w:ind w:left="954" w:right="630" w:hanging="632"/>
      </w:pPr>
      <w:r>
        <w:rPr>
          <w:spacing w:val="-6"/>
        </w:rPr>
        <w:t xml:space="preserve">备注：在此附经会计师事务所或审计机构审计的财务财务会计报表，具体年份要求见第二章“投标人须知” </w:t>
      </w:r>
      <w:r>
        <w:rPr>
          <w:spacing w:val="-5"/>
        </w:rPr>
        <w:t>的规定。</w:t>
      </w:r>
      <w:r>
        <w:t xml:space="preserve"> </w:t>
      </w:r>
    </w:p>
    <w:p>
      <w:pPr>
        <w:spacing w:after="0" w:line="391" w:lineRule="auto"/>
        <w:sectPr>
          <w:pgSz w:w="11910" w:h="16840"/>
          <w:pgMar w:top="1160" w:right="340" w:bottom="1280" w:left="760" w:header="698" w:footer="1077" w:gutter="0"/>
          <w:pgNumType w:fmt="decimal"/>
          <w:cols w:space="720" w:num="1"/>
        </w:sectPr>
      </w:pPr>
    </w:p>
    <w:p>
      <w:pPr>
        <w:pStyle w:val="9"/>
        <w:spacing w:before="6"/>
        <w:rPr>
          <w:sz w:val="26"/>
        </w:rPr>
      </w:pPr>
    </w:p>
    <w:p>
      <w:pPr>
        <w:pStyle w:val="6"/>
      </w:pPr>
      <w:bookmarkStart w:id="125" w:name="（三）近年完成的类似项目情况表"/>
      <w:bookmarkEnd w:id="125"/>
      <w:bookmarkStart w:id="126" w:name="_bookmark45"/>
      <w:bookmarkEnd w:id="126"/>
      <w:r>
        <w:t>（三）近年完成的类似项目情况表</w:t>
      </w:r>
    </w:p>
    <w:p>
      <w:pPr>
        <w:pStyle w:val="9"/>
        <w:spacing w:before="10"/>
        <w:rPr>
          <w:b/>
          <w:sz w:val="20"/>
        </w:rPr>
      </w:pPr>
    </w:p>
    <w:tbl>
      <w:tblPr>
        <w:tblStyle w:val="17"/>
        <w:tblW w:w="0" w:type="auto"/>
        <w:tblInd w:w="9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3"/>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8"/>
              <w:ind w:left="292" w:right="181"/>
              <w:jc w:val="center"/>
              <w:rPr>
                <w:sz w:val="21"/>
              </w:rPr>
            </w:pPr>
            <w:r>
              <w:rPr>
                <w:sz w:val="21"/>
              </w:rPr>
              <w:t xml:space="preserve">项目名称 </w:t>
            </w:r>
          </w:p>
        </w:tc>
        <w:tc>
          <w:tcPr>
            <w:tcW w:w="6095" w:type="dxa"/>
          </w:tcPr>
          <w:p>
            <w:pPr>
              <w:pStyle w:val="23"/>
              <w:spacing w:before="178"/>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413" w:type="dxa"/>
          </w:tcPr>
          <w:p>
            <w:pPr>
              <w:pStyle w:val="23"/>
              <w:spacing w:before="178"/>
              <w:ind w:left="292" w:right="181"/>
              <w:jc w:val="center"/>
              <w:rPr>
                <w:sz w:val="21"/>
              </w:rPr>
            </w:pPr>
            <w:r>
              <w:rPr>
                <w:sz w:val="21"/>
              </w:rPr>
              <w:t xml:space="preserve">项目所在地 </w:t>
            </w:r>
          </w:p>
        </w:tc>
        <w:tc>
          <w:tcPr>
            <w:tcW w:w="6095" w:type="dxa"/>
          </w:tcPr>
          <w:p>
            <w:pPr>
              <w:pStyle w:val="23"/>
              <w:spacing w:before="178"/>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6"/>
              <w:ind w:left="292" w:right="181"/>
              <w:jc w:val="center"/>
              <w:rPr>
                <w:sz w:val="21"/>
              </w:rPr>
            </w:pPr>
            <w:r>
              <w:rPr>
                <w:sz w:val="21"/>
              </w:rPr>
              <w:t xml:space="preserve">发包人名称 </w:t>
            </w:r>
          </w:p>
        </w:tc>
        <w:tc>
          <w:tcPr>
            <w:tcW w:w="6095" w:type="dxa"/>
          </w:tcPr>
          <w:p>
            <w:pPr>
              <w:pStyle w:val="23"/>
              <w:spacing w:before="176"/>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6"/>
              <w:ind w:left="292" w:right="181"/>
              <w:jc w:val="center"/>
              <w:rPr>
                <w:sz w:val="21"/>
              </w:rPr>
            </w:pPr>
            <w:r>
              <w:rPr>
                <w:sz w:val="21"/>
              </w:rPr>
              <w:t xml:space="preserve">发包人地址 </w:t>
            </w:r>
          </w:p>
        </w:tc>
        <w:tc>
          <w:tcPr>
            <w:tcW w:w="6095" w:type="dxa"/>
          </w:tcPr>
          <w:p>
            <w:pPr>
              <w:pStyle w:val="23"/>
              <w:spacing w:before="176"/>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6"/>
              <w:ind w:left="292" w:right="181"/>
              <w:jc w:val="center"/>
              <w:rPr>
                <w:sz w:val="21"/>
              </w:rPr>
            </w:pPr>
            <w:r>
              <w:rPr>
                <w:sz w:val="21"/>
              </w:rPr>
              <w:t xml:space="preserve">发包人联系人及电话 </w:t>
            </w:r>
          </w:p>
        </w:tc>
        <w:tc>
          <w:tcPr>
            <w:tcW w:w="6095" w:type="dxa"/>
          </w:tcPr>
          <w:p>
            <w:pPr>
              <w:pStyle w:val="23"/>
              <w:spacing w:before="176"/>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3" w:type="dxa"/>
          </w:tcPr>
          <w:p>
            <w:pPr>
              <w:pStyle w:val="23"/>
              <w:spacing w:before="179"/>
              <w:ind w:left="292" w:right="181"/>
              <w:jc w:val="center"/>
              <w:rPr>
                <w:sz w:val="21"/>
              </w:rPr>
            </w:pPr>
            <w:r>
              <w:rPr>
                <w:sz w:val="21"/>
              </w:rPr>
              <w:t xml:space="preserve">合同价格 </w:t>
            </w:r>
          </w:p>
        </w:tc>
        <w:tc>
          <w:tcPr>
            <w:tcW w:w="6095" w:type="dxa"/>
          </w:tcPr>
          <w:p>
            <w:pPr>
              <w:pStyle w:val="23"/>
              <w:spacing w:before="179"/>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8"/>
              <w:ind w:left="292" w:right="181"/>
              <w:jc w:val="center"/>
              <w:rPr>
                <w:sz w:val="21"/>
              </w:rPr>
            </w:pPr>
            <w:r>
              <w:rPr>
                <w:sz w:val="21"/>
              </w:rPr>
              <w:t xml:space="preserve">开工日期 </w:t>
            </w:r>
          </w:p>
        </w:tc>
        <w:tc>
          <w:tcPr>
            <w:tcW w:w="6095" w:type="dxa"/>
          </w:tcPr>
          <w:p>
            <w:pPr>
              <w:pStyle w:val="23"/>
              <w:spacing w:before="178"/>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13" w:type="dxa"/>
          </w:tcPr>
          <w:p>
            <w:pPr>
              <w:pStyle w:val="23"/>
              <w:spacing w:before="178"/>
              <w:ind w:left="292" w:right="181"/>
              <w:jc w:val="center"/>
              <w:rPr>
                <w:sz w:val="21"/>
              </w:rPr>
            </w:pPr>
            <w:r>
              <w:rPr>
                <w:sz w:val="21"/>
              </w:rPr>
              <w:t xml:space="preserve">竣工日期 </w:t>
            </w:r>
          </w:p>
        </w:tc>
        <w:tc>
          <w:tcPr>
            <w:tcW w:w="6095" w:type="dxa"/>
          </w:tcPr>
          <w:p>
            <w:pPr>
              <w:pStyle w:val="23"/>
              <w:spacing w:before="178"/>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6"/>
              <w:ind w:left="292" w:right="181"/>
              <w:jc w:val="center"/>
              <w:rPr>
                <w:sz w:val="21"/>
              </w:rPr>
            </w:pPr>
            <w:r>
              <w:rPr>
                <w:sz w:val="21"/>
              </w:rPr>
              <w:t xml:space="preserve">承担的工作 </w:t>
            </w:r>
          </w:p>
        </w:tc>
        <w:tc>
          <w:tcPr>
            <w:tcW w:w="6095" w:type="dxa"/>
          </w:tcPr>
          <w:p>
            <w:pPr>
              <w:pStyle w:val="23"/>
              <w:spacing w:before="176"/>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6"/>
              <w:ind w:left="292" w:right="181"/>
              <w:jc w:val="center"/>
              <w:rPr>
                <w:sz w:val="21"/>
              </w:rPr>
            </w:pPr>
            <w:r>
              <w:rPr>
                <w:sz w:val="21"/>
              </w:rPr>
              <w:t xml:space="preserve">工程质量 </w:t>
            </w:r>
          </w:p>
        </w:tc>
        <w:tc>
          <w:tcPr>
            <w:tcW w:w="6095" w:type="dxa"/>
          </w:tcPr>
          <w:p>
            <w:pPr>
              <w:pStyle w:val="23"/>
              <w:spacing w:before="176"/>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6"/>
              <w:ind w:left="292" w:right="181"/>
              <w:jc w:val="center"/>
              <w:rPr>
                <w:sz w:val="21"/>
              </w:rPr>
            </w:pPr>
            <w:r>
              <w:rPr>
                <w:sz w:val="21"/>
              </w:rPr>
              <w:t xml:space="preserve">项目经理 </w:t>
            </w:r>
          </w:p>
        </w:tc>
        <w:tc>
          <w:tcPr>
            <w:tcW w:w="6095" w:type="dxa"/>
          </w:tcPr>
          <w:p>
            <w:pPr>
              <w:pStyle w:val="23"/>
              <w:spacing w:before="176"/>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9"/>
              <w:ind w:left="292" w:right="181"/>
              <w:jc w:val="center"/>
              <w:rPr>
                <w:sz w:val="21"/>
              </w:rPr>
            </w:pPr>
            <w:r>
              <w:rPr>
                <w:sz w:val="21"/>
              </w:rPr>
              <w:t xml:space="preserve">技术负责人 </w:t>
            </w:r>
          </w:p>
        </w:tc>
        <w:tc>
          <w:tcPr>
            <w:tcW w:w="6095" w:type="dxa"/>
          </w:tcPr>
          <w:p>
            <w:pPr>
              <w:pStyle w:val="23"/>
              <w:spacing w:before="179"/>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8"/>
              <w:ind w:left="292" w:right="181"/>
              <w:jc w:val="center"/>
              <w:rPr>
                <w:sz w:val="21"/>
              </w:rPr>
            </w:pPr>
            <w:r>
              <w:rPr>
                <w:sz w:val="21"/>
              </w:rPr>
              <w:t xml:space="preserve">总监理工程师及电话 </w:t>
            </w:r>
          </w:p>
        </w:tc>
        <w:tc>
          <w:tcPr>
            <w:tcW w:w="6095" w:type="dxa"/>
          </w:tcPr>
          <w:p>
            <w:pPr>
              <w:pStyle w:val="23"/>
              <w:spacing w:before="178"/>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413" w:type="dxa"/>
          </w:tcPr>
          <w:p>
            <w:pPr>
              <w:pStyle w:val="23"/>
              <w:spacing w:before="8"/>
              <w:rPr>
                <w:b/>
                <w:sz w:val="29"/>
              </w:rPr>
            </w:pPr>
          </w:p>
          <w:p>
            <w:pPr>
              <w:pStyle w:val="23"/>
              <w:ind w:left="292" w:right="181"/>
              <w:jc w:val="center"/>
              <w:rPr>
                <w:sz w:val="21"/>
              </w:rPr>
            </w:pPr>
            <w:r>
              <w:rPr>
                <w:sz w:val="21"/>
              </w:rPr>
              <w:t xml:space="preserve">项目描述 </w:t>
            </w:r>
          </w:p>
        </w:tc>
        <w:tc>
          <w:tcPr>
            <w:tcW w:w="6095" w:type="dxa"/>
          </w:tcPr>
          <w:p>
            <w:pPr>
              <w:pStyle w:val="23"/>
              <w:spacing w:before="8"/>
              <w:rPr>
                <w:b/>
                <w:sz w:val="29"/>
              </w:rPr>
            </w:pPr>
          </w:p>
          <w:p>
            <w:pPr>
              <w:pStyle w:val="23"/>
              <w:ind w:right="2932"/>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3" w:type="dxa"/>
          </w:tcPr>
          <w:p>
            <w:pPr>
              <w:pStyle w:val="23"/>
              <w:spacing w:before="176"/>
              <w:ind w:left="292" w:right="178"/>
              <w:jc w:val="center"/>
              <w:rPr>
                <w:sz w:val="21"/>
              </w:rPr>
            </w:pPr>
            <w:r>
              <w:rPr>
                <w:sz w:val="21"/>
              </w:rPr>
              <w:t xml:space="preserve">备注 </w:t>
            </w:r>
          </w:p>
        </w:tc>
        <w:tc>
          <w:tcPr>
            <w:tcW w:w="6095" w:type="dxa"/>
          </w:tcPr>
          <w:p>
            <w:pPr>
              <w:pStyle w:val="23"/>
              <w:spacing w:before="176"/>
              <w:ind w:right="2932"/>
              <w:jc w:val="right"/>
              <w:rPr>
                <w:sz w:val="21"/>
              </w:rPr>
            </w:pPr>
            <w:r>
              <w:rPr>
                <w:w w:val="100"/>
                <w:sz w:val="21"/>
              </w:rPr>
              <w:t xml:space="preserve"> </w:t>
            </w:r>
          </w:p>
        </w:tc>
      </w:tr>
    </w:tbl>
    <w:p>
      <w:pPr>
        <w:pStyle w:val="9"/>
        <w:spacing w:before="95"/>
        <w:ind w:left="322"/>
      </w:pPr>
      <w:r>
        <w:t>投标人：</w:t>
      </w:r>
      <w:r>
        <w:rPr>
          <w:color w:val="0C0C0C"/>
        </w:rPr>
        <w:t>（电子签章）</w:t>
      </w:r>
      <w:r>
        <w:t xml:space="preserve"> </w:t>
      </w:r>
    </w:p>
    <w:p>
      <w:pPr>
        <w:pStyle w:val="9"/>
        <w:spacing w:before="112" w:line="338" w:lineRule="auto"/>
        <w:ind w:left="322" w:right="6384"/>
      </w:pPr>
      <w:r>
        <w:t>法定代表人或其委托代理人：</w:t>
      </w:r>
      <w:r>
        <w:rPr>
          <w:color w:val="0C0C0C"/>
        </w:rPr>
        <w:t>（电子签章）</w:t>
      </w:r>
      <w:r>
        <w:t xml:space="preserve"> 日 期 ： 年 月 日 </w:t>
      </w:r>
    </w:p>
    <w:p>
      <w:pPr>
        <w:pStyle w:val="9"/>
        <w:rPr>
          <w:sz w:val="20"/>
        </w:rPr>
      </w:pPr>
    </w:p>
    <w:p>
      <w:pPr>
        <w:pStyle w:val="9"/>
        <w:spacing w:before="3"/>
        <w:rPr>
          <w:sz w:val="18"/>
        </w:rPr>
      </w:pPr>
    </w:p>
    <w:p>
      <w:pPr>
        <w:pStyle w:val="9"/>
        <w:spacing w:line="391" w:lineRule="auto"/>
        <w:ind w:left="954" w:right="740" w:hanging="632"/>
      </w:pPr>
      <w:r>
        <w:t xml:space="preserve">备注：本表后附中标通知书、合同协议书的复印件，具体年份要求及规模见投标人须知前附表。每张表格只填写一个项目，并标明序号。 </w:t>
      </w:r>
    </w:p>
    <w:p>
      <w:pPr>
        <w:spacing w:after="0" w:line="391" w:lineRule="auto"/>
        <w:sectPr>
          <w:pgSz w:w="11910" w:h="16840"/>
          <w:pgMar w:top="1160" w:right="340" w:bottom="1280" w:left="760" w:header="698" w:footer="1077" w:gutter="0"/>
          <w:pgNumType w:fmt="decimal"/>
          <w:cols w:space="720" w:num="1"/>
        </w:sectPr>
      </w:pPr>
    </w:p>
    <w:p>
      <w:pPr>
        <w:pStyle w:val="9"/>
        <w:spacing w:before="6"/>
        <w:rPr>
          <w:sz w:val="26"/>
        </w:rPr>
      </w:pPr>
    </w:p>
    <w:p>
      <w:pPr>
        <w:pStyle w:val="6"/>
      </w:pPr>
      <w:bookmarkStart w:id="127" w:name="_bookmark46"/>
      <w:bookmarkEnd w:id="127"/>
      <w:bookmarkStart w:id="128" w:name="（四）正在施工的和新承接的项目情况表"/>
      <w:bookmarkEnd w:id="128"/>
      <w:r>
        <w:t>（四）正在施工的和新承接的项目情况表</w:t>
      </w:r>
    </w:p>
    <w:p>
      <w:pPr>
        <w:pStyle w:val="9"/>
        <w:spacing w:before="10"/>
        <w:rPr>
          <w:b/>
          <w:sz w:val="20"/>
        </w:rPr>
      </w:pPr>
    </w:p>
    <w:tbl>
      <w:tblPr>
        <w:tblStyle w:val="17"/>
        <w:tblW w:w="0" w:type="auto"/>
        <w:tblInd w:w="9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6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10" w:type="dxa"/>
          </w:tcPr>
          <w:p>
            <w:pPr>
              <w:pStyle w:val="23"/>
              <w:spacing w:before="149"/>
              <w:ind w:left="292" w:right="178"/>
              <w:jc w:val="center"/>
              <w:rPr>
                <w:sz w:val="21"/>
              </w:rPr>
            </w:pPr>
            <w:r>
              <w:rPr>
                <w:sz w:val="21"/>
              </w:rPr>
              <w:t xml:space="preserve">项目名称 </w:t>
            </w:r>
          </w:p>
        </w:tc>
        <w:tc>
          <w:tcPr>
            <w:tcW w:w="6097" w:type="dxa"/>
          </w:tcPr>
          <w:p>
            <w:pPr>
              <w:pStyle w:val="23"/>
              <w:spacing w:before="149"/>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410" w:type="dxa"/>
          </w:tcPr>
          <w:p>
            <w:pPr>
              <w:pStyle w:val="23"/>
              <w:spacing w:before="147"/>
              <w:ind w:left="292" w:right="178"/>
              <w:jc w:val="center"/>
              <w:rPr>
                <w:sz w:val="21"/>
              </w:rPr>
            </w:pPr>
            <w:r>
              <w:rPr>
                <w:sz w:val="21"/>
              </w:rPr>
              <w:t xml:space="preserve">项目所在地 </w:t>
            </w:r>
          </w:p>
        </w:tc>
        <w:tc>
          <w:tcPr>
            <w:tcW w:w="6097" w:type="dxa"/>
          </w:tcPr>
          <w:p>
            <w:pPr>
              <w:pStyle w:val="23"/>
              <w:spacing w:before="147"/>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10" w:type="dxa"/>
          </w:tcPr>
          <w:p>
            <w:pPr>
              <w:pStyle w:val="23"/>
              <w:spacing w:before="150"/>
              <w:ind w:left="292" w:right="178"/>
              <w:jc w:val="center"/>
              <w:rPr>
                <w:sz w:val="21"/>
              </w:rPr>
            </w:pPr>
            <w:r>
              <w:rPr>
                <w:sz w:val="21"/>
              </w:rPr>
              <w:t xml:space="preserve">发包人名称 </w:t>
            </w:r>
          </w:p>
        </w:tc>
        <w:tc>
          <w:tcPr>
            <w:tcW w:w="6097" w:type="dxa"/>
          </w:tcPr>
          <w:p>
            <w:pPr>
              <w:pStyle w:val="23"/>
              <w:spacing w:before="150"/>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410" w:type="dxa"/>
          </w:tcPr>
          <w:p>
            <w:pPr>
              <w:pStyle w:val="23"/>
              <w:spacing w:before="147"/>
              <w:ind w:left="292" w:right="178"/>
              <w:jc w:val="center"/>
              <w:rPr>
                <w:sz w:val="21"/>
              </w:rPr>
            </w:pPr>
            <w:r>
              <w:rPr>
                <w:sz w:val="21"/>
              </w:rPr>
              <w:t xml:space="preserve">发包人地址 </w:t>
            </w:r>
          </w:p>
        </w:tc>
        <w:tc>
          <w:tcPr>
            <w:tcW w:w="6097" w:type="dxa"/>
          </w:tcPr>
          <w:p>
            <w:pPr>
              <w:pStyle w:val="23"/>
              <w:spacing w:before="147"/>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410" w:type="dxa"/>
          </w:tcPr>
          <w:p>
            <w:pPr>
              <w:pStyle w:val="23"/>
              <w:spacing w:before="150"/>
              <w:ind w:left="292" w:right="178"/>
              <w:jc w:val="center"/>
              <w:rPr>
                <w:sz w:val="21"/>
              </w:rPr>
            </w:pPr>
            <w:r>
              <w:rPr>
                <w:sz w:val="21"/>
              </w:rPr>
              <w:t xml:space="preserve">发包人电话 </w:t>
            </w:r>
          </w:p>
        </w:tc>
        <w:tc>
          <w:tcPr>
            <w:tcW w:w="6097" w:type="dxa"/>
          </w:tcPr>
          <w:p>
            <w:pPr>
              <w:pStyle w:val="23"/>
              <w:spacing w:before="150"/>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10" w:type="dxa"/>
          </w:tcPr>
          <w:p>
            <w:pPr>
              <w:pStyle w:val="23"/>
              <w:spacing w:before="149"/>
              <w:ind w:left="292" w:right="178"/>
              <w:jc w:val="center"/>
              <w:rPr>
                <w:sz w:val="21"/>
              </w:rPr>
            </w:pPr>
            <w:r>
              <w:rPr>
                <w:sz w:val="21"/>
              </w:rPr>
              <w:t xml:space="preserve">签约合同价 </w:t>
            </w:r>
          </w:p>
        </w:tc>
        <w:tc>
          <w:tcPr>
            <w:tcW w:w="6097" w:type="dxa"/>
          </w:tcPr>
          <w:p>
            <w:pPr>
              <w:pStyle w:val="23"/>
              <w:spacing w:before="149"/>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410" w:type="dxa"/>
          </w:tcPr>
          <w:p>
            <w:pPr>
              <w:pStyle w:val="23"/>
              <w:spacing w:before="148"/>
              <w:ind w:left="292" w:right="178"/>
              <w:jc w:val="center"/>
              <w:rPr>
                <w:sz w:val="21"/>
              </w:rPr>
            </w:pPr>
            <w:r>
              <w:rPr>
                <w:sz w:val="21"/>
              </w:rPr>
              <w:t xml:space="preserve">开工日期 </w:t>
            </w:r>
          </w:p>
        </w:tc>
        <w:tc>
          <w:tcPr>
            <w:tcW w:w="6097" w:type="dxa"/>
          </w:tcPr>
          <w:p>
            <w:pPr>
              <w:pStyle w:val="23"/>
              <w:spacing w:before="148"/>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10" w:type="dxa"/>
          </w:tcPr>
          <w:p>
            <w:pPr>
              <w:pStyle w:val="23"/>
              <w:spacing w:before="149"/>
              <w:ind w:left="290" w:right="178"/>
              <w:jc w:val="center"/>
              <w:rPr>
                <w:sz w:val="21"/>
              </w:rPr>
            </w:pPr>
            <w:r>
              <w:rPr>
                <w:sz w:val="21"/>
              </w:rPr>
              <w:t xml:space="preserve">计划竣工日期 </w:t>
            </w:r>
          </w:p>
        </w:tc>
        <w:tc>
          <w:tcPr>
            <w:tcW w:w="6097" w:type="dxa"/>
          </w:tcPr>
          <w:p>
            <w:pPr>
              <w:pStyle w:val="23"/>
              <w:spacing w:before="149"/>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410" w:type="dxa"/>
          </w:tcPr>
          <w:p>
            <w:pPr>
              <w:pStyle w:val="23"/>
              <w:spacing w:before="147"/>
              <w:ind w:left="292" w:right="178"/>
              <w:jc w:val="center"/>
              <w:rPr>
                <w:sz w:val="21"/>
              </w:rPr>
            </w:pPr>
            <w:r>
              <w:rPr>
                <w:sz w:val="21"/>
              </w:rPr>
              <w:t xml:space="preserve">承担的工作 </w:t>
            </w:r>
          </w:p>
        </w:tc>
        <w:tc>
          <w:tcPr>
            <w:tcW w:w="6097" w:type="dxa"/>
          </w:tcPr>
          <w:p>
            <w:pPr>
              <w:pStyle w:val="23"/>
              <w:spacing w:before="147"/>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410" w:type="dxa"/>
          </w:tcPr>
          <w:p>
            <w:pPr>
              <w:pStyle w:val="23"/>
              <w:spacing w:before="149"/>
              <w:ind w:left="292" w:right="178"/>
              <w:jc w:val="center"/>
              <w:rPr>
                <w:sz w:val="21"/>
              </w:rPr>
            </w:pPr>
            <w:r>
              <w:rPr>
                <w:sz w:val="21"/>
              </w:rPr>
              <w:t xml:space="preserve">工程质量 </w:t>
            </w:r>
          </w:p>
        </w:tc>
        <w:tc>
          <w:tcPr>
            <w:tcW w:w="6097" w:type="dxa"/>
          </w:tcPr>
          <w:p>
            <w:pPr>
              <w:pStyle w:val="23"/>
              <w:spacing w:before="149"/>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10" w:type="dxa"/>
          </w:tcPr>
          <w:p>
            <w:pPr>
              <w:pStyle w:val="23"/>
              <w:spacing w:before="150"/>
              <w:ind w:left="292" w:right="178"/>
              <w:jc w:val="center"/>
              <w:rPr>
                <w:sz w:val="21"/>
              </w:rPr>
            </w:pPr>
            <w:r>
              <w:rPr>
                <w:sz w:val="21"/>
              </w:rPr>
              <w:t xml:space="preserve">项目经理 </w:t>
            </w:r>
          </w:p>
        </w:tc>
        <w:tc>
          <w:tcPr>
            <w:tcW w:w="6097" w:type="dxa"/>
          </w:tcPr>
          <w:p>
            <w:pPr>
              <w:pStyle w:val="23"/>
              <w:spacing w:before="150"/>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23"/>
              <w:spacing w:before="176"/>
              <w:ind w:left="292" w:right="178"/>
              <w:jc w:val="center"/>
              <w:rPr>
                <w:sz w:val="21"/>
              </w:rPr>
            </w:pPr>
            <w:r>
              <w:rPr>
                <w:sz w:val="21"/>
              </w:rPr>
              <w:t xml:space="preserve">技术负责人 </w:t>
            </w:r>
          </w:p>
        </w:tc>
        <w:tc>
          <w:tcPr>
            <w:tcW w:w="6097" w:type="dxa"/>
          </w:tcPr>
          <w:p>
            <w:pPr>
              <w:pStyle w:val="23"/>
              <w:spacing w:before="176"/>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10" w:type="dxa"/>
          </w:tcPr>
          <w:p>
            <w:pPr>
              <w:pStyle w:val="23"/>
              <w:spacing w:before="176"/>
              <w:ind w:left="292" w:right="178"/>
              <w:jc w:val="center"/>
              <w:rPr>
                <w:sz w:val="21"/>
              </w:rPr>
            </w:pPr>
            <w:r>
              <w:rPr>
                <w:sz w:val="21"/>
              </w:rPr>
              <w:t xml:space="preserve">总监理工程师及电话 </w:t>
            </w:r>
          </w:p>
        </w:tc>
        <w:tc>
          <w:tcPr>
            <w:tcW w:w="6097" w:type="dxa"/>
          </w:tcPr>
          <w:p>
            <w:pPr>
              <w:pStyle w:val="23"/>
              <w:spacing w:before="176"/>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2410" w:type="dxa"/>
          </w:tcPr>
          <w:p>
            <w:pPr>
              <w:pStyle w:val="23"/>
              <w:rPr>
                <w:b/>
                <w:sz w:val="20"/>
              </w:rPr>
            </w:pPr>
          </w:p>
          <w:p>
            <w:pPr>
              <w:pStyle w:val="23"/>
              <w:spacing w:before="2"/>
              <w:rPr>
                <w:b/>
                <w:sz w:val="26"/>
              </w:rPr>
            </w:pPr>
          </w:p>
          <w:p>
            <w:pPr>
              <w:pStyle w:val="23"/>
              <w:ind w:left="292" w:right="178"/>
              <w:jc w:val="center"/>
              <w:rPr>
                <w:sz w:val="21"/>
              </w:rPr>
            </w:pPr>
            <w:r>
              <w:rPr>
                <w:sz w:val="21"/>
              </w:rPr>
              <w:t xml:space="preserve">项目描述 </w:t>
            </w:r>
          </w:p>
        </w:tc>
        <w:tc>
          <w:tcPr>
            <w:tcW w:w="6097" w:type="dxa"/>
          </w:tcPr>
          <w:p>
            <w:pPr>
              <w:pStyle w:val="23"/>
              <w:rPr>
                <w:b/>
                <w:sz w:val="20"/>
              </w:rPr>
            </w:pPr>
          </w:p>
          <w:p>
            <w:pPr>
              <w:pStyle w:val="23"/>
              <w:spacing w:before="2"/>
              <w:rPr>
                <w:b/>
                <w:sz w:val="26"/>
              </w:rPr>
            </w:pPr>
          </w:p>
          <w:p>
            <w:pPr>
              <w:pStyle w:val="23"/>
              <w:ind w:right="2931"/>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0" w:type="dxa"/>
          </w:tcPr>
          <w:p>
            <w:pPr>
              <w:pStyle w:val="23"/>
              <w:spacing w:before="176"/>
              <w:ind w:left="290" w:right="178"/>
              <w:jc w:val="center"/>
              <w:rPr>
                <w:sz w:val="21"/>
              </w:rPr>
            </w:pPr>
            <w:r>
              <w:rPr>
                <w:sz w:val="21"/>
              </w:rPr>
              <w:t xml:space="preserve">备注 </w:t>
            </w:r>
          </w:p>
        </w:tc>
        <w:tc>
          <w:tcPr>
            <w:tcW w:w="6097" w:type="dxa"/>
          </w:tcPr>
          <w:p>
            <w:pPr>
              <w:pStyle w:val="23"/>
              <w:spacing w:before="176"/>
              <w:ind w:right="2931"/>
              <w:jc w:val="right"/>
              <w:rPr>
                <w:sz w:val="21"/>
              </w:rPr>
            </w:pPr>
            <w:r>
              <w:rPr>
                <w:w w:val="100"/>
                <w:sz w:val="21"/>
              </w:rPr>
              <w:t xml:space="preserve"> </w:t>
            </w:r>
          </w:p>
        </w:tc>
      </w:tr>
    </w:tbl>
    <w:p>
      <w:pPr>
        <w:pStyle w:val="9"/>
        <w:spacing w:before="94"/>
        <w:ind w:left="322"/>
      </w:pPr>
      <w:r>
        <w:rPr>
          <w:w w:val="100"/>
        </w:rPr>
        <w:t xml:space="preserve">  </w:t>
      </w:r>
    </w:p>
    <w:p>
      <w:pPr>
        <w:pStyle w:val="9"/>
        <w:spacing w:before="113"/>
        <w:ind w:left="322"/>
      </w:pPr>
      <w:r>
        <w:t>投标人：</w:t>
      </w:r>
      <w:r>
        <w:rPr>
          <w:color w:val="0C0C0C"/>
        </w:rPr>
        <w:t>（电子签章）</w:t>
      </w:r>
      <w:r>
        <w:t xml:space="preserve"> </w:t>
      </w:r>
    </w:p>
    <w:p>
      <w:pPr>
        <w:pStyle w:val="9"/>
        <w:spacing w:before="110" w:line="338" w:lineRule="auto"/>
        <w:ind w:left="322" w:right="6384"/>
      </w:pPr>
      <w:r>
        <w:t>法定代表人或其委托代理人：</w:t>
      </w:r>
      <w:r>
        <w:rPr>
          <w:color w:val="0C0C0C"/>
        </w:rPr>
        <w:t>（电子签章）</w:t>
      </w:r>
      <w:r>
        <w:t xml:space="preserve"> 日 期 ： 年 月 日 </w:t>
      </w:r>
    </w:p>
    <w:p>
      <w:pPr>
        <w:pStyle w:val="9"/>
        <w:rPr>
          <w:sz w:val="20"/>
        </w:rPr>
      </w:pPr>
    </w:p>
    <w:p>
      <w:pPr>
        <w:pStyle w:val="9"/>
        <w:spacing w:before="3"/>
        <w:rPr>
          <w:sz w:val="18"/>
        </w:rPr>
      </w:pPr>
    </w:p>
    <w:p>
      <w:pPr>
        <w:pStyle w:val="9"/>
        <w:spacing w:line="391" w:lineRule="auto"/>
        <w:ind w:left="954" w:right="740" w:hanging="632"/>
      </w:pPr>
      <w:r>
        <w:t xml:space="preserve">备注：本表后附中标通知书、合同协议书的复印件，具体年份要求及规模见投标人须知前附表。每张表格只填写一个项目，并标明序号 </w:t>
      </w:r>
    </w:p>
    <w:p>
      <w:pPr>
        <w:pStyle w:val="9"/>
        <w:spacing w:before="4"/>
        <w:ind w:left="322"/>
      </w:pPr>
      <w:r>
        <w:rPr>
          <w:w w:val="100"/>
        </w:rPr>
        <w:t xml:space="preserve"> </w:t>
      </w:r>
    </w:p>
    <w:p>
      <w:pPr>
        <w:spacing w:after="0"/>
        <w:sectPr>
          <w:pgSz w:w="11910" w:h="16840"/>
          <w:pgMar w:top="1160" w:right="340" w:bottom="1280" w:left="760" w:header="698" w:footer="1077" w:gutter="0"/>
          <w:pgNumType w:fmt="decimal"/>
          <w:cols w:space="720" w:num="1"/>
        </w:sectPr>
      </w:pPr>
    </w:p>
    <w:p>
      <w:pPr>
        <w:pStyle w:val="9"/>
        <w:spacing w:before="2"/>
      </w:pPr>
    </w:p>
    <w:p>
      <w:pPr>
        <w:pStyle w:val="3"/>
        <w:ind w:left="615"/>
        <w:rPr>
          <w:rFonts w:hint="eastAsia" w:ascii="黑体" w:eastAsia="黑体"/>
        </w:rPr>
      </w:pPr>
      <w:bookmarkStart w:id="129" w:name="九、其他资料"/>
      <w:bookmarkEnd w:id="129"/>
      <w:bookmarkStart w:id="130" w:name="_bookmark47"/>
      <w:bookmarkEnd w:id="130"/>
      <w:r>
        <w:rPr>
          <w:rFonts w:hint="eastAsia" w:ascii="黑体" w:eastAsia="黑体"/>
        </w:rPr>
        <w:t>九、其他资料</w:t>
      </w:r>
    </w:p>
    <w:p>
      <w:pPr>
        <w:pStyle w:val="9"/>
        <w:rPr>
          <w:rFonts w:ascii="黑体"/>
          <w:b/>
          <w:sz w:val="32"/>
        </w:rPr>
      </w:pPr>
    </w:p>
    <w:p>
      <w:pPr>
        <w:pStyle w:val="9"/>
        <w:spacing w:before="217"/>
        <w:ind w:left="855" w:right="855"/>
        <w:jc w:val="center"/>
      </w:pPr>
      <w:r>
        <w:t xml:space="preserve">投标人认为与本次投标有关的其他材料。 </w:t>
      </w:r>
    </w:p>
    <w:p>
      <w:pPr>
        <w:pStyle w:val="9"/>
        <w:spacing w:before="139"/>
        <w:jc w:val="center"/>
      </w:pPr>
      <w:r>
        <w:rPr>
          <w:w w:val="100"/>
        </w:rPr>
        <w:t xml:space="preserve"> </w:t>
      </w:r>
    </w:p>
    <w:p>
      <w:pPr>
        <w:pStyle w:val="9"/>
        <w:spacing w:before="139"/>
        <w:jc w:val="center"/>
      </w:pPr>
      <w:r>
        <w:rPr>
          <w:w w:val="100"/>
        </w:rPr>
        <w:t xml:space="preserve"> </w:t>
      </w:r>
    </w:p>
    <w:p>
      <w:pPr>
        <w:pStyle w:val="9"/>
        <w:spacing w:before="141"/>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41"/>
        <w:jc w:val="center"/>
      </w:pPr>
      <w:r>
        <w:rPr>
          <w:w w:val="100"/>
        </w:rPr>
        <w:t xml:space="preserve"> </w:t>
      </w:r>
    </w:p>
    <w:p>
      <w:pPr>
        <w:pStyle w:val="9"/>
        <w:spacing w:before="140"/>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41"/>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42"/>
        <w:jc w:val="center"/>
      </w:pPr>
      <w:r>
        <w:rPr>
          <w:w w:val="100"/>
        </w:rPr>
        <w:t xml:space="preserve"> </w:t>
      </w:r>
    </w:p>
    <w:p>
      <w:pPr>
        <w:pStyle w:val="9"/>
        <w:spacing w:before="139"/>
        <w:jc w:val="center"/>
      </w:pPr>
      <w:r>
        <w:rPr>
          <w:w w:val="100"/>
        </w:rPr>
        <w:t xml:space="preserve"> </w:t>
      </w:r>
    </w:p>
    <w:p>
      <w:pPr>
        <w:pStyle w:val="9"/>
        <w:spacing w:before="138"/>
        <w:jc w:val="center"/>
      </w:pPr>
      <w:r>
        <w:rPr>
          <w:w w:val="100"/>
        </w:rPr>
        <w:t xml:space="preserve"> </w:t>
      </w:r>
    </w:p>
    <w:p>
      <w:pPr>
        <w:pStyle w:val="9"/>
        <w:spacing w:before="139"/>
        <w:jc w:val="center"/>
      </w:pPr>
      <w:r>
        <w:rPr>
          <w:w w:val="100"/>
        </w:rPr>
        <w:t xml:space="preserve"> </w:t>
      </w:r>
    </w:p>
    <w:p>
      <w:pPr>
        <w:pStyle w:val="9"/>
        <w:spacing w:before="142"/>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8"/>
        <w:jc w:val="center"/>
      </w:pPr>
      <w:r>
        <w:rPr>
          <w:w w:val="100"/>
        </w:rPr>
        <w:t xml:space="preserve"> </w:t>
      </w:r>
    </w:p>
    <w:p>
      <w:pPr>
        <w:pStyle w:val="9"/>
        <w:spacing w:before="142"/>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pStyle w:val="9"/>
        <w:spacing w:before="139"/>
        <w:jc w:val="center"/>
      </w:pPr>
      <w:r>
        <w:rPr>
          <w:w w:val="100"/>
        </w:rPr>
        <w:t xml:space="preserve"> </w:t>
      </w:r>
    </w:p>
    <w:p>
      <w:pPr>
        <w:spacing w:after="0"/>
        <w:jc w:val="center"/>
        <w:sectPr>
          <w:pgSz w:w="11910" w:h="16840"/>
          <w:pgMar w:top="1160" w:right="340" w:bottom="1280" w:left="760" w:header="698" w:footer="1077" w:gutter="0"/>
          <w:pgNumType w:fmt="decimal"/>
          <w:cols w:space="720" w:num="1"/>
        </w:sectPr>
      </w:pPr>
    </w:p>
    <w:p>
      <w:pPr>
        <w:pStyle w:val="9"/>
        <w:rPr>
          <w:sz w:val="20"/>
        </w:rPr>
      </w:pPr>
    </w:p>
    <w:p>
      <w:pPr>
        <w:spacing w:after="0"/>
        <w:rPr>
          <w:sz w:val="20"/>
        </w:rPr>
        <w:sectPr>
          <w:pgSz w:w="11910" w:h="16840"/>
          <w:pgMar w:top="1160" w:right="340" w:bottom="1280" w:left="760" w:header="698" w:footer="1077" w:gutter="0"/>
          <w:pgNumType w:fmt="decimal"/>
          <w:cols w:space="720" w:num="1"/>
        </w:sectPr>
      </w:pPr>
    </w:p>
    <w:p>
      <w:pPr>
        <w:pStyle w:val="5"/>
        <w:rPr>
          <w:rFonts w:hint="eastAsia" w:ascii="宋体" w:eastAsia="宋体"/>
        </w:rPr>
      </w:pPr>
      <w:r>
        <w:rPr>
          <w:rFonts w:hint="eastAsia" w:ascii="宋体" w:eastAsia="宋体"/>
        </w:rPr>
        <w:t>附件：</w:t>
      </w:r>
    </w:p>
    <w:p>
      <w:pPr>
        <w:pStyle w:val="9"/>
        <w:spacing w:before="7"/>
        <w:rPr>
          <w:b/>
          <w:sz w:val="36"/>
        </w:rPr>
      </w:pPr>
    </w:p>
    <w:p>
      <w:pPr>
        <w:pStyle w:val="7"/>
        <w:spacing w:before="1"/>
        <w:ind w:left="802"/>
      </w:pPr>
      <w:r>
        <w:t xml:space="preserve">我公司承诺： </w:t>
      </w:r>
    </w:p>
    <w:p>
      <w:pPr>
        <w:pStyle w:val="9"/>
        <w:rPr>
          <w:sz w:val="33"/>
        </w:rPr>
      </w:pPr>
      <w:r>
        <w:br w:type="column"/>
      </w:r>
    </w:p>
    <w:p>
      <w:pPr>
        <w:spacing w:before="0"/>
        <w:ind w:left="322" w:right="0" w:firstLine="0"/>
        <w:jc w:val="left"/>
        <w:rPr>
          <w:b/>
          <w:sz w:val="24"/>
        </w:rPr>
      </w:pPr>
      <w:r>
        <w:rPr>
          <w:b/>
          <w:sz w:val="24"/>
        </w:rPr>
        <w:t>反商业贿赂承诺书</w:t>
      </w:r>
      <w:r>
        <w:rPr>
          <w:b/>
          <w:w w:val="99"/>
          <w:sz w:val="24"/>
        </w:rPr>
        <w:t xml:space="preserve"> </w:t>
      </w:r>
    </w:p>
    <w:p>
      <w:pPr>
        <w:spacing w:after="0"/>
        <w:jc w:val="left"/>
        <w:rPr>
          <w:sz w:val="24"/>
        </w:rPr>
        <w:sectPr>
          <w:type w:val="continuous"/>
          <w:pgSz w:w="11910" w:h="16840"/>
          <w:pgMar w:top="1240" w:right="340" w:bottom="280" w:left="760" w:header="720" w:footer="720" w:gutter="0"/>
          <w:pgNumType w:fmt="decimal"/>
          <w:cols w:equalWidth="0" w:num="2">
            <w:col w:w="2403" w:space="1502"/>
            <w:col w:w="6905"/>
          </w:cols>
        </w:sectPr>
      </w:pPr>
    </w:p>
    <w:p>
      <w:pPr>
        <w:spacing w:before="160" w:line="362" w:lineRule="auto"/>
        <w:ind w:left="802" w:right="4240" w:firstLine="0"/>
        <w:jc w:val="left"/>
        <w:rPr>
          <w:sz w:val="24"/>
        </w:rPr>
      </w:pPr>
      <w:r>
        <w:rPr>
          <w:sz w:val="24"/>
        </w:rPr>
        <w:t xml:space="preserve">在 （招标项目名称）采购活动中，我公司保证做到： 一、公平竞争参加本次采购活动。 </w:t>
      </w:r>
    </w:p>
    <w:p>
      <w:pPr>
        <w:spacing w:before="5" w:line="364" w:lineRule="auto"/>
        <w:ind w:left="322" w:right="643" w:firstLine="480"/>
        <w:jc w:val="left"/>
        <w:rPr>
          <w:sz w:val="24"/>
        </w:rPr>
      </w:pPr>
      <w:r>
        <w:rPr>
          <w:spacing w:val="-9"/>
          <w:sz w:val="24"/>
        </w:rPr>
        <w:t>二、杜绝任何形式的商业贿赂行为。不向国家工作人员、政府采购代理机构工作人员、评</w:t>
      </w:r>
      <w:r>
        <w:rPr>
          <w:spacing w:val="-10"/>
          <w:sz w:val="24"/>
        </w:rPr>
        <w:t>审专家及其亲属提供礼品礼金、有价证券、购物券、回扣、佣金、咨询费、劳务费、赞助费、</w:t>
      </w:r>
      <w:r>
        <w:rPr>
          <w:sz w:val="24"/>
        </w:rPr>
        <w:t xml:space="preserve">宣传费、宴请；不为其报销各种消费凭证，不支付其旅游、娱乐等费用。 </w:t>
      </w:r>
    </w:p>
    <w:p>
      <w:pPr>
        <w:spacing w:before="0" w:line="364" w:lineRule="auto"/>
        <w:ind w:left="322" w:right="742" w:firstLine="480"/>
        <w:jc w:val="left"/>
        <w:rPr>
          <w:sz w:val="24"/>
        </w:rPr>
      </w:pPr>
      <w:r>
        <w:rPr>
          <w:spacing w:val="-12"/>
          <w:sz w:val="24"/>
        </w:rPr>
        <w:t>三、若出现上述行为，我公司及参与投标的工作人员愿意接受按照国家法律法规等有关规</w:t>
      </w:r>
      <w:r>
        <w:rPr>
          <w:sz w:val="24"/>
        </w:rPr>
        <w:t xml:space="preserve">定给予的处罚。 </w:t>
      </w:r>
    </w:p>
    <w:p>
      <w:pPr>
        <w:spacing w:before="0" w:line="307" w:lineRule="exact"/>
        <w:ind w:left="802" w:right="0" w:firstLine="0"/>
        <w:jc w:val="left"/>
        <w:rPr>
          <w:sz w:val="24"/>
        </w:rPr>
      </w:pPr>
      <w:r>
        <w:rPr>
          <w:sz w:val="24"/>
        </w:rPr>
        <w:t xml:space="preserve"> </w:t>
      </w:r>
    </w:p>
    <w:p>
      <w:pPr>
        <w:tabs>
          <w:tab w:val="left" w:pos="9204"/>
        </w:tabs>
        <w:spacing w:before="158"/>
        <w:ind w:left="802" w:right="0" w:firstLine="0"/>
        <w:jc w:val="left"/>
        <w:rPr>
          <w:sz w:val="24"/>
        </w:rPr>
      </w:pPr>
      <w:r>
        <w:rPr>
          <w:sz w:val="24"/>
        </w:rPr>
        <w:t xml:space="preserve">                                  投标人名称（电子签章）:</w:t>
      </w:r>
      <w:r>
        <w:rPr>
          <w:sz w:val="24"/>
          <w:u w:val="single"/>
        </w:rPr>
        <w:t xml:space="preserve"> </w:t>
      </w:r>
      <w:r>
        <w:rPr>
          <w:sz w:val="24"/>
          <w:u w:val="single"/>
        </w:rPr>
        <w:tab/>
      </w:r>
      <w:r>
        <w:rPr>
          <w:sz w:val="24"/>
        </w:rPr>
        <w:t xml:space="preserve"> </w:t>
      </w:r>
    </w:p>
    <w:p>
      <w:pPr>
        <w:tabs>
          <w:tab w:val="left" w:pos="9203"/>
        </w:tabs>
        <w:spacing w:before="160"/>
        <w:ind w:left="3683" w:right="0" w:firstLine="0"/>
        <w:jc w:val="left"/>
        <w:rPr>
          <w:sz w:val="24"/>
        </w:rPr>
      </w:pPr>
      <w:r>
        <w:rPr>
          <w:sz w:val="24"/>
        </w:rPr>
        <w:t>法定代表人或授权代理人（电子签章）：</w:t>
      </w:r>
      <w:r>
        <w:rPr>
          <w:sz w:val="24"/>
          <w:u w:val="single"/>
        </w:rPr>
        <w:t xml:space="preserve"> </w:t>
      </w:r>
      <w:r>
        <w:rPr>
          <w:sz w:val="24"/>
          <w:u w:val="single"/>
        </w:rPr>
        <w:tab/>
      </w:r>
      <w:r>
        <w:rPr>
          <w:sz w:val="24"/>
        </w:rPr>
        <w:t xml:space="preserve">  </w:t>
      </w:r>
    </w:p>
    <w:p>
      <w:pPr>
        <w:spacing w:before="158"/>
        <w:ind w:left="6323" w:right="0" w:firstLine="0"/>
        <w:jc w:val="left"/>
        <w:rPr>
          <w:sz w:val="24"/>
        </w:rPr>
      </w:pPr>
      <w:r>
        <w:rPr>
          <w:sz w:val="24"/>
        </w:rPr>
        <w:t xml:space="preserve">年 月 日 </w:t>
      </w:r>
    </w:p>
    <w:p>
      <w:pPr>
        <w:pStyle w:val="9"/>
        <w:rPr>
          <w:sz w:val="20"/>
        </w:rPr>
      </w:pPr>
    </w:p>
    <w:p>
      <w:pPr>
        <w:pStyle w:val="9"/>
        <w:spacing w:before="5"/>
        <w:rPr>
          <w:sz w:val="18"/>
        </w:rPr>
      </w:pPr>
    </w:p>
    <w:p>
      <w:pPr>
        <w:spacing w:before="58"/>
        <w:ind w:left="735" w:right="1033" w:firstLine="0"/>
        <w:jc w:val="center"/>
        <w:rPr>
          <w:b/>
          <w:sz w:val="24"/>
        </w:rPr>
      </w:pPr>
      <w:bookmarkStart w:id="131" w:name="中标服务费承诺书"/>
      <w:bookmarkEnd w:id="131"/>
      <w:r>
        <w:rPr>
          <w:b/>
          <w:sz w:val="30"/>
        </w:rPr>
        <w:t>中标服务费承诺书</w:t>
      </w:r>
      <w:r>
        <w:rPr>
          <w:b/>
          <w:w w:val="99"/>
          <w:sz w:val="24"/>
        </w:rPr>
        <w:t xml:space="preserve"> </w:t>
      </w:r>
    </w:p>
    <w:p>
      <w:pPr>
        <w:spacing w:before="6"/>
        <w:ind w:left="322" w:right="0" w:firstLine="0"/>
        <w:jc w:val="left"/>
        <w:rPr>
          <w:sz w:val="24"/>
        </w:rPr>
      </w:pPr>
      <w:r>
        <w:rPr>
          <w:sz w:val="24"/>
        </w:rPr>
        <w:t>致：</w:t>
      </w:r>
      <w:r>
        <w:rPr>
          <w:sz w:val="24"/>
          <w:u w:val="single"/>
        </w:rPr>
        <w:t>（招标代理公司）</w:t>
      </w:r>
      <w:r>
        <w:rPr>
          <w:sz w:val="24"/>
        </w:rPr>
        <w:t xml:space="preserve"> </w:t>
      </w:r>
    </w:p>
    <w:p>
      <w:pPr>
        <w:spacing w:before="5"/>
        <w:ind w:left="802" w:right="0" w:firstLine="0"/>
        <w:jc w:val="left"/>
        <w:rPr>
          <w:sz w:val="24"/>
        </w:rPr>
      </w:pPr>
      <w:r>
        <w:rPr>
          <w:sz w:val="24"/>
        </w:rPr>
        <w:t xml:space="preserve"> </w:t>
      </w:r>
    </w:p>
    <w:p>
      <w:pPr>
        <w:spacing w:before="5" w:line="362" w:lineRule="auto"/>
        <w:ind w:left="322" w:right="744" w:firstLine="480"/>
        <w:jc w:val="left"/>
        <w:rPr>
          <w:sz w:val="24"/>
        </w:rPr>
      </w:pPr>
      <w:r>
        <w:rPr>
          <w:sz w:val="24"/>
        </w:rPr>
        <w:t>我 们 在 贵 公 司 组 织 的</w:t>
      </w:r>
      <w:r>
        <w:rPr>
          <w:sz w:val="24"/>
          <w:u w:val="single"/>
        </w:rPr>
        <w:t xml:space="preserve">         </w:t>
      </w:r>
      <w:r>
        <w:rPr>
          <w:sz w:val="24"/>
        </w:rPr>
        <w:t xml:space="preserve">项 目 中 若 中 标 ， 我 们 保 证 在 领 取中标通知书时向贵公司一次性支付该项目的中标服务费。 </w:t>
      </w:r>
    </w:p>
    <w:p>
      <w:pPr>
        <w:spacing w:before="5"/>
        <w:ind w:left="802" w:right="0" w:firstLine="0"/>
        <w:jc w:val="left"/>
        <w:rPr>
          <w:sz w:val="24"/>
        </w:rPr>
      </w:pPr>
      <w:r>
        <w:rPr>
          <w:sz w:val="24"/>
        </w:rPr>
        <w:t xml:space="preserve"> </w:t>
      </w:r>
    </w:p>
    <w:p>
      <w:pPr>
        <w:spacing w:before="158"/>
        <w:ind w:left="802" w:right="0" w:firstLine="0"/>
        <w:jc w:val="left"/>
        <w:rPr>
          <w:sz w:val="24"/>
        </w:rPr>
      </w:pPr>
      <w:r>
        <w:rPr>
          <w:sz w:val="24"/>
        </w:rPr>
        <w:t xml:space="preserve">特此承诺！ </w:t>
      </w:r>
    </w:p>
    <w:p>
      <w:pPr>
        <w:spacing w:before="160"/>
        <w:ind w:left="802" w:right="0" w:firstLine="0"/>
        <w:jc w:val="left"/>
        <w:rPr>
          <w:sz w:val="24"/>
        </w:rPr>
      </w:pPr>
      <w:r>
        <w:rPr>
          <w:sz w:val="24"/>
        </w:rPr>
        <w:t xml:space="preserve"> </w:t>
      </w:r>
    </w:p>
    <w:p>
      <w:pPr>
        <w:tabs>
          <w:tab w:val="left" w:pos="8003"/>
          <w:tab w:val="left" w:pos="8483"/>
        </w:tabs>
        <w:spacing w:before="5" w:line="242" w:lineRule="auto"/>
        <w:ind w:left="2482" w:right="1240" w:firstLine="0"/>
        <w:jc w:val="left"/>
        <w:rPr>
          <w:sz w:val="24"/>
        </w:rPr>
      </w:pPr>
      <w:r>
        <w:rPr>
          <w:sz w:val="24"/>
        </w:rPr>
        <w:t>承诺方公司名称：</w:t>
      </w:r>
      <w:r>
        <w:rPr>
          <w:sz w:val="24"/>
          <w:u w:val="single"/>
        </w:rPr>
        <w:t xml:space="preserve"> </w:t>
      </w:r>
      <w:r>
        <w:rPr>
          <w:sz w:val="24"/>
          <w:u w:val="single"/>
        </w:rPr>
        <w:tab/>
      </w:r>
      <w:r>
        <w:rPr>
          <w:sz w:val="24"/>
        </w:rPr>
        <w:t>（电子签章） 地址：</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sz w:val="24"/>
        </w:rPr>
        <w:t xml:space="preserve"> </w:t>
      </w:r>
    </w:p>
    <w:p>
      <w:pPr>
        <w:tabs>
          <w:tab w:val="left" w:pos="5842"/>
          <w:tab w:val="left" w:pos="8483"/>
        </w:tabs>
        <w:spacing w:before="0" w:line="242" w:lineRule="auto"/>
        <w:ind w:left="2482" w:right="2200" w:firstLine="0"/>
        <w:jc w:val="left"/>
        <w:rPr>
          <w:sz w:val="24"/>
        </w:rPr>
      </w:pPr>
      <w:r>
        <w:rPr>
          <w:sz w:val="24"/>
        </w:rPr>
        <w:t>电话：</w:t>
      </w:r>
      <w:r>
        <w:rPr>
          <w:sz w:val="24"/>
          <w:u w:val="single"/>
        </w:rPr>
        <w:t xml:space="preserve"> </w:t>
      </w:r>
      <w:r>
        <w:rPr>
          <w:sz w:val="24"/>
          <w:u w:val="single"/>
        </w:rPr>
        <w:tab/>
      </w:r>
      <w:r>
        <w:rPr>
          <w:sz w:val="24"/>
        </w:rPr>
        <w:t>传真：</w:t>
      </w:r>
      <w:r>
        <w:rPr>
          <w:sz w:val="24"/>
          <w:u w:val="single"/>
        </w:rPr>
        <w:t xml:space="preserve"> </w:t>
      </w:r>
      <w:r>
        <w:rPr>
          <w:sz w:val="24"/>
          <w:u w:val="single"/>
        </w:rPr>
        <w:tab/>
      </w:r>
      <w:r>
        <w:rPr>
          <w:sz w:val="24"/>
        </w:rPr>
        <w:t xml:space="preserve"> 电传：</w:t>
      </w:r>
      <w:r>
        <w:rPr>
          <w:sz w:val="24"/>
          <w:u w:val="single"/>
        </w:rPr>
        <w:t xml:space="preserve"> </w:t>
      </w:r>
      <w:r>
        <w:rPr>
          <w:sz w:val="24"/>
          <w:u w:val="single"/>
        </w:rPr>
        <w:tab/>
      </w:r>
      <w:r>
        <w:rPr>
          <w:sz w:val="24"/>
        </w:rPr>
        <w:t>邮编：</w:t>
      </w:r>
      <w:r>
        <w:rPr>
          <w:sz w:val="24"/>
          <w:u w:val="single"/>
        </w:rPr>
        <w:t xml:space="preserve"> </w:t>
      </w:r>
      <w:r>
        <w:rPr>
          <w:sz w:val="24"/>
          <w:u w:val="single"/>
        </w:rPr>
        <w:tab/>
      </w:r>
      <w:r>
        <w:rPr>
          <w:sz w:val="24"/>
        </w:rPr>
        <w:t xml:space="preserve"> </w:t>
      </w:r>
    </w:p>
    <w:p>
      <w:pPr>
        <w:tabs>
          <w:tab w:val="left" w:pos="7043"/>
          <w:tab w:val="left" w:pos="9324"/>
        </w:tabs>
        <w:spacing w:before="1" w:line="244" w:lineRule="auto"/>
        <w:ind w:left="2482" w:right="1360" w:firstLine="0"/>
        <w:jc w:val="left"/>
        <w:rPr>
          <w:sz w:val="24"/>
        </w:rPr>
      </w:pPr>
      <w:r>
        <w:rPr>
          <w:sz w:val="24"/>
        </w:rPr>
        <w:t>承诺方法定代表人或其委托代理人签字（电子签章）：</w:t>
      </w:r>
      <w:r>
        <w:rPr>
          <w:rFonts w:ascii="Times New Roman" w:eastAsia="Times New Roman"/>
          <w:sz w:val="24"/>
          <w:u w:val="single"/>
        </w:rPr>
        <w:t xml:space="preserve"> </w:t>
      </w:r>
      <w:r>
        <w:rPr>
          <w:rFonts w:ascii="Times New Roman" w:eastAsia="Times New Roman"/>
          <w:sz w:val="24"/>
          <w:u w:val="single"/>
        </w:rPr>
        <w:tab/>
      </w:r>
      <w:r>
        <w:rPr>
          <w:sz w:val="24"/>
        </w:rPr>
        <w:t xml:space="preserve"> 承诺日期：</w:t>
      </w:r>
      <w:r>
        <w:rPr>
          <w:rFonts w:ascii="Times New Roman" w:eastAsia="Times New Roman"/>
          <w:sz w:val="24"/>
          <w:u w:val="single"/>
        </w:rPr>
        <w:t xml:space="preserve"> </w:t>
      </w:r>
      <w:r>
        <w:rPr>
          <w:rFonts w:ascii="Times New Roman" w:eastAsia="Times New Roman"/>
          <w:sz w:val="24"/>
          <w:u w:val="single"/>
        </w:rPr>
        <w:tab/>
      </w:r>
      <w:r>
        <w:rPr>
          <w:sz w:val="24"/>
        </w:rPr>
        <w:t xml:space="preserve"> </w:t>
      </w:r>
    </w:p>
    <w:p>
      <w:pPr>
        <w:pStyle w:val="9"/>
        <w:spacing w:line="268" w:lineRule="exact"/>
        <w:jc w:val="center"/>
      </w:pPr>
      <w:r>
        <w:rPr>
          <w:w w:val="100"/>
        </w:rPr>
        <w:t xml:space="preserve"> </w:t>
      </w:r>
    </w:p>
    <w:sectPr>
      <w:type w:val="continuous"/>
      <w:pgSz w:w="11910" w:h="16840"/>
      <w:pgMar w:top="1240" w:right="340" w:bottom="280" w:left="76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688975</wp:posOffset>
              </wp:positionH>
              <wp:positionV relativeFrom="page">
                <wp:posOffset>9829800</wp:posOffset>
              </wp:positionV>
              <wp:extent cx="6148705" cy="66040"/>
              <wp:effectExtent l="0" t="0" r="4445" b="10160"/>
              <wp:wrapNone/>
              <wp:docPr id="50" name="任意多边形 3"/>
              <wp:cNvGraphicFramePr/>
              <a:graphic xmlns:a="http://schemas.openxmlformats.org/drawingml/2006/main">
                <a:graphicData uri="http://schemas.microsoft.com/office/word/2010/wordprocessingShape">
                  <wps:wsp>
                    <wps:cNvSpPr/>
                    <wps:spPr>
                      <a:xfrm>
                        <a:off x="0" y="0"/>
                        <a:ext cx="6148705" cy="66040"/>
                      </a:xfrm>
                      <a:custGeom>
                        <a:avLst/>
                        <a:gdLst/>
                        <a:ahLst/>
                        <a:cxnLst/>
                        <a:pathLst>
                          <a:path w="9683" h="104">
                            <a:moveTo>
                              <a:pt x="9682" y="0"/>
                            </a:moveTo>
                            <a:lnTo>
                              <a:pt x="0" y="14"/>
                            </a:lnTo>
                            <a:lnTo>
                              <a:pt x="0" y="68"/>
                            </a:lnTo>
                            <a:lnTo>
                              <a:pt x="9682" y="54"/>
                            </a:lnTo>
                            <a:lnTo>
                              <a:pt x="9682" y="0"/>
                            </a:lnTo>
                            <a:close/>
                            <a:moveTo>
                              <a:pt x="9682" y="72"/>
                            </a:moveTo>
                            <a:lnTo>
                              <a:pt x="0" y="86"/>
                            </a:lnTo>
                            <a:lnTo>
                              <a:pt x="0" y="104"/>
                            </a:lnTo>
                            <a:lnTo>
                              <a:pt x="9682" y="90"/>
                            </a:lnTo>
                            <a:lnTo>
                              <a:pt x="9682" y="72"/>
                            </a:lnTo>
                            <a:close/>
                          </a:path>
                        </a:pathLst>
                      </a:custGeom>
                      <a:solidFill>
                        <a:srgbClr val="622422"/>
                      </a:solidFill>
                      <a:ln>
                        <a:noFill/>
                      </a:ln>
                    </wps:spPr>
                    <wps:bodyPr upright="1"/>
                  </wps:wsp>
                </a:graphicData>
              </a:graphic>
            </wp:anchor>
          </w:drawing>
        </mc:Choice>
        <mc:Fallback>
          <w:pict>
            <v:shape id="任意多边形 3" o:spid="_x0000_s1026" o:spt="100" style="position:absolute;left:0pt;margin-left:54.25pt;margin-top:774pt;height:5.2pt;width:484.15pt;mso-position-horizontal-relative:page;mso-position-vertical-relative:page;z-index:-251654144;mso-width-relative:page;mso-height-relative:page;" fillcolor="#622422" filled="t" stroked="f" coordsize="9683,104" o:gfxdata="UEsDBAoAAAAAAIdO4kAAAAAAAAAAAAAAAAAEAAAAZHJzL1BLAwQUAAAACACHTuJAaxrsgdkAAAAO&#10;AQAADwAAAGRycy9kb3ducmV2LnhtbE2PMU/DMBCFdyT+g3VIbNROlbQhxOkAYuqA2iJY3fhIIuJz&#10;iN02/fdcJtju3T29+165mVwvzjiGzpOGZKFAINXedtRoeD+8PuQgQjRkTe8JNVwxwKa6vSlNYf2F&#10;dnjex0ZwCIXCaGhjHAopQ92iM2HhByS+ffnRmchybKQdzYXDXS+XSq2kMx3xh9YM+Nxi/b0/OQ3r&#10;qd5eu/RtZR5fku3nzn6k9LPU+v4uUU8gIk7xzwwzPqNDxUxHfyIbRM9a5RlbecjSnFvNFrVecZ3j&#10;vMvyFGRVyv81ql9QSwMEFAAAAAgAh07iQF7wJRBHAgAAUwUAAA4AAABkcnMvZTJvRG9jLnhtbK1U&#10;S27bMBDdF+gdCO5ryYqtOIblLGqkm6INkPQANEVZBCiSIOnfvvvuuyx6iSJoTtMUPUaHlCg7LmBk&#10;0Y005DzOvPf4mV3vGoE2zFiuZIGHgxQjJqkquVwV+NP9zZsJRtYRWRKhJCvwnll8PX/9arbVU5ap&#10;WomSGQRFpJ1udYFr5/Q0SSytWUPsQGkmIVkp0xAHQ7NKSkO2UL0RSZamebJVptRGUWYtzC7aJO4q&#10;mpcUVFXFKVsoum6YdG1VwwRxIMnWXFs8D2yrilH3saosc0gUGJS68IUmEC/9N5nPyHRliK457SiQ&#10;l1A40dQQLqFpX2pBHEFrw/8p1XBqlFWVG1DVJK2Q4AioGKYn3tzVRLOgBay2ujfd/r+y9MPm1iBe&#10;FngMlkjSwI7/enj4/fnL0/evfx5/PP38hi68S1ttpwC+07emG1kIveRdZRr/BzFoF5zd986ynUMU&#10;JvPhaHKZjjGikMvzdBScTw6L6dq6d0yFQmTz3rp2Y8oYkTpGdCdjqInz0765D9G2wFf55AKjGg52&#10;Ogob0qgNu1cB4jw9AGQYRYbA4AAQ8hgIdgBqOPLiARaT8a9DtRaUT86C+pbj88V6XDQn9qJCWRYM&#10;OZBt+/dLLrOOwgERVx8zneRnmXaawbpzovumV6dEn7fscT25mI+CwFe/ccHgfjNh8vg0WCV4ecOF&#10;8HtozWr5Vhi0IXCf8ywbZVH3M5iQHiyVXxaVQBN/httT66OlKvdw9tfa8FUND8MwiPYZuGuBUvcu&#10;+Mt8PA6VDm/h/C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GuyB2QAAAA4BAAAPAAAAAAAAAAEA&#10;IAAAACIAAABkcnMvZG93bnJldi54bWxQSwECFAAUAAAACACHTuJAXvAlEEcCAABTBQAADgAAAAAA&#10;AAABACAAAAAoAQAAZHJzL2Uyb0RvYy54bWxQSwUGAAAAAAYABgBZAQAA4QUAAAAA&#10;" path="m9682,0l0,14,0,68,9682,54,9682,0xm9682,72l0,86,0,104,9682,90,9682,72xe">
              <v:fill on="t" focussize="0,0"/>
              <v:stroke on="f"/>
              <v:imagedata o:title=""/>
              <o:lock v:ext="edit" aspectratio="f"/>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674370</wp:posOffset>
              </wp:positionH>
              <wp:positionV relativeFrom="page">
                <wp:posOffset>9918065</wp:posOffset>
              </wp:positionV>
              <wp:extent cx="82550" cy="139700"/>
              <wp:effectExtent l="0" t="0" r="0" b="0"/>
              <wp:wrapNone/>
              <wp:docPr id="51" name="文本框 4"/>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文本框 4" o:spid="_x0000_s1026" o:spt="202" type="#_x0000_t202" style="position:absolute;left:0pt;margin-left:53.1pt;margin-top:780.95pt;height:11pt;width:6.5pt;mso-position-horizontal-relative:page;mso-position-vertical-relative:page;z-index:-251653120;mso-width-relative:page;mso-height-relative:page;" filled="f" stroked="f" coordsize="21600,21600" o:gfxdata="UEsDBAoAAAAAAIdO4kAAAAAAAAAAAAAAAAAEAAAAZHJzL1BLAwQUAAAACACHTuJAbwadxtkAAAAN&#10;AQAADwAAAGRycy9kb3ducmV2LnhtbE2PT0+EMBDF7yZ+h2ZMvLktayQLUjbG6MnEyOLBY4FZaJZO&#10;kXb/+O0dTnqb9+blzW+K7cWN4oRzsJ40JCsFAqn1naVew2f9ercBEaKhzoyeUMMPBtiW11eFyTt/&#10;pgpPu9gLLqGQGw1DjFMuZWgHdCas/ITEu72fnYks5152szlzuRvlWqlUOmOJLwxmwucB28Pu6DQ8&#10;fVH1Yr/fm49qX9m6zhS9pQetb28S9Qgi4iX+hWHBZ3QomanxR+qCGFmrdM1RHh7SJAOxRJKMrWax&#10;NvcZyLKQ/78ofwFQSwMEFAAAAAgAh07iQKKTNu27AQAAcQMAAA4AAABkcnMvZTJvRG9jLnhtbK1T&#10;S27bMBDdF+gdCO5rym7cJoLlAIWRoEDRFkhzAJoiLQL8gUNb8gXaG3TVTfc9l8/RIW05n26y6IYa&#10;zYzevPeGWlwP1pCdjKC9a+h0UlEinfCtdpuG3n+7eXNJCSTuWm68kw3dS6DXy9evFn2o5cx33rQy&#10;EgRxUPehoV1KoWYMRCcth4kP0mFR+Wh5wte4YW3kPaJbw2ZV9Y71PrYheiEBMLs6FukJMb4E0Cul&#10;hVx5sbXSpSNqlIYnlASdDkCXha1SUqQvSoFMxDQUlaZy4hCM1/lkywWvN5GHTosTBf4SCs80Wa4d&#10;Dj1DrXjiZBv1P1BWi+jBqzQR3rKjkOIIqphWz7y563iQRQtaDeFsOvw/WPF59zUS3TZ0PqXEcYsb&#10;P/z8cfj15/D7O7nI/vQBamy7C9iYhg9+wFsz5gGTWfagos1PFESwju7uz+7KIRGBycvZfI4FgZXp&#10;26v3VTGfPXwbIqRb6S3JQUMj7q5YynefICEPbB1b8ijnb7QxZX/GPUlgY86wTPxIMEdpWA8nNWvf&#10;7lGM+ejQyXwrxiCOwXoMtiHqTYd0iuQCiZsoZE63Jq/68XsZ/PCnL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wadxtkAAAANAQAADwAAAAAAAAABACAAAAAiAAAAZHJzL2Rvd25yZXYueG1sUEsB&#10;AhQAFAAAAAgAh07iQKKTNu27AQAAcQMAAA4AAAAAAAAAAQAgAAAAKAEAAGRycy9lMm9Eb2MueG1s&#10;UEsFBgAAAAAGAAYAWQEAAFUFA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QeLeAgAAJg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xxlGgnRQ&#10;8ftvX++//7z/8QXBHgi0UWYCcbcKIu32Qm6hbYZ9A5uO97bWnfsHRgj8IO/dXl62tYi6Q+koTSNw&#10;UfANC8APD8eVNvYVkx1yRo411M/LStZXxvahQ4i7Tciy5dzXkAu0yfH4+CTyB/YeAOfCxUIWgLGz&#10;+tp8yqLsMr1MkyAZjS+DJCqKYFbOk2BcxqcnxXExnxfxZ4cXJ5OmrSom3H1Dn8TJ8+qw65W+wvtO&#10;MZK3lYNzKRm9XMy5RmsCfVr6n1MYkn8QFj5Ow7uB1RNK8SiJLkZZUI7T0yApk5MgO43SIIqzi2wc&#10;JVlSlI8pXbWC/TulR+o/SJpMXMH23Bac0A9/pebSOVADBYbCha4P+35zlt0utiCRMxeyuoPe1LJ/&#10;3kbRsoVLr4ixN0TDe4aeg4lnr+FTcwl9IncWRo3UH/+07+KhvODFaAPzIccCxiFG/LWA5weAdjD0&#10;YCwGQ6y6uYRCxjBJFfUmHNCWD2atZfcexuDM3QEuIijclGM7mHPbzygYo5TNZj5opXS7bPoDMDwU&#10;sVfiVlF3jW8hNVtZeA/+mRxUASndAsaHF3U36tx8erj2UYfxP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CQeLeAgAAJgYAAA4AAAAAAAAAAQAgAAAAHwEAAGRycy9lMm9Eb2MueG1sUEsF&#10;BgAAAAAGAAYAWQEAAG8G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688975</wp:posOffset>
              </wp:positionH>
              <wp:positionV relativeFrom="page">
                <wp:posOffset>9829800</wp:posOffset>
              </wp:positionV>
              <wp:extent cx="6148705" cy="66040"/>
              <wp:effectExtent l="0" t="0" r="4445" b="10160"/>
              <wp:wrapNone/>
              <wp:docPr id="52" name="任意多边形 6"/>
              <wp:cNvGraphicFramePr/>
              <a:graphic xmlns:a="http://schemas.openxmlformats.org/drawingml/2006/main">
                <a:graphicData uri="http://schemas.microsoft.com/office/word/2010/wordprocessingShape">
                  <wps:wsp>
                    <wps:cNvSpPr/>
                    <wps:spPr>
                      <a:xfrm>
                        <a:off x="0" y="0"/>
                        <a:ext cx="6148705" cy="66040"/>
                      </a:xfrm>
                      <a:custGeom>
                        <a:avLst/>
                        <a:gdLst/>
                        <a:ahLst/>
                        <a:cxnLst/>
                        <a:pathLst>
                          <a:path w="9683" h="104">
                            <a:moveTo>
                              <a:pt x="9682" y="0"/>
                            </a:moveTo>
                            <a:lnTo>
                              <a:pt x="0" y="14"/>
                            </a:lnTo>
                            <a:lnTo>
                              <a:pt x="0" y="68"/>
                            </a:lnTo>
                            <a:lnTo>
                              <a:pt x="9682" y="54"/>
                            </a:lnTo>
                            <a:lnTo>
                              <a:pt x="9682" y="0"/>
                            </a:lnTo>
                            <a:close/>
                            <a:moveTo>
                              <a:pt x="9682" y="72"/>
                            </a:moveTo>
                            <a:lnTo>
                              <a:pt x="0" y="86"/>
                            </a:lnTo>
                            <a:lnTo>
                              <a:pt x="0" y="104"/>
                            </a:lnTo>
                            <a:lnTo>
                              <a:pt x="9682" y="90"/>
                            </a:lnTo>
                            <a:lnTo>
                              <a:pt x="9682" y="72"/>
                            </a:lnTo>
                            <a:close/>
                          </a:path>
                        </a:pathLst>
                      </a:custGeom>
                      <a:solidFill>
                        <a:srgbClr val="622422"/>
                      </a:solidFill>
                      <a:ln>
                        <a:noFill/>
                      </a:ln>
                    </wps:spPr>
                    <wps:bodyPr upright="1"/>
                  </wps:wsp>
                </a:graphicData>
              </a:graphic>
            </wp:anchor>
          </w:drawing>
        </mc:Choice>
        <mc:Fallback>
          <w:pict>
            <v:shape id="任意多边形 6" o:spid="_x0000_s1026" o:spt="100" style="position:absolute;left:0pt;margin-left:54.25pt;margin-top:774pt;height:5.2pt;width:484.15pt;mso-position-horizontal-relative:page;mso-position-vertical-relative:page;z-index:-251652096;mso-width-relative:page;mso-height-relative:page;" fillcolor="#622422" filled="t" stroked="f" coordsize="9683,104" o:gfxdata="UEsDBAoAAAAAAIdO4kAAAAAAAAAAAAAAAAAEAAAAZHJzL1BLAwQUAAAACACHTuJAaxrsgdkAAAAO&#10;AQAADwAAAGRycy9kb3ducmV2LnhtbE2PMU/DMBCFdyT+g3VIbNROlbQhxOkAYuqA2iJY3fhIIuJz&#10;iN02/fdcJtju3T29+165mVwvzjiGzpOGZKFAINXedtRoeD+8PuQgQjRkTe8JNVwxwKa6vSlNYf2F&#10;dnjex0ZwCIXCaGhjHAopQ92iM2HhByS+ffnRmchybKQdzYXDXS+XSq2kMx3xh9YM+Nxi/b0/OQ3r&#10;qd5eu/RtZR5fku3nzn6k9LPU+v4uUU8gIk7xzwwzPqNDxUxHfyIbRM9a5RlbecjSnFvNFrVecZ3j&#10;vMvyFGRVyv81ql9QSwMEFAAAAAgAh07iQH1t2ZNHAgAAUwUAAA4AAABkcnMvZTJvRG9jLnhtbK1U&#10;wY7TMBC9I/EPlu80aWiz3arpHqiWC4KVdvkA13EaS45t2W7T3rlz54j4CbRiv4ZFfAZjp067RSp7&#10;4JKMPc8z782MPbvaNgJtmLFcyQIPBylGTFJVcrkq8Me761cTjKwjsiRCSVbgHbP4av7yxazVU5ap&#10;WomSGQRBpJ22usC1c3qaJJbWrCF2oDST4KyUaYiDpVklpSEtRG9EkqVpnrTKlNooyqyF3UXnxPuI&#10;5jkBVVVxyhaKrhsmXRfVMEEcSLI11xbPA9uqYtR9qCrLHBIFBqUufCEJ2Ev/TeYzMl0ZomtO9xTI&#10;cyicaGoIl5C0D7UgjqC14X+Fajg1yqrKDahqkk5IqAioGKYntbmtiWZBC5Ta6r7o9v+Fpe83Nwbx&#10;ssDjDCNJGuj4z/v7X58+P3778vvh++OPryj3VWq1nQL4Vt+Y/cqC6SVvK9P4P4hB21DZXV9ZtnWI&#10;wmY+HE0u0jFGFHx5no5C5ZPDYbq27i1TIRDZvLOua0wZLVJHi25lNDVxftsn9yZqC3yZT15jVMNg&#10;p6PQkEZt2J0KEOfpAQCERobA4AAQ8hgIEwKo4ciLB1h0xr8O0TpQPjkL6lOOzwfrcbE4MRcVyrJQ&#10;kAPZLn9/5CLbUzgg4uljppPQy3/I8aU7J7pPenlK9GnKHteTi/4oCIj4xoUC982EzeNpsErw8poL&#10;4XtozWr5Rhi0IXCf8ywbZVH3E5iQHiyVPxaVQBI/w93Uemupyh3M/lobvqrhYRgG0d4Ddy1Q2r8L&#10;/jIfr0Okw1s4/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GuyB2QAAAA4BAAAPAAAAAAAAAAEA&#10;IAAAACIAAABkcnMvZG93bnJldi54bWxQSwECFAAUAAAACACHTuJAfW3Zk0cCAABTBQAADgAAAAAA&#10;AAABACAAAAAoAQAAZHJzL2Uyb0RvYy54bWxQSwUGAAAAAAYABgBZAQAA4QUAAAAA&#10;" path="m9682,0l0,14,0,68,9682,54,9682,0xm9682,72l0,86,0,104,9682,90,9682,72xe">
              <v:fill on="t" focussize="0,0"/>
              <v:stroke on="f"/>
              <v:imagedata o:title=""/>
              <o:lock v:ext="edit" aspectratio="f"/>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674370</wp:posOffset>
              </wp:positionH>
              <wp:positionV relativeFrom="page">
                <wp:posOffset>9918065</wp:posOffset>
              </wp:positionV>
              <wp:extent cx="1741170" cy="139700"/>
              <wp:effectExtent l="0" t="0" r="0" b="0"/>
              <wp:wrapNone/>
              <wp:docPr id="54" name="文本框 8"/>
              <wp:cNvGraphicFramePr/>
              <a:graphic xmlns:a="http://schemas.openxmlformats.org/drawingml/2006/main">
                <a:graphicData uri="http://schemas.microsoft.com/office/word/2010/wordprocessingShape">
                  <wps:wsp>
                    <wps:cNvSpPr txBox="1"/>
                    <wps:spPr>
                      <a:xfrm>
                        <a:off x="0" y="0"/>
                        <a:ext cx="174117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文本框 8" o:spid="_x0000_s1026" o:spt="202" type="#_x0000_t202" style="position:absolute;left:0pt;margin-left:53.1pt;margin-top:780.95pt;height:11pt;width:137.1pt;mso-position-horizontal-relative:page;mso-position-vertical-relative:page;z-index:-251651072;mso-width-relative:page;mso-height-relative:page;" filled="f" stroked="f" coordsize="21600,21600" o:gfxdata="UEsDBAoAAAAAAIdO4kAAAAAAAAAAAAAAAAAEAAAAZHJzL1BLAwQUAAAACACHTuJAs4j3EtoAAAAN&#10;AQAADwAAAGRycy9kb3ducmV2LnhtbE2PzU7DMBCE70i8g7VI3KidFqIkxKkQghNSRRoOHJ3YTazG&#10;6xC7P7x9tye47eyOZr8p12c3sqOZg/UoIVkIYAY7ry32Er6a94cMWIgKtRo9Ggm/JsC6ur0pVaH9&#10;CWtz3MaeUQiGQkkYYpwKzkM3GKfCwk8G6bbzs1OR5NxzPasThbuRL4VIuVMW6cOgJvM6mG6/PTgJ&#10;L99Yv9mfTftZ72rbNLnAj3Qv5f1dIp6BRXOOf2a44hM6VMTU+gPqwEbSIl2SlYanNMmBkWWViUdg&#10;7XWVrXLgVcn/t6guUEsDBBQAAAAIAIdO4kD/Z1fpvAEAAHMDAAAOAAAAZHJzL2Uyb0RvYy54bWyt&#10;U81uEzEQviPxDpbvxLulkHaVTSUUFSEhQCo8gOO1s5b8J4+T3bwAvAEnLtx5rjxHx042LeXSAxfv&#10;eGb8+fu+8S5uRmvITkbQ3rW0nlWUSCd8p92mpd++3r66ogQSdx033smW7iXQm+XLF4shNPLC9950&#10;MhIEcdAMoaV9SqFhDEQvLYeZD9JhUfloecJt3LAu8gHRrWEXVfWWDT52IXohATC7OhbpCTE+B9Ar&#10;pYVcebG10qUjapSGJ5QEvQ5Al4WtUlKkz0qBTMS0FJWmsuIlGK/zypYL3mwiD70WJwr8ORSeaLJc&#10;O7z0DLXiiZNt1P9AWS2iB6/STHjLjkKKI6iirp54c9fzIIsWtBrC2XT4f7Di0+5LJLpr6ZtLShy3&#10;OPHDzx+HX38Ov7+Tq+zPEKDBtruAjWl850d8NVMeMJlljyra/EVBBOvo7v7srhwTEfnQ/LKu51gS&#10;WKtfX8+rYj97OB0ipPfSW5KDlkacXjGV7z5CQibYOrXky5y/1caUCRr3VwIbc4Zl6keKOUrjejzp&#10;Wftuj3LMB4de5ncxBXEK1lOwDVFveqRTRBdInEUhc3o3ediP9+Xih39le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iPcS2gAAAA0BAAAPAAAAAAAAAAEAIAAAACIAAABkcnMvZG93bnJldi54bWxQ&#10;SwECFAAUAAAACACHTuJA/2dX6bwBAABzAwAADgAAAAAAAAABACAAAAApAQAAZHJzL2Uyb0RvYy54&#10;bWxQSwUGAAAAAAYABgBZAQAAVwU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673100</wp:posOffset>
              </wp:positionH>
              <wp:positionV relativeFrom="page">
                <wp:posOffset>430530</wp:posOffset>
              </wp:positionV>
              <wp:extent cx="6052820" cy="370205"/>
              <wp:effectExtent l="0" t="0" r="0" b="0"/>
              <wp:wrapNone/>
              <wp:docPr id="48" name="文本框 1"/>
              <wp:cNvGraphicFramePr/>
              <a:graphic xmlns:a="http://schemas.openxmlformats.org/drawingml/2006/main">
                <a:graphicData uri="http://schemas.microsoft.com/office/word/2010/wordprocessingShape">
                  <wps:wsp>
                    <wps:cNvSpPr txBox="1"/>
                    <wps:spPr>
                      <a:xfrm>
                        <a:off x="0" y="0"/>
                        <a:ext cx="6052820" cy="370205"/>
                      </a:xfrm>
                      <a:prstGeom prst="rect">
                        <a:avLst/>
                      </a:prstGeom>
                      <a:noFill/>
                      <a:ln>
                        <a:noFill/>
                      </a:ln>
                    </wps:spPr>
                    <wps:txbx>
                      <w:txbxContent>
                        <w:p>
                          <w:pPr>
                            <w:spacing w:before="0"/>
                            <w:ind w:left="20" w:right="0" w:firstLine="0"/>
                            <w:jc w:val="left"/>
                            <w:rPr>
                              <w:b/>
                              <w:sz w:val="15"/>
                            </w:rPr>
                          </w:pPr>
                          <w:r>
                            <w:rPr>
                              <w:b/>
                              <w:w w:val="100"/>
                              <w:sz w:val="15"/>
                            </w:rPr>
                            <w:t xml:space="preserve"> </w:t>
                          </w:r>
                        </w:p>
                        <w:p>
                          <w:pPr>
                            <w:spacing w:before="4" w:line="191" w:lineRule="exact"/>
                            <w:ind w:left="20" w:right="0" w:firstLine="0"/>
                            <w:jc w:val="left"/>
                            <w:rPr>
                              <w:rFonts w:hint="eastAsia" w:ascii="宋体" w:hAnsi="宋体" w:eastAsia="宋体" w:cs="宋体"/>
                              <w:b/>
                              <w:sz w:val="15"/>
                            </w:rPr>
                          </w:pPr>
                          <w:r>
                            <w:rPr>
                              <w:b/>
                              <w:w w:val="100"/>
                              <w:sz w:val="15"/>
                            </w:rPr>
                            <w:t xml:space="preserve"> </w:t>
                          </w:r>
                          <w:r>
                            <w:rPr>
                              <w:rFonts w:hint="eastAsia"/>
                              <w:b/>
                              <w:sz w:val="15"/>
                              <w:lang w:val="en-US" w:eastAsia="zh-CN"/>
                            </w:rPr>
                            <w:t xml:space="preserve">                                                                </w:t>
                          </w:r>
                        </w:p>
                      </w:txbxContent>
                    </wps:txbx>
                    <wps:bodyPr lIns="0" tIns="0" rIns="0" bIns="0" upright="1"/>
                  </wps:wsp>
                </a:graphicData>
              </a:graphic>
            </wp:anchor>
          </w:drawing>
        </mc:Choice>
        <mc:Fallback>
          <w:pict>
            <v:shape id="文本框 1" o:spid="_x0000_s1026" o:spt="202" type="#_x0000_t202" style="position:absolute;left:0pt;margin-left:53pt;margin-top:33.9pt;height:29.15pt;width:476.6pt;mso-position-horizontal-relative:page;mso-position-vertical-relative:page;z-index:-251656192;mso-width-relative:page;mso-height-relative:page;" filled="f" stroked="f" coordsize="21600,21600" o:gfxdata="UEsDBAoAAAAAAIdO4kAAAAAAAAAAAAAAAAAEAAAAZHJzL1BLAwQUAAAACACHTuJALZYylNgAAAAL&#10;AQAADwAAAGRycy9kb3ducmV2LnhtbE2PzU7DMBCE70h9B2srcaN2ImFoiFMhBCckRBoOHJ3YTazG&#10;6xC7P7w92xO97WhHM/OVm7Mf2dHO0QVUkK0EMItdMA57BV/N290jsJg0Gj0GtAp+bYRNtbgpdWHC&#10;CWt73KaeUQjGQisYUpoKzmM3WK/jKkwW6bcLs9eJ5NxzM+sThfuR50JI7rVDahj0ZF8G2+23B6/g&#10;+RvrV/fz0X7Wu9o1zVrgu9wrdbvMxBOwZM/p3wyX+TQdKtrUhgOayEbSQhJLUiAfCOFiEPfrHFhL&#10;Vy4z4FXJrxmqP1BLAwQUAAAACACHTuJAD1Xv2roBAABzAwAADgAAAGRycy9lMm9Eb2MueG1srVPB&#10;jtMwEL0j8Q+W79RpYJdV1HQlVC1CQoC08AGuYzeWbI9lu036A/AHnLhw57v6HYydpgvLZQ9cnMnM&#10;5M17b5zV7WgNOcgQNbiWLhcVJdIJ6LTbtfTL57sXN5TExF3HDTjZ0qOM9Hb9/Nlq8I2soQfTyUAQ&#10;xMVm8C3tU/INY1H00vK4AC8dFhUEyxO+hh3rAh8Q3RpWV9U1GyB0PoCQMWJ2MxXpGTE8BRCU0kJu&#10;QOytdGlCDdLwhJJir32k68JWKSnSR6WiTMS0FJWmcuIQjLf5ZOsVb3aB+16LMwX+FAqPNFmuHQ69&#10;QG144mQf9D9QVosAEVRaCLBsElIcQRXL6pE39z33smhBq6O/mB7/H6z4cPgUiO5a+gr37rjFjZ++&#10;fzv9+HX6+ZUssz+Djw223XtsTOMbGPHWzPmIySx7VMHmJwoiWEd3jxd35ZiIwOR1dVXf1FgSWHv5&#10;uqqrqwzDHr72Iaa3EizJQUsDbq+Yyg/vY5pa55Y8zMGdNqZs0Li/EoiZMyxTnyjmKI3b8axnC90R&#10;5Zh3Dr3M92IOwhxs52Dvg971SKeILpC4i8L7fG/ysv98L4Mf/p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2WMpTYAAAACwEAAA8AAAAAAAAAAQAgAAAAIgAAAGRycy9kb3ducmV2LnhtbFBLAQIU&#10;ABQAAAAIAIdO4kAPVe/augEAAHMDAAAOAAAAAAAAAAEAIAAAACcBAABkcnMvZTJvRG9jLnhtbFBL&#10;BQYAAAAABgAGAFkBAABTBQAAAAA=&#10;">
              <v:fill on="f" focussize="0,0"/>
              <v:stroke on="f"/>
              <v:imagedata o:title=""/>
              <o:lock v:ext="edit" aspectratio="f"/>
              <v:textbox inset="0mm,0mm,0mm,0mm">
                <w:txbxContent>
                  <w:p>
                    <w:pPr>
                      <w:spacing w:before="0"/>
                      <w:ind w:left="20" w:right="0" w:firstLine="0"/>
                      <w:jc w:val="left"/>
                      <w:rPr>
                        <w:b/>
                        <w:sz w:val="15"/>
                      </w:rPr>
                    </w:pPr>
                    <w:r>
                      <w:rPr>
                        <w:b/>
                        <w:w w:val="100"/>
                        <w:sz w:val="15"/>
                      </w:rPr>
                      <w:t xml:space="preserve"> </w:t>
                    </w:r>
                  </w:p>
                  <w:p>
                    <w:pPr>
                      <w:spacing w:before="4" w:line="191" w:lineRule="exact"/>
                      <w:ind w:left="20" w:right="0" w:firstLine="0"/>
                      <w:jc w:val="left"/>
                      <w:rPr>
                        <w:rFonts w:hint="eastAsia" w:ascii="宋体" w:hAnsi="宋体" w:eastAsia="宋体" w:cs="宋体"/>
                        <w:b/>
                        <w:sz w:val="15"/>
                      </w:rPr>
                    </w:pPr>
                    <w:r>
                      <w:rPr>
                        <w:b/>
                        <w:w w:val="100"/>
                        <w:sz w:val="15"/>
                      </w:rPr>
                      <w:t xml:space="preserve"> </w:t>
                    </w:r>
                    <w:r>
                      <w:rPr>
                        <w:rFonts w:hint="eastAsia"/>
                        <w:b/>
                        <w:sz w:val="15"/>
                        <w:lang w:val="en-US" w:eastAsia="zh-CN"/>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674370</wp:posOffset>
              </wp:positionH>
              <wp:positionV relativeFrom="page">
                <wp:posOffset>430530</wp:posOffset>
              </wp:positionV>
              <wp:extent cx="5956935" cy="246380"/>
              <wp:effectExtent l="0" t="0" r="0" b="0"/>
              <wp:wrapNone/>
              <wp:docPr id="49" name="文本框 2"/>
              <wp:cNvGraphicFramePr/>
              <a:graphic xmlns:a="http://schemas.openxmlformats.org/drawingml/2006/main">
                <a:graphicData uri="http://schemas.microsoft.com/office/word/2010/wordprocessingShape">
                  <wps:wsp>
                    <wps:cNvSpPr txBox="1"/>
                    <wps:spPr>
                      <a:xfrm>
                        <a:off x="0" y="0"/>
                        <a:ext cx="5956935" cy="246380"/>
                      </a:xfrm>
                      <a:prstGeom prst="rect">
                        <a:avLst/>
                      </a:prstGeom>
                      <a:noFill/>
                      <a:ln>
                        <a:noFill/>
                      </a:ln>
                    </wps:spPr>
                    <wps:txbx>
                      <w:txbxContent>
                        <w:p>
                          <w:pPr>
                            <w:spacing w:before="0"/>
                            <w:ind w:left="20" w:right="0" w:firstLine="0"/>
                            <w:jc w:val="left"/>
                            <w:rPr>
                              <w:b/>
                              <w:sz w:val="15"/>
                            </w:rPr>
                          </w:pPr>
                          <w:r>
                            <w:rPr>
                              <w:b/>
                              <w:w w:val="100"/>
                              <w:sz w:val="15"/>
                            </w:rPr>
                            <w:t xml:space="preserve"> </w:t>
                          </w:r>
                        </w:p>
                        <w:p>
                          <w:pPr>
                            <w:spacing w:before="4" w:line="191" w:lineRule="exact"/>
                            <w:ind w:left="20" w:right="0" w:firstLine="0"/>
                            <w:jc w:val="left"/>
                            <w:rPr>
                              <w:b/>
                              <w:sz w:val="15"/>
                            </w:rPr>
                          </w:pPr>
                        </w:p>
                      </w:txbxContent>
                    </wps:txbx>
                    <wps:bodyPr lIns="0" tIns="0" rIns="0" bIns="0" upright="1"/>
                  </wps:wsp>
                </a:graphicData>
              </a:graphic>
            </wp:anchor>
          </w:drawing>
        </mc:Choice>
        <mc:Fallback>
          <w:pict>
            <v:shape id="文本框 2" o:spid="_x0000_s1026" o:spt="202" type="#_x0000_t202" style="position:absolute;left:0pt;margin-left:53.1pt;margin-top:33.9pt;height:19.4pt;width:469.05pt;mso-position-horizontal-relative:page;mso-position-vertical-relative:page;z-index:-251655168;mso-width-relative:page;mso-height-relative:page;" filled="f" stroked="f" coordsize="21600,21600" o:gfxdata="UEsDBAoAAAAAAIdO4kAAAAAAAAAAAAAAAAAEAAAAZHJzL1BLAwQUAAAACACHTuJAf0s7YtcAAAAL&#10;AQAADwAAAGRycy9kb3ducmV2LnhtbE2PzU7DMBCE70i8g7VI3KjdUgUIcSqE4ISESMOBoxNvE6vx&#10;OsTuD2/Plks5jmY0802xOvpB7HGKLpCG+UyBQGqDddRp+Kxfb+5BxGTImiEQavjBCKvy8qIwuQ0H&#10;qnC/Tp3gEoq50dCnNOZSxrZHb+IsjEjsbcLkTWI5ddJO5sDlfpALpTLpjSNe6M2Izz222/XOa3j6&#10;ourFfb83H9WmcnX9oOgt22p9fTVXjyASHtM5DCd8RoeSmZqwIxvFwFplC45qyO74wimglstbEM2f&#10;lYEsC/n/Q/kLUEsDBBQAAAAIAIdO4kDXVOv9vgEAAHMDAAAOAAAAZHJzL2Uyb0RvYy54bWytU0tu&#10;2zAQ3RfoHQjuazpObMSC5QCBkaJA0RZIcgCaIi0C/GFIW/IF2ht01U33PZfP0SFtOWm6ySIbajQz&#10;evPeG2px01tDdhKi9q6mF6MxJdIJ32i3qenjw92Ha0pi4q7hxjtZ072M9Gb5/t2iC5Wc+NabRgJB&#10;EBerLtS0TSlUjEXRSsvjyAfpsKg8WJ7wFTasAd4hujVsMh7PWOehCeCFjBGzq2ORnhDhNYBeKS3k&#10;youtlS4dUUEanlBSbHWIdFnYKiVF+qpUlImYmqLSVE4cgvE6n2y54NUGeGi1OFHgr6HwQpPl2uHQ&#10;M9SKJ062oP+DslqAj16lkfCWHYUUR1DFxfiFN/ctD7JoQatjOJse3w5WfNl9A6Kbml7NKXHc4sYP&#10;P38cfv05/P5OJtmfLsQK2+4DNqb+1vd4a4Z8xGSW3Suw+YmCCNbR3f3ZXdknIjA5nU9n88spJQJr&#10;k6vZ5XWxnz19HSCmj9JbkoOaAm6vmMp3n2NCJtg6tORhzt9pY8oGjfsngY05wzL1I8UcpX7dn/Ss&#10;fbNHOeaTQy/zvRgCGIL1EGwD6E2LdIroAom7KGRO9yYv+/l7Gfz0r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9LO2LXAAAACwEAAA8AAAAAAAAAAQAgAAAAIgAAAGRycy9kb3ducmV2LnhtbFBL&#10;AQIUABQAAAAIAIdO4kDXVOv9vgEAAHMDAAAOAAAAAAAAAAEAIAAAACYBAABkcnMvZTJvRG9jLnht&#10;bFBLBQYAAAAABgAGAFkBAABWBQAAAAA=&#10;">
              <v:fill on="f" focussize="0,0"/>
              <v:stroke on="f"/>
              <v:imagedata o:title=""/>
              <o:lock v:ext="edit" aspectratio="f"/>
              <v:textbox inset="0mm,0mm,0mm,0mm">
                <w:txbxContent>
                  <w:p>
                    <w:pPr>
                      <w:spacing w:before="0"/>
                      <w:ind w:left="20" w:right="0" w:firstLine="0"/>
                      <w:jc w:val="left"/>
                      <w:rPr>
                        <w:b/>
                        <w:sz w:val="15"/>
                      </w:rPr>
                    </w:pPr>
                    <w:r>
                      <w:rPr>
                        <w:b/>
                        <w:w w:val="100"/>
                        <w:sz w:val="15"/>
                      </w:rPr>
                      <w:t xml:space="preserve"> </w:t>
                    </w:r>
                  </w:p>
                  <w:p>
                    <w:pPr>
                      <w:spacing w:before="4" w:line="191" w:lineRule="exact"/>
                      <w:ind w:left="20" w:right="0" w:firstLine="0"/>
                      <w:jc w:val="left"/>
                      <w:rPr>
                        <w:b/>
                        <w:sz w:val="15"/>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668655</wp:posOffset>
              </wp:positionH>
              <wp:positionV relativeFrom="page">
                <wp:posOffset>691515</wp:posOffset>
              </wp:positionV>
              <wp:extent cx="6222365" cy="45720"/>
              <wp:effectExtent l="0" t="0" r="6985" b="11430"/>
              <wp:wrapNone/>
              <wp:docPr id="58" name="组合 9"/>
              <wp:cNvGraphicFramePr/>
              <a:graphic xmlns:a="http://schemas.openxmlformats.org/drawingml/2006/main">
                <a:graphicData uri="http://schemas.microsoft.com/office/word/2010/wordprocessingGroup">
                  <wpg:wgp>
                    <wpg:cNvGrpSpPr/>
                    <wpg:grpSpPr>
                      <a:xfrm>
                        <a:off x="0" y="0"/>
                        <a:ext cx="6222365" cy="45720"/>
                        <a:chOff x="1054" y="1090"/>
                        <a:chExt cx="9799" cy="72"/>
                      </a:xfrm>
                    </wpg:grpSpPr>
                    <wps:wsp>
                      <wps:cNvPr id="55" name="直线 10"/>
                      <wps:cNvCnPr/>
                      <wps:spPr>
                        <a:xfrm>
                          <a:off x="1054" y="1154"/>
                          <a:ext cx="9798" cy="0"/>
                        </a:xfrm>
                        <a:prstGeom prst="line">
                          <a:avLst/>
                        </a:prstGeom>
                        <a:ln w="9144" cap="flat" cmpd="sng">
                          <a:solidFill>
                            <a:srgbClr val="000000"/>
                          </a:solidFill>
                          <a:prstDash val="solid"/>
                          <a:headEnd type="none" w="med" len="med"/>
                          <a:tailEnd type="none" w="med" len="med"/>
                        </a:ln>
                      </wps:spPr>
                      <wps:bodyPr upright="1"/>
                    </wps:wsp>
                    <wps:wsp>
                      <wps:cNvPr id="56" name="直线 11"/>
                      <wps:cNvCnPr/>
                      <wps:spPr>
                        <a:xfrm>
                          <a:off x="1054" y="1126"/>
                          <a:ext cx="9798" cy="0"/>
                        </a:xfrm>
                        <a:prstGeom prst="line">
                          <a:avLst/>
                        </a:prstGeom>
                        <a:ln w="27432" cap="flat" cmpd="sng">
                          <a:solidFill>
                            <a:srgbClr val="5F5F5F"/>
                          </a:solidFill>
                          <a:prstDash val="solid"/>
                          <a:headEnd type="none" w="med" len="med"/>
                          <a:tailEnd type="none" w="med" len="med"/>
                        </a:ln>
                      </wps:spPr>
                      <wps:bodyPr upright="1"/>
                    </wps:wsp>
                    <wps:wsp>
                      <wps:cNvPr id="57" name="直线 12"/>
                      <wps:cNvCnPr/>
                      <wps:spPr>
                        <a:xfrm>
                          <a:off x="1054" y="1097"/>
                          <a:ext cx="9798" cy="0"/>
                        </a:xfrm>
                        <a:prstGeom prst="line">
                          <a:avLst/>
                        </a:prstGeom>
                        <a:ln w="9144" cap="flat" cmpd="sng">
                          <a:solidFill>
                            <a:srgbClr val="C0C0C0"/>
                          </a:solidFill>
                          <a:prstDash val="solid"/>
                          <a:headEnd type="none" w="med" len="med"/>
                          <a:tailEnd type="none" w="med" len="med"/>
                        </a:ln>
                      </wps:spPr>
                      <wps:bodyPr upright="1"/>
                    </wps:wsp>
                  </wpg:wgp>
                </a:graphicData>
              </a:graphic>
            </wp:anchor>
          </w:drawing>
        </mc:Choice>
        <mc:Fallback>
          <w:pict>
            <v:group id="组合 9" o:spid="_x0000_s1026" o:spt="203" style="position:absolute;left:0pt;margin-left:52.65pt;margin-top:54.45pt;height:3.6pt;width:489.95pt;mso-position-horizontal-relative:page;mso-position-vertical-relative:page;z-index:-251650048;mso-width-relative:page;mso-height-relative:page;" coordorigin="1054,1090" coordsize="9799,72" o:gfxdata="UEsDBAoAAAAAAIdO4kAAAAAAAAAAAAAAAAAEAAAAZHJzL1BLAwQUAAAACACHTuJAlVMAS9kAAAAM&#10;AQAADwAAAGRycy9kb3ducmV2LnhtbE2PwWrDMBBE74X+g9hCb42kBAfXtRxKSHoKhSaF0ptibWwT&#10;a2UsxU7+vvKpuc2wj9mZfHW1LRuw940jBXImgCGVzjRUKfg+bF9SYD5oMrp1hApu6GFVPD7kOjNu&#10;pC8c9qFiMYR8phXUIXQZ576s0Wo/cx1SvJ1cb3WItq+46fUYw23L50IsudUNxQ+17nBdY3neX6yC&#10;j1GP7wu5GXbn0/r2e0g+f3YSlXp+kuINWMBr+Idhqh+rQxE7Hd2FjGdt9CJZRHQS6SuwiRBpMgd2&#10;jEouJfAi5/cjij9QSwMEFAAAAAgAh07iQACdmuWqAgAAEwkAAA4AAABkcnMvZTJvRG9jLnhtbO2W&#10;TW/TMBjH70h8B8t3lpf1hURNd1i3XRBMGnwAz3ESS45t2W7T3jlw5M7X4ASHfRq0r8FjJ+1G4VCK&#10;hoREI7VObD9+/r/nH7uzs3Ur0IoZy5UscHISY8QkVSWXdYHfvb188RIj64gsiVCSFXjDLD6bP382&#10;63TOUtUoUTKDIIi0eacL3Din8yiytGEtsSdKMwmdlTItcXBr6qg0pIPorYjSOJ5EnTKlNooya+Hp&#10;ou/EQ0RzSEBVVZyyhaLLlknXRzVMEAeSbMO1xfOQbVUx6t5UlWUOiQKDUhe+YRFo3/rvaD4jeW2I&#10;bjgdUiCHpLCnqSVcwqK7UAviCFoa/lOollOjrKrcCVVt1AsJREBFEu+xuTJqqYOWOu9qvYMOhdqj&#10;fnRY+np1bRAvCzyGukvSQsXvv77/9vEDyjycTtc5jLky+kZfm+FB3d95vevKtP4XlKB1wLrZYWVr&#10;hyg8nKRpejoZY0ShbzSepgN22kBt/KwkHo8wgs4kznZ9F8PsbJpl/dRp6jOKtotGPrddKp0GO9oH&#10;RvbPGN00RLOA3nr9W0YgYmD06fP9lzuUhHT92jDoXA6EbG4B1i/wPAhNQHHw3hYSyIQCeEIh5E4l&#10;ybWx7oqpFvlGgQWXPjGSk9Ur63og2yH+sZCoK3CWjAApJfCCVvBiQLPVUGQr6zDXKsHLSy6En2FN&#10;fXsuDFoR/5KEzwD6h2F+kQWxTT8udPUSGkbKC1kit9HgHgm7BvYptKzESDDYZHwriHWEi0NGgnoh&#10;odQebI/St25VuYFCLLXhdQMkkpDlUHhv1b/hgMm+A0IWfu3fdUA66aE8kQPS6eg0PcoC40t/Bbhg&#10;jsdO+W8Bv1FO9y0Q9qUjLBBn0ye1wNGbwHnsr3/RAeFQgLMynBPDue4P48f3YWN5+C8z/w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VUwBL2QAAAAwBAAAPAAAAAAAAAAEAIAAAACIAAABkcnMvZG93&#10;bnJldi54bWxQSwECFAAUAAAACACHTuJAAJ2a5aoCAAATCQAADgAAAAAAAAABACAAAAAoAQAAZHJz&#10;L2Uyb0RvYy54bWxQSwUGAAAAAAYABgBZAQAARAYAAAAA&#10;">
              <o:lock v:ext="edit" aspectratio="f"/>
              <v:line id="直线 10" o:spid="_x0000_s1026" o:spt="20" style="position:absolute;left:1054;top:1154;height:0;width:9798;" filled="f" stroked="t" coordsize="21600,21600" o:gfxdata="UEsDBAoAAAAAAIdO4kAAAAAAAAAAAAAAAAAEAAAAZHJzL1BLAwQUAAAACACHTuJAfcJmV70AAADb&#10;AAAADwAAAGRycy9kb3ducmV2LnhtbEWPQWsCMRSE70L/Q3iCN80qaMvW6EFWKNJDu/YHPDavm+Dm&#10;Zdm8utZf3xQKPQ4z8w2z3d9Cp640JB/ZwHJRgCJuovXcGvg4H+dPoJIgW+wik4FvSrDfPUy2WNo4&#10;8jtda2lVhnAq0YAT6UutU+MoYFrEnjh7n3EIKFkOrbYDjhkeOr0qio0O6DkvOOzp4Ki51F/BQP32&#10;Om5O9/tYPdYek4h3VXUwZjZdFs+ghG7yH/5rv1gD6zX8fsk/QO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wmZX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line id="直线 11" o:spid="_x0000_s1026" o:spt="20" style="position:absolute;left:1054;top:1126;height:0;width:9798;" filled="f" stroked="t" coordsize="21600,21600" o:gfxdata="UEsDBAoAAAAAAIdO4kAAAAAAAAAAAAAAAAAEAAAAZHJzL1BLAwQUAAAACACHTuJAR19wTbwAAADb&#10;AAAADwAAAGRycy9kb3ducmV2LnhtbEWPQWvCQBSE7wX/w/IEb3XXBkOIrh4Ei1gQGgWvj+wzCWbf&#10;huwa03/fLQg9DjPzDbPejrYVA/W+caxhMVcgiEtnGq40XM779wyED8gGW8ek4Yc8bDeTtzXmxj35&#10;m4YiVCJC2OeooQ6hy6X0ZU0W/dx1xNG7ud5iiLKvpOnxGeG2lR9KpdJiw3Ghxo52NZX34mE1mCT9&#10;qsbi06eJWw6nIyYqy65az6YLtQIRaAz/4Vf7YDQsU/j7En+A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fcE28AAAA&#10;2wAAAA8AAAAAAAAAAQAgAAAAIgAAAGRycy9kb3ducmV2LnhtbFBLAQIUABQAAAAIAIdO4kAzLwWe&#10;OwAAADkAAAAQAAAAAAAAAAEAIAAAAAsBAABkcnMvc2hhcGV4bWwueG1sUEsFBgAAAAAGAAYAWwEA&#10;ALUDAAAAAA==&#10;">
                <v:fill on="f" focussize="0,0"/>
                <v:stroke weight="2.16pt" color="#5F5F5F" joinstyle="round"/>
                <v:imagedata o:title=""/>
                <o:lock v:ext="edit" aspectratio="f"/>
              </v:line>
              <v:line id="直线 12" o:spid="_x0000_s1026" o:spt="20" style="position:absolute;left:1054;top:1097;height:0;width:9798;" filled="f" stroked="t" coordsize="21600,21600" o:gfxdata="UEsDBAoAAAAAAIdO4kAAAAAAAAAAAAAAAAAEAAAAZHJzL1BLAwQUAAAACACHTuJAqJw+Db8AAADb&#10;AAAADwAAAGRycy9kb3ducmV2LnhtbEWP0WoCMRRE3wv+Q7iCbzWrtlpXow8tgrSC7doPuGyum8XN&#10;zZLEdduvbwqFPg4zc4ZZb3vbiI58qB0rmIwzEMSl0zVXCj5Pu/snECEia2wck4IvCrDdDO7WmGt3&#10;4w/qiliJBOGQowITY5tLGUpDFsPYtcTJOztvMSbpK6k93hLcNnKaZXNpsea0YLClZ0PlpbhaBf3L&#10;26F/XbZ79/B+OhbdbGHO316p0XCSrUBE6uN/+K+91woeF/D7Jf0A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cPg2/&#10;AAAA2wAAAA8AAAAAAAAAAQAgAAAAIgAAAGRycy9kb3ducmV2LnhtbFBLAQIUABQAAAAIAIdO4kAz&#10;LwWeOwAAADkAAAAQAAAAAAAAAAEAIAAAAA4BAABkcnMvc2hhcGV4bWwueG1sUEsFBgAAAAAGAAYA&#10;WwEAALgDAAAAAA==&#10;">
                <v:fill on="f" focussize="0,0"/>
                <v:stroke weight="0.72pt" color="#C0C0C0" joinstyle="round"/>
                <v:imagedata o:title=""/>
                <o:lock v:ext="edit" aspectratio="f"/>
              </v:line>
            </v:group>
          </w:pict>
        </mc:Fallback>
      </mc:AlternateContent>
    </w:r>
    <w:r>
      <mc:AlternateContent>
        <mc:Choice Requires="wps">
          <w:drawing>
            <wp:anchor distT="0" distB="0" distL="114300" distR="114300" simplePos="0" relativeHeight="251667456" behindDoc="1" locked="0" layoutInCell="1" allowOverlap="1">
              <wp:simplePos x="0" y="0"/>
              <wp:positionH relativeFrom="page">
                <wp:posOffset>674370</wp:posOffset>
              </wp:positionH>
              <wp:positionV relativeFrom="page">
                <wp:posOffset>430530</wp:posOffset>
              </wp:positionV>
              <wp:extent cx="5956935" cy="246380"/>
              <wp:effectExtent l="0" t="0" r="0" b="0"/>
              <wp:wrapNone/>
              <wp:docPr id="59" name="文本框 13"/>
              <wp:cNvGraphicFramePr/>
              <a:graphic xmlns:a="http://schemas.openxmlformats.org/drawingml/2006/main">
                <a:graphicData uri="http://schemas.microsoft.com/office/word/2010/wordprocessingShape">
                  <wps:wsp>
                    <wps:cNvSpPr txBox="1"/>
                    <wps:spPr>
                      <a:xfrm>
                        <a:off x="0" y="0"/>
                        <a:ext cx="5956935" cy="246380"/>
                      </a:xfrm>
                      <a:prstGeom prst="rect">
                        <a:avLst/>
                      </a:prstGeom>
                      <a:noFill/>
                      <a:ln>
                        <a:noFill/>
                      </a:ln>
                    </wps:spPr>
                    <wps:txbx>
                      <w:txbxContent>
                        <w:p>
                          <w:pPr>
                            <w:spacing w:before="0"/>
                            <w:ind w:left="20" w:right="0" w:firstLine="0"/>
                            <w:jc w:val="left"/>
                            <w:rPr>
                              <w:b/>
                              <w:sz w:val="15"/>
                            </w:rPr>
                          </w:pPr>
                        </w:p>
                      </w:txbxContent>
                    </wps:txbx>
                    <wps:bodyPr lIns="0" tIns="0" rIns="0" bIns="0" upright="1"/>
                  </wps:wsp>
                </a:graphicData>
              </a:graphic>
            </wp:anchor>
          </w:drawing>
        </mc:Choice>
        <mc:Fallback>
          <w:pict>
            <v:shape id="文本框 13" o:spid="_x0000_s1026" o:spt="202" type="#_x0000_t202" style="position:absolute;left:0pt;margin-left:53.1pt;margin-top:33.9pt;height:19.4pt;width:469.05pt;mso-position-horizontal-relative:page;mso-position-vertical-relative:page;z-index:-251649024;mso-width-relative:page;mso-height-relative:page;" filled="f" stroked="f" coordsize="21600,21600" o:gfxdata="UEsDBAoAAAAAAIdO4kAAAAAAAAAAAAAAAAAEAAAAZHJzL1BLAwQUAAAACACHTuJAf0s7YtcAAAAL&#10;AQAADwAAAGRycy9kb3ducmV2LnhtbE2PzU7DMBCE70i8g7VI3KjdUgUIcSqE4ISESMOBoxNvE6vx&#10;OsTuD2/Plks5jmY0802xOvpB7HGKLpCG+UyBQGqDddRp+Kxfb+5BxGTImiEQavjBCKvy8qIwuQ0H&#10;qnC/Tp3gEoq50dCnNOZSxrZHb+IsjEjsbcLkTWI5ddJO5sDlfpALpTLpjSNe6M2Izz222/XOa3j6&#10;ourFfb83H9WmcnX9oOgt22p9fTVXjyASHtM5DCd8RoeSmZqwIxvFwFplC45qyO74wimglstbEM2f&#10;lYEsC/n/Q/kLUEsDBBQAAAAIAIdO4kCmK+dDvwEAAHQDAAAOAAAAZHJzL2Uyb0RvYy54bWytU0uO&#10;EzEQ3SNxB8t74nxINGmlMxKKBiEhQBo4gOO205Zsl2U76c4F4Aas2LDnXDkHZSedgZnNLGbjrq6q&#10;fvXeK/fqtreGHGSIGlxNJ6MxJdIJaLTb1fTb17s3N5TExF3DDThZ06OM9Hb9+tWq85WcQgumkYEg&#10;iItV52vapuQrxqJopeVxBF46LCoIlid8DTvWBN4hujVsOh4vWAeh8QGEjBGzm3ORXhDDcwBBKS3k&#10;BsTeSpfOqEEanlBSbLWPdF3YKiVF+qxUlImYmqLSVE4cgvE2n2y94tUucN9qcaHAn0PhkSbLtcOh&#10;V6gNT5zsg34CZbUIEEGlkQDLzkKKI6hiMn7kzX3LvSxa0Oror6bHl4MVnw5fAtFNTedLShy3uPHT&#10;zx+nX39Ov7+TySwb1PlYYd+9x87Uv4Mer82Qj5jMunsVbH6iIoJ1tPd4tVf2iQhMzpfzxXI2p0Rg&#10;bfp2Mbsp/rOHr32I6b0ES3JQ04DrK67yw8eYkAm2Di15mIM7bUxZoXH/JbAxZ1imfqaYo9Rv+4ue&#10;LTRHlGM+ODQzX4whCEOwHYK9D3rXIp0iukDiMgqZy8XJ2/73vQx++Fn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Szti1wAAAAsBAAAPAAAAAAAAAAEAIAAAACIAAABkcnMvZG93bnJldi54bWxQ&#10;SwECFAAUAAAACACHTuJApivnQ78BAAB0AwAADgAAAAAAAAABACAAAAAmAQAAZHJzL2Uyb0RvYy54&#10;bWxQSwUGAAAAAAYABgBZAQAAVwUAAAAA&#10;">
              <v:fill on="f" focussize="0,0"/>
              <v:stroke on="f"/>
              <v:imagedata o:title=""/>
              <o:lock v:ext="edit" aspectratio="f"/>
              <v:textbox inset="0mm,0mm,0mm,0mm">
                <w:txbxContent>
                  <w:p>
                    <w:pPr>
                      <w:spacing w:before="0"/>
                      <w:ind w:left="20" w:right="0" w:firstLine="0"/>
                      <w:jc w:val="left"/>
                      <w:rPr>
                        <w:b/>
                        <w:sz w:val="15"/>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322" w:hanging="318"/>
        <w:jc w:val="left"/>
      </w:pPr>
      <w:rPr>
        <w:rFonts w:hint="default"/>
        <w:lang w:val="zh-CN" w:eastAsia="zh-CN" w:bidi="zh-CN"/>
      </w:rPr>
    </w:lvl>
    <w:lvl w:ilvl="1" w:tentative="0">
      <w:start w:val="1"/>
      <w:numFmt w:val="decimal"/>
      <w:lvlText w:val="%1.%2"/>
      <w:lvlJc w:val="left"/>
      <w:pPr>
        <w:ind w:left="322" w:hanging="318"/>
        <w:jc w:val="left"/>
      </w:pPr>
      <w:rPr>
        <w:rFonts w:hint="default" w:ascii="宋体" w:hAnsi="宋体" w:eastAsia="宋体" w:cs="宋体"/>
        <w:spacing w:val="-16"/>
        <w:w w:val="100"/>
        <w:sz w:val="19"/>
        <w:szCs w:val="19"/>
        <w:lang w:val="zh-CN" w:eastAsia="zh-CN" w:bidi="zh-CN"/>
      </w:rPr>
    </w:lvl>
    <w:lvl w:ilvl="2" w:tentative="0">
      <w:start w:val="0"/>
      <w:numFmt w:val="bullet"/>
      <w:lvlText w:val="•"/>
      <w:lvlJc w:val="left"/>
      <w:pPr>
        <w:ind w:left="2417" w:hanging="318"/>
      </w:pPr>
      <w:rPr>
        <w:rFonts w:hint="default"/>
        <w:lang w:val="zh-CN" w:eastAsia="zh-CN" w:bidi="zh-CN"/>
      </w:rPr>
    </w:lvl>
    <w:lvl w:ilvl="3" w:tentative="0">
      <w:start w:val="0"/>
      <w:numFmt w:val="bullet"/>
      <w:lvlText w:val="•"/>
      <w:lvlJc w:val="left"/>
      <w:pPr>
        <w:ind w:left="3465" w:hanging="318"/>
      </w:pPr>
      <w:rPr>
        <w:rFonts w:hint="default"/>
        <w:lang w:val="zh-CN" w:eastAsia="zh-CN" w:bidi="zh-CN"/>
      </w:rPr>
    </w:lvl>
    <w:lvl w:ilvl="4" w:tentative="0">
      <w:start w:val="0"/>
      <w:numFmt w:val="bullet"/>
      <w:lvlText w:val="•"/>
      <w:lvlJc w:val="left"/>
      <w:pPr>
        <w:ind w:left="4514" w:hanging="318"/>
      </w:pPr>
      <w:rPr>
        <w:rFonts w:hint="default"/>
        <w:lang w:val="zh-CN" w:eastAsia="zh-CN" w:bidi="zh-CN"/>
      </w:rPr>
    </w:lvl>
    <w:lvl w:ilvl="5" w:tentative="0">
      <w:start w:val="0"/>
      <w:numFmt w:val="bullet"/>
      <w:lvlText w:val="•"/>
      <w:lvlJc w:val="left"/>
      <w:pPr>
        <w:ind w:left="5563" w:hanging="318"/>
      </w:pPr>
      <w:rPr>
        <w:rFonts w:hint="default"/>
        <w:lang w:val="zh-CN" w:eastAsia="zh-CN" w:bidi="zh-CN"/>
      </w:rPr>
    </w:lvl>
    <w:lvl w:ilvl="6" w:tentative="0">
      <w:start w:val="0"/>
      <w:numFmt w:val="bullet"/>
      <w:lvlText w:val="•"/>
      <w:lvlJc w:val="left"/>
      <w:pPr>
        <w:ind w:left="6611" w:hanging="318"/>
      </w:pPr>
      <w:rPr>
        <w:rFonts w:hint="default"/>
        <w:lang w:val="zh-CN" w:eastAsia="zh-CN" w:bidi="zh-CN"/>
      </w:rPr>
    </w:lvl>
    <w:lvl w:ilvl="7" w:tentative="0">
      <w:start w:val="0"/>
      <w:numFmt w:val="bullet"/>
      <w:lvlText w:val="•"/>
      <w:lvlJc w:val="left"/>
      <w:pPr>
        <w:ind w:left="7660" w:hanging="318"/>
      </w:pPr>
      <w:rPr>
        <w:rFonts w:hint="default"/>
        <w:lang w:val="zh-CN" w:eastAsia="zh-CN" w:bidi="zh-CN"/>
      </w:rPr>
    </w:lvl>
    <w:lvl w:ilvl="8" w:tentative="0">
      <w:start w:val="0"/>
      <w:numFmt w:val="bullet"/>
      <w:lvlText w:val="•"/>
      <w:lvlJc w:val="left"/>
      <w:pPr>
        <w:ind w:left="8709" w:hanging="318"/>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043" w:hanging="241"/>
        <w:jc w:val="left"/>
      </w:pPr>
      <w:rPr>
        <w:rFonts w:hint="default" w:ascii="宋体" w:hAnsi="宋体" w:eastAsia="宋体" w:cs="宋体"/>
        <w:spacing w:val="-1"/>
        <w:w w:val="100"/>
        <w:sz w:val="22"/>
        <w:szCs w:val="22"/>
        <w:lang w:val="zh-CN" w:eastAsia="zh-CN" w:bidi="zh-CN"/>
      </w:rPr>
    </w:lvl>
    <w:lvl w:ilvl="1" w:tentative="0">
      <w:start w:val="1"/>
      <w:numFmt w:val="decimal"/>
      <w:lvlText w:val="（%2）"/>
      <w:lvlJc w:val="left"/>
      <w:pPr>
        <w:ind w:left="1523" w:hanging="601"/>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551" w:hanging="601"/>
      </w:pPr>
      <w:rPr>
        <w:rFonts w:hint="default"/>
        <w:lang w:val="zh-CN" w:eastAsia="zh-CN" w:bidi="zh-CN"/>
      </w:rPr>
    </w:lvl>
    <w:lvl w:ilvl="3" w:tentative="0">
      <w:start w:val="0"/>
      <w:numFmt w:val="bullet"/>
      <w:lvlText w:val="•"/>
      <w:lvlJc w:val="left"/>
      <w:pPr>
        <w:ind w:left="3583" w:hanging="601"/>
      </w:pPr>
      <w:rPr>
        <w:rFonts w:hint="default"/>
        <w:lang w:val="zh-CN" w:eastAsia="zh-CN" w:bidi="zh-CN"/>
      </w:rPr>
    </w:lvl>
    <w:lvl w:ilvl="4" w:tentative="0">
      <w:start w:val="0"/>
      <w:numFmt w:val="bullet"/>
      <w:lvlText w:val="•"/>
      <w:lvlJc w:val="left"/>
      <w:pPr>
        <w:ind w:left="4615" w:hanging="601"/>
      </w:pPr>
      <w:rPr>
        <w:rFonts w:hint="default"/>
        <w:lang w:val="zh-CN" w:eastAsia="zh-CN" w:bidi="zh-CN"/>
      </w:rPr>
    </w:lvl>
    <w:lvl w:ilvl="5" w:tentative="0">
      <w:start w:val="0"/>
      <w:numFmt w:val="bullet"/>
      <w:lvlText w:val="•"/>
      <w:lvlJc w:val="left"/>
      <w:pPr>
        <w:ind w:left="5647" w:hanging="601"/>
      </w:pPr>
      <w:rPr>
        <w:rFonts w:hint="default"/>
        <w:lang w:val="zh-CN" w:eastAsia="zh-CN" w:bidi="zh-CN"/>
      </w:rPr>
    </w:lvl>
    <w:lvl w:ilvl="6" w:tentative="0">
      <w:start w:val="0"/>
      <w:numFmt w:val="bullet"/>
      <w:lvlText w:val="•"/>
      <w:lvlJc w:val="left"/>
      <w:pPr>
        <w:ind w:left="6679" w:hanging="601"/>
      </w:pPr>
      <w:rPr>
        <w:rFonts w:hint="default"/>
        <w:lang w:val="zh-CN" w:eastAsia="zh-CN" w:bidi="zh-CN"/>
      </w:rPr>
    </w:lvl>
    <w:lvl w:ilvl="7" w:tentative="0">
      <w:start w:val="0"/>
      <w:numFmt w:val="bullet"/>
      <w:lvlText w:val="•"/>
      <w:lvlJc w:val="left"/>
      <w:pPr>
        <w:ind w:left="7710" w:hanging="601"/>
      </w:pPr>
      <w:rPr>
        <w:rFonts w:hint="default"/>
        <w:lang w:val="zh-CN" w:eastAsia="zh-CN" w:bidi="zh-CN"/>
      </w:rPr>
    </w:lvl>
    <w:lvl w:ilvl="8" w:tentative="0">
      <w:start w:val="0"/>
      <w:numFmt w:val="bullet"/>
      <w:lvlText w:val="•"/>
      <w:lvlJc w:val="left"/>
      <w:pPr>
        <w:ind w:left="8742" w:hanging="601"/>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1166"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53" w:hanging="529"/>
      </w:pPr>
      <w:rPr>
        <w:rFonts w:hint="default"/>
        <w:lang w:val="zh-CN" w:eastAsia="zh-CN" w:bidi="zh-CN"/>
      </w:rPr>
    </w:lvl>
    <w:lvl w:ilvl="4" w:tentative="0">
      <w:start w:val="0"/>
      <w:numFmt w:val="bullet"/>
      <w:lvlText w:val="•"/>
      <w:lvlJc w:val="left"/>
      <w:pPr>
        <w:ind w:left="5018" w:hanging="529"/>
      </w:pPr>
      <w:rPr>
        <w:rFonts w:hint="default"/>
        <w:lang w:val="zh-CN" w:eastAsia="zh-CN" w:bidi="zh-CN"/>
      </w:rPr>
    </w:lvl>
    <w:lvl w:ilvl="5" w:tentative="0">
      <w:start w:val="0"/>
      <w:numFmt w:val="bullet"/>
      <w:lvlText w:val="•"/>
      <w:lvlJc w:val="left"/>
      <w:pPr>
        <w:ind w:left="5983" w:hanging="529"/>
      </w:pPr>
      <w:rPr>
        <w:rFonts w:hint="default"/>
        <w:lang w:val="zh-CN" w:eastAsia="zh-CN" w:bidi="zh-CN"/>
      </w:rPr>
    </w:lvl>
    <w:lvl w:ilvl="6" w:tentative="0">
      <w:start w:val="0"/>
      <w:numFmt w:val="bullet"/>
      <w:lvlText w:val="•"/>
      <w:lvlJc w:val="left"/>
      <w:pPr>
        <w:ind w:left="6947" w:hanging="529"/>
      </w:pPr>
      <w:rPr>
        <w:rFonts w:hint="default"/>
        <w:lang w:val="zh-CN" w:eastAsia="zh-CN" w:bidi="zh-CN"/>
      </w:rPr>
    </w:lvl>
    <w:lvl w:ilvl="7" w:tentative="0">
      <w:start w:val="0"/>
      <w:numFmt w:val="bullet"/>
      <w:lvlText w:val="•"/>
      <w:lvlJc w:val="left"/>
      <w:pPr>
        <w:ind w:left="7912" w:hanging="529"/>
      </w:pPr>
      <w:rPr>
        <w:rFonts w:hint="default"/>
        <w:lang w:val="zh-CN" w:eastAsia="zh-CN" w:bidi="zh-CN"/>
      </w:rPr>
    </w:lvl>
    <w:lvl w:ilvl="8" w:tentative="0">
      <w:start w:val="0"/>
      <w:numFmt w:val="bullet"/>
      <w:lvlText w:val="•"/>
      <w:lvlJc w:val="left"/>
      <w:pPr>
        <w:ind w:left="8877" w:hanging="529"/>
      </w:pPr>
      <w:rPr>
        <w:rFonts w:hint="default"/>
        <w:lang w:val="zh-CN" w:eastAsia="zh-CN" w:bidi="zh-CN"/>
      </w:rPr>
    </w:lvl>
  </w:abstractNum>
  <w:abstractNum w:abstractNumId="3">
    <w:nsid w:val="9382C1EC"/>
    <w:multiLevelType w:val="singleLevel"/>
    <w:tmpl w:val="9382C1EC"/>
    <w:lvl w:ilvl="0" w:tentative="0">
      <w:start w:val="1"/>
      <w:numFmt w:val="decimal"/>
      <w:suff w:val="nothing"/>
      <w:lvlText w:val="%1、"/>
      <w:lvlJc w:val="left"/>
    </w:lvl>
  </w:abstractNum>
  <w:abstractNum w:abstractNumId="4">
    <w:nsid w:val="B0F1ACD9"/>
    <w:multiLevelType w:val="multilevel"/>
    <w:tmpl w:val="B0F1ACD9"/>
    <w:lvl w:ilvl="0" w:tentative="0">
      <w:start w:val="1"/>
      <w:numFmt w:val="decimal"/>
      <w:lvlText w:val="%1."/>
      <w:lvlJc w:val="left"/>
      <w:pPr>
        <w:ind w:left="106" w:hanging="213"/>
        <w:jc w:val="left"/>
      </w:pPr>
      <w:rPr>
        <w:rFonts w:hint="default" w:ascii="宋体" w:hAnsi="宋体" w:eastAsia="宋体" w:cs="宋体"/>
        <w:spacing w:val="-56"/>
        <w:w w:val="100"/>
        <w:sz w:val="19"/>
        <w:szCs w:val="19"/>
        <w:lang w:val="zh-CN" w:eastAsia="zh-CN" w:bidi="zh-CN"/>
      </w:rPr>
    </w:lvl>
    <w:lvl w:ilvl="1" w:tentative="0">
      <w:start w:val="0"/>
      <w:numFmt w:val="bullet"/>
      <w:lvlText w:val="•"/>
      <w:lvlJc w:val="left"/>
      <w:pPr>
        <w:ind w:left="688" w:hanging="213"/>
      </w:pPr>
      <w:rPr>
        <w:rFonts w:hint="default"/>
        <w:lang w:val="zh-CN" w:eastAsia="zh-CN" w:bidi="zh-CN"/>
      </w:rPr>
    </w:lvl>
    <w:lvl w:ilvl="2" w:tentative="0">
      <w:start w:val="0"/>
      <w:numFmt w:val="bullet"/>
      <w:lvlText w:val="•"/>
      <w:lvlJc w:val="left"/>
      <w:pPr>
        <w:ind w:left="1276" w:hanging="213"/>
      </w:pPr>
      <w:rPr>
        <w:rFonts w:hint="default"/>
        <w:lang w:val="zh-CN" w:eastAsia="zh-CN" w:bidi="zh-CN"/>
      </w:rPr>
    </w:lvl>
    <w:lvl w:ilvl="3" w:tentative="0">
      <w:start w:val="0"/>
      <w:numFmt w:val="bullet"/>
      <w:lvlText w:val="•"/>
      <w:lvlJc w:val="left"/>
      <w:pPr>
        <w:ind w:left="1864" w:hanging="213"/>
      </w:pPr>
      <w:rPr>
        <w:rFonts w:hint="default"/>
        <w:lang w:val="zh-CN" w:eastAsia="zh-CN" w:bidi="zh-CN"/>
      </w:rPr>
    </w:lvl>
    <w:lvl w:ilvl="4" w:tentative="0">
      <w:start w:val="0"/>
      <w:numFmt w:val="bullet"/>
      <w:lvlText w:val="•"/>
      <w:lvlJc w:val="left"/>
      <w:pPr>
        <w:ind w:left="2453" w:hanging="213"/>
      </w:pPr>
      <w:rPr>
        <w:rFonts w:hint="default"/>
        <w:lang w:val="zh-CN" w:eastAsia="zh-CN" w:bidi="zh-CN"/>
      </w:rPr>
    </w:lvl>
    <w:lvl w:ilvl="5" w:tentative="0">
      <w:start w:val="0"/>
      <w:numFmt w:val="bullet"/>
      <w:lvlText w:val="•"/>
      <w:lvlJc w:val="left"/>
      <w:pPr>
        <w:ind w:left="3041" w:hanging="213"/>
      </w:pPr>
      <w:rPr>
        <w:rFonts w:hint="default"/>
        <w:lang w:val="zh-CN" w:eastAsia="zh-CN" w:bidi="zh-CN"/>
      </w:rPr>
    </w:lvl>
    <w:lvl w:ilvl="6" w:tentative="0">
      <w:start w:val="0"/>
      <w:numFmt w:val="bullet"/>
      <w:lvlText w:val="•"/>
      <w:lvlJc w:val="left"/>
      <w:pPr>
        <w:ind w:left="3629" w:hanging="213"/>
      </w:pPr>
      <w:rPr>
        <w:rFonts w:hint="default"/>
        <w:lang w:val="zh-CN" w:eastAsia="zh-CN" w:bidi="zh-CN"/>
      </w:rPr>
    </w:lvl>
    <w:lvl w:ilvl="7" w:tentative="0">
      <w:start w:val="0"/>
      <w:numFmt w:val="bullet"/>
      <w:lvlText w:val="•"/>
      <w:lvlJc w:val="left"/>
      <w:pPr>
        <w:ind w:left="4218" w:hanging="213"/>
      </w:pPr>
      <w:rPr>
        <w:rFonts w:hint="default"/>
        <w:lang w:val="zh-CN" w:eastAsia="zh-CN" w:bidi="zh-CN"/>
      </w:rPr>
    </w:lvl>
    <w:lvl w:ilvl="8" w:tentative="0">
      <w:start w:val="0"/>
      <w:numFmt w:val="bullet"/>
      <w:lvlText w:val="•"/>
      <w:lvlJc w:val="left"/>
      <w:pPr>
        <w:ind w:left="4806" w:hanging="213"/>
      </w:pPr>
      <w:rPr>
        <w:rFonts w:hint="default"/>
        <w:lang w:val="zh-CN" w:eastAsia="zh-CN" w:bidi="zh-CN"/>
      </w:rPr>
    </w:lvl>
  </w:abstractNum>
  <w:abstractNum w:abstractNumId="5">
    <w:nsid w:val="BE923771"/>
    <w:multiLevelType w:val="multilevel"/>
    <w:tmpl w:val="BE923771"/>
    <w:lvl w:ilvl="0" w:tentative="0">
      <w:start w:val="1"/>
      <w:numFmt w:val="decimal"/>
      <w:lvlText w:val="（%1）"/>
      <w:lvlJc w:val="left"/>
      <w:pPr>
        <w:ind w:left="1166"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53" w:hanging="529"/>
      </w:pPr>
      <w:rPr>
        <w:rFonts w:hint="default"/>
        <w:lang w:val="zh-CN" w:eastAsia="zh-CN" w:bidi="zh-CN"/>
      </w:rPr>
    </w:lvl>
    <w:lvl w:ilvl="4" w:tentative="0">
      <w:start w:val="0"/>
      <w:numFmt w:val="bullet"/>
      <w:lvlText w:val="•"/>
      <w:lvlJc w:val="left"/>
      <w:pPr>
        <w:ind w:left="5018" w:hanging="529"/>
      </w:pPr>
      <w:rPr>
        <w:rFonts w:hint="default"/>
        <w:lang w:val="zh-CN" w:eastAsia="zh-CN" w:bidi="zh-CN"/>
      </w:rPr>
    </w:lvl>
    <w:lvl w:ilvl="5" w:tentative="0">
      <w:start w:val="0"/>
      <w:numFmt w:val="bullet"/>
      <w:lvlText w:val="•"/>
      <w:lvlJc w:val="left"/>
      <w:pPr>
        <w:ind w:left="5983" w:hanging="529"/>
      </w:pPr>
      <w:rPr>
        <w:rFonts w:hint="default"/>
        <w:lang w:val="zh-CN" w:eastAsia="zh-CN" w:bidi="zh-CN"/>
      </w:rPr>
    </w:lvl>
    <w:lvl w:ilvl="6" w:tentative="0">
      <w:start w:val="0"/>
      <w:numFmt w:val="bullet"/>
      <w:lvlText w:val="•"/>
      <w:lvlJc w:val="left"/>
      <w:pPr>
        <w:ind w:left="6947" w:hanging="529"/>
      </w:pPr>
      <w:rPr>
        <w:rFonts w:hint="default"/>
        <w:lang w:val="zh-CN" w:eastAsia="zh-CN" w:bidi="zh-CN"/>
      </w:rPr>
    </w:lvl>
    <w:lvl w:ilvl="7" w:tentative="0">
      <w:start w:val="0"/>
      <w:numFmt w:val="bullet"/>
      <w:lvlText w:val="•"/>
      <w:lvlJc w:val="left"/>
      <w:pPr>
        <w:ind w:left="7912" w:hanging="529"/>
      </w:pPr>
      <w:rPr>
        <w:rFonts w:hint="default"/>
        <w:lang w:val="zh-CN" w:eastAsia="zh-CN" w:bidi="zh-CN"/>
      </w:rPr>
    </w:lvl>
    <w:lvl w:ilvl="8" w:tentative="0">
      <w:start w:val="0"/>
      <w:numFmt w:val="bullet"/>
      <w:lvlText w:val="•"/>
      <w:lvlJc w:val="left"/>
      <w:pPr>
        <w:ind w:left="8877" w:hanging="529"/>
      </w:pPr>
      <w:rPr>
        <w:rFonts w:hint="default"/>
        <w:lang w:val="zh-CN" w:eastAsia="zh-CN" w:bidi="zh-CN"/>
      </w:rPr>
    </w:lvl>
  </w:abstractNum>
  <w:abstractNum w:abstractNumId="6">
    <w:nsid w:val="EA3CC073"/>
    <w:multiLevelType w:val="singleLevel"/>
    <w:tmpl w:val="EA3CC073"/>
    <w:lvl w:ilvl="0" w:tentative="0">
      <w:start w:val="1"/>
      <w:numFmt w:val="upperLetter"/>
      <w:lvlText w:val="%1."/>
      <w:lvlJc w:val="left"/>
      <w:pPr>
        <w:tabs>
          <w:tab w:val="left" w:pos="312"/>
        </w:tabs>
      </w:pPr>
    </w:lvl>
  </w:abstractNum>
  <w:abstractNum w:abstractNumId="7">
    <w:nsid w:val="F7735DC9"/>
    <w:multiLevelType w:val="multilevel"/>
    <w:tmpl w:val="F7735DC9"/>
    <w:lvl w:ilvl="0" w:tentative="0">
      <w:start w:val="1"/>
      <w:numFmt w:val="decimal"/>
      <w:lvlText w:val="%1."/>
      <w:lvlJc w:val="left"/>
      <w:pPr>
        <w:ind w:left="322" w:hanging="213"/>
        <w:jc w:val="left"/>
      </w:pPr>
      <w:rPr>
        <w:rFonts w:hint="default" w:ascii="宋体" w:hAnsi="宋体" w:eastAsia="宋体" w:cs="宋体"/>
        <w:spacing w:val="-27"/>
        <w:w w:val="100"/>
        <w:sz w:val="19"/>
        <w:szCs w:val="19"/>
        <w:lang w:val="zh-CN" w:eastAsia="zh-CN" w:bidi="zh-CN"/>
      </w:rPr>
    </w:lvl>
    <w:lvl w:ilvl="1" w:tentative="0">
      <w:start w:val="0"/>
      <w:numFmt w:val="bullet"/>
      <w:lvlText w:val="•"/>
      <w:lvlJc w:val="left"/>
      <w:pPr>
        <w:ind w:left="1368" w:hanging="213"/>
      </w:pPr>
      <w:rPr>
        <w:rFonts w:hint="default"/>
        <w:lang w:val="zh-CN" w:eastAsia="zh-CN" w:bidi="zh-CN"/>
      </w:rPr>
    </w:lvl>
    <w:lvl w:ilvl="2" w:tentative="0">
      <w:start w:val="0"/>
      <w:numFmt w:val="bullet"/>
      <w:lvlText w:val="•"/>
      <w:lvlJc w:val="left"/>
      <w:pPr>
        <w:ind w:left="2417" w:hanging="213"/>
      </w:pPr>
      <w:rPr>
        <w:rFonts w:hint="default"/>
        <w:lang w:val="zh-CN" w:eastAsia="zh-CN" w:bidi="zh-CN"/>
      </w:rPr>
    </w:lvl>
    <w:lvl w:ilvl="3" w:tentative="0">
      <w:start w:val="0"/>
      <w:numFmt w:val="bullet"/>
      <w:lvlText w:val="•"/>
      <w:lvlJc w:val="left"/>
      <w:pPr>
        <w:ind w:left="3465" w:hanging="213"/>
      </w:pPr>
      <w:rPr>
        <w:rFonts w:hint="default"/>
        <w:lang w:val="zh-CN" w:eastAsia="zh-CN" w:bidi="zh-CN"/>
      </w:rPr>
    </w:lvl>
    <w:lvl w:ilvl="4" w:tentative="0">
      <w:start w:val="0"/>
      <w:numFmt w:val="bullet"/>
      <w:lvlText w:val="•"/>
      <w:lvlJc w:val="left"/>
      <w:pPr>
        <w:ind w:left="4514" w:hanging="213"/>
      </w:pPr>
      <w:rPr>
        <w:rFonts w:hint="default"/>
        <w:lang w:val="zh-CN" w:eastAsia="zh-CN" w:bidi="zh-CN"/>
      </w:rPr>
    </w:lvl>
    <w:lvl w:ilvl="5" w:tentative="0">
      <w:start w:val="0"/>
      <w:numFmt w:val="bullet"/>
      <w:lvlText w:val="•"/>
      <w:lvlJc w:val="left"/>
      <w:pPr>
        <w:ind w:left="5563" w:hanging="213"/>
      </w:pPr>
      <w:rPr>
        <w:rFonts w:hint="default"/>
        <w:lang w:val="zh-CN" w:eastAsia="zh-CN" w:bidi="zh-CN"/>
      </w:rPr>
    </w:lvl>
    <w:lvl w:ilvl="6" w:tentative="0">
      <w:start w:val="0"/>
      <w:numFmt w:val="bullet"/>
      <w:lvlText w:val="•"/>
      <w:lvlJc w:val="left"/>
      <w:pPr>
        <w:ind w:left="6611" w:hanging="213"/>
      </w:pPr>
      <w:rPr>
        <w:rFonts w:hint="default"/>
        <w:lang w:val="zh-CN" w:eastAsia="zh-CN" w:bidi="zh-CN"/>
      </w:rPr>
    </w:lvl>
    <w:lvl w:ilvl="7" w:tentative="0">
      <w:start w:val="0"/>
      <w:numFmt w:val="bullet"/>
      <w:lvlText w:val="•"/>
      <w:lvlJc w:val="left"/>
      <w:pPr>
        <w:ind w:left="7660" w:hanging="213"/>
      </w:pPr>
      <w:rPr>
        <w:rFonts w:hint="default"/>
        <w:lang w:val="zh-CN" w:eastAsia="zh-CN" w:bidi="zh-CN"/>
      </w:rPr>
    </w:lvl>
    <w:lvl w:ilvl="8" w:tentative="0">
      <w:start w:val="0"/>
      <w:numFmt w:val="bullet"/>
      <w:lvlText w:val="•"/>
      <w:lvlJc w:val="left"/>
      <w:pPr>
        <w:ind w:left="8709" w:hanging="213"/>
      </w:pPr>
      <w:rPr>
        <w:rFonts w:hint="default"/>
        <w:lang w:val="zh-CN" w:eastAsia="zh-CN" w:bidi="zh-CN"/>
      </w:rPr>
    </w:lvl>
  </w:abstractNum>
  <w:abstractNum w:abstractNumId="8">
    <w:nsid w:val="243FCF68"/>
    <w:multiLevelType w:val="multilevel"/>
    <w:tmpl w:val="243FCF68"/>
    <w:lvl w:ilvl="0" w:tentative="0">
      <w:start w:val="2"/>
      <w:numFmt w:val="decimal"/>
      <w:lvlText w:val="%1"/>
      <w:lvlJc w:val="left"/>
      <w:pPr>
        <w:ind w:left="1060" w:hanging="318"/>
        <w:jc w:val="left"/>
      </w:pPr>
      <w:rPr>
        <w:rFonts w:hint="default"/>
        <w:lang w:val="zh-CN" w:eastAsia="zh-CN" w:bidi="zh-CN"/>
      </w:rPr>
    </w:lvl>
    <w:lvl w:ilvl="1" w:tentative="0">
      <w:start w:val="1"/>
      <w:numFmt w:val="decimal"/>
      <w:lvlText w:val="%1.%2"/>
      <w:lvlJc w:val="left"/>
      <w:pPr>
        <w:ind w:left="1060" w:hanging="318"/>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3009" w:hanging="318"/>
      </w:pPr>
      <w:rPr>
        <w:rFonts w:hint="default"/>
        <w:lang w:val="zh-CN" w:eastAsia="zh-CN" w:bidi="zh-CN"/>
      </w:rPr>
    </w:lvl>
    <w:lvl w:ilvl="3" w:tentative="0">
      <w:start w:val="0"/>
      <w:numFmt w:val="bullet"/>
      <w:lvlText w:val="•"/>
      <w:lvlJc w:val="left"/>
      <w:pPr>
        <w:ind w:left="3983" w:hanging="318"/>
      </w:pPr>
      <w:rPr>
        <w:rFonts w:hint="default"/>
        <w:lang w:val="zh-CN" w:eastAsia="zh-CN" w:bidi="zh-CN"/>
      </w:rPr>
    </w:lvl>
    <w:lvl w:ilvl="4" w:tentative="0">
      <w:start w:val="0"/>
      <w:numFmt w:val="bullet"/>
      <w:lvlText w:val="•"/>
      <w:lvlJc w:val="left"/>
      <w:pPr>
        <w:ind w:left="4958" w:hanging="318"/>
      </w:pPr>
      <w:rPr>
        <w:rFonts w:hint="default"/>
        <w:lang w:val="zh-CN" w:eastAsia="zh-CN" w:bidi="zh-CN"/>
      </w:rPr>
    </w:lvl>
    <w:lvl w:ilvl="5" w:tentative="0">
      <w:start w:val="0"/>
      <w:numFmt w:val="bullet"/>
      <w:lvlText w:val="•"/>
      <w:lvlJc w:val="left"/>
      <w:pPr>
        <w:ind w:left="5933" w:hanging="318"/>
      </w:pPr>
      <w:rPr>
        <w:rFonts w:hint="default"/>
        <w:lang w:val="zh-CN" w:eastAsia="zh-CN" w:bidi="zh-CN"/>
      </w:rPr>
    </w:lvl>
    <w:lvl w:ilvl="6" w:tentative="0">
      <w:start w:val="0"/>
      <w:numFmt w:val="bullet"/>
      <w:lvlText w:val="•"/>
      <w:lvlJc w:val="left"/>
      <w:pPr>
        <w:ind w:left="6907" w:hanging="318"/>
      </w:pPr>
      <w:rPr>
        <w:rFonts w:hint="default"/>
        <w:lang w:val="zh-CN" w:eastAsia="zh-CN" w:bidi="zh-CN"/>
      </w:rPr>
    </w:lvl>
    <w:lvl w:ilvl="7" w:tentative="0">
      <w:start w:val="0"/>
      <w:numFmt w:val="bullet"/>
      <w:lvlText w:val="•"/>
      <w:lvlJc w:val="left"/>
      <w:pPr>
        <w:ind w:left="7882" w:hanging="318"/>
      </w:pPr>
      <w:rPr>
        <w:rFonts w:hint="default"/>
        <w:lang w:val="zh-CN" w:eastAsia="zh-CN" w:bidi="zh-CN"/>
      </w:rPr>
    </w:lvl>
    <w:lvl w:ilvl="8" w:tentative="0">
      <w:start w:val="0"/>
      <w:numFmt w:val="bullet"/>
      <w:lvlText w:val="•"/>
      <w:lvlJc w:val="left"/>
      <w:pPr>
        <w:ind w:left="8857" w:hanging="318"/>
      </w:pPr>
      <w:rPr>
        <w:rFonts w:hint="default"/>
        <w:lang w:val="zh-CN" w:eastAsia="zh-CN" w:bidi="zh-CN"/>
      </w:rPr>
    </w:lvl>
  </w:abstractNum>
  <w:abstractNum w:abstractNumId="9">
    <w:nsid w:val="39A0D9AC"/>
    <w:multiLevelType w:val="multilevel"/>
    <w:tmpl w:val="39A0D9AC"/>
    <w:lvl w:ilvl="0" w:tentative="0">
      <w:start w:val="1"/>
      <w:numFmt w:val="decimal"/>
      <w:lvlText w:val="（%1）"/>
      <w:lvlJc w:val="left"/>
      <w:pPr>
        <w:ind w:left="1166"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53" w:hanging="529"/>
      </w:pPr>
      <w:rPr>
        <w:rFonts w:hint="default"/>
        <w:lang w:val="zh-CN" w:eastAsia="zh-CN" w:bidi="zh-CN"/>
      </w:rPr>
    </w:lvl>
    <w:lvl w:ilvl="4" w:tentative="0">
      <w:start w:val="0"/>
      <w:numFmt w:val="bullet"/>
      <w:lvlText w:val="•"/>
      <w:lvlJc w:val="left"/>
      <w:pPr>
        <w:ind w:left="5018" w:hanging="529"/>
      </w:pPr>
      <w:rPr>
        <w:rFonts w:hint="default"/>
        <w:lang w:val="zh-CN" w:eastAsia="zh-CN" w:bidi="zh-CN"/>
      </w:rPr>
    </w:lvl>
    <w:lvl w:ilvl="5" w:tentative="0">
      <w:start w:val="0"/>
      <w:numFmt w:val="bullet"/>
      <w:lvlText w:val="•"/>
      <w:lvlJc w:val="left"/>
      <w:pPr>
        <w:ind w:left="5983" w:hanging="529"/>
      </w:pPr>
      <w:rPr>
        <w:rFonts w:hint="default"/>
        <w:lang w:val="zh-CN" w:eastAsia="zh-CN" w:bidi="zh-CN"/>
      </w:rPr>
    </w:lvl>
    <w:lvl w:ilvl="6" w:tentative="0">
      <w:start w:val="0"/>
      <w:numFmt w:val="bullet"/>
      <w:lvlText w:val="•"/>
      <w:lvlJc w:val="left"/>
      <w:pPr>
        <w:ind w:left="6947" w:hanging="529"/>
      </w:pPr>
      <w:rPr>
        <w:rFonts w:hint="default"/>
        <w:lang w:val="zh-CN" w:eastAsia="zh-CN" w:bidi="zh-CN"/>
      </w:rPr>
    </w:lvl>
    <w:lvl w:ilvl="7" w:tentative="0">
      <w:start w:val="0"/>
      <w:numFmt w:val="bullet"/>
      <w:lvlText w:val="•"/>
      <w:lvlJc w:val="left"/>
      <w:pPr>
        <w:ind w:left="7912" w:hanging="529"/>
      </w:pPr>
      <w:rPr>
        <w:rFonts w:hint="default"/>
        <w:lang w:val="zh-CN" w:eastAsia="zh-CN" w:bidi="zh-CN"/>
      </w:rPr>
    </w:lvl>
    <w:lvl w:ilvl="8" w:tentative="0">
      <w:start w:val="0"/>
      <w:numFmt w:val="bullet"/>
      <w:lvlText w:val="•"/>
      <w:lvlJc w:val="left"/>
      <w:pPr>
        <w:ind w:left="8877" w:hanging="529"/>
      </w:pPr>
      <w:rPr>
        <w:rFonts w:hint="default"/>
        <w:lang w:val="zh-CN" w:eastAsia="zh-CN" w:bidi="zh-CN"/>
      </w:rPr>
    </w:lvl>
  </w:abstractNum>
  <w:abstractNum w:abstractNumId="10">
    <w:nsid w:val="4544A7ED"/>
    <w:multiLevelType w:val="singleLevel"/>
    <w:tmpl w:val="4544A7ED"/>
    <w:lvl w:ilvl="0" w:tentative="0">
      <w:start w:val="1"/>
      <w:numFmt w:val="decimal"/>
      <w:suff w:val="space"/>
      <w:lvlText w:val="%1、"/>
      <w:lvlJc w:val="left"/>
    </w:lvl>
  </w:abstractNum>
  <w:abstractNum w:abstractNumId="11">
    <w:nsid w:val="4D94DA66"/>
    <w:multiLevelType w:val="multilevel"/>
    <w:tmpl w:val="4D94DA66"/>
    <w:lvl w:ilvl="0" w:tentative="0">
      <w:start w:val="1"/>
      <w:numFmt w:val="decimal"/>
      <w:lvlText w:val="（%1）"/>
      <w:lvlJc w:val="left"/>
      <w:pPr>
        <w:ind w:left="1271"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32" w:hanging="529"/>
      </w:pPr>
      <w:rPr>
        <w:rFonts w:hint="default"/>
        <w:lang w:val="zh-CN" w:eastAsia="zh-CN" w:bidi="zh-CN"/>
      </w:rPr>
    </w:lvl>
    <w:lvl w:ilvl="2" w:tentative="0">
      <w:start w:val="0"/>
      <w:numFmt w:val="bullet"/>
      <w:lvlText w:val="•"/>
      <w:lvlJc w:val="left"/>
      <w:pPr>
        <w:ind w:left="3185" w:hanging="529"/>
      </w:pPr>
      <w:rPr>
        <w:rFonts w:hint="default"/>
        <w:lang w:val="zh-CN" w:eastAsia="zh-CN" w:bidi="zh-CN"/>
      </w:rPr>
    </w:lvl>
    <w:lvl w:ilvl="3" w:tentative="0">
      <w:start w:val="0"/>
      <w:numFmt w:val="bullet"/>
      <w:lvlText w:val="•"/>
      <w:lvlJc w:val="left"/>
      <w:pPr>
        <w:ind w:left="4137" w:hanging="529"/>
      </w:pPr>
      <w:rPr>
        <w:rFonts w:hint="default"/>
        <w:lang w:val="zh-CN" w:eastAsia="zh-CN" w:bidi="zh-CN"/>
      </w:rPr>
    </w:lvl>
    <w:lvl w:ilvl="4" w:tentative="0">
      <w:start w:val="0"/>
      <w:numFmt w:val="bullet"/>
      <w:lvlText w:val="•"/>
      <w:lvlJc w:val="left"/>
      <w:pPr>
        <w:ind w:left="5090" w:hanging="529"/>
      </w:pPr>
      <w:rPr>
        <w:rFonts w:hint="default"/>
        <w:lang w:val="zh-CN" w:eastAsia="zh-CN" w:bidi="zh-CN"/>
      </w:rPr>
    </w:lvl>
    <w:lvl w:ilvl="5" w:tentative="0">
      <w:start w:val="0"/>
      <w:numFmt w:val="bullet"/>
      <w:lvlText w:val="•"/>
      <w:lvlJc w:val="left"/>
      <w:pPr>
        <w:ind w:left="6043" w:hanging="529"/>
      </w:pPr>
      <w:rPr>
        <w:rFonts w:hint="default"/>
        <w:lang w:val="zh-CN" w:eastAsia="zh-CN" w:bidi="zh-CN"/>
      </w:rPr>
    </w:lvl>
    <w:lvl w:ilvl="6" w:tentative="0">
      <w:start w:val="0"/>
      <w:numFmt w:val="bullet"/>
      <w:lvlText w:val="•"/>
      <w:lvlJc w:val="left"/>
      <w:pPr>
        <w:ind w:left="6995" w:hanging="529"/>
      </w:pPr>
      <w:rPr>
        <w:rFonts w:hint="default"/>
        <w:lang w:val="zh-CN" w:eastAsia="zh-CN" w:bidi="zh-CN"/>
      </w:rPr>
    </w:lvl>
    <w:lvl w:ilvl="7" w:tentative="0">
      <w:start w:val="0"/>
      <w:numFmt w:val="bullet"/>
      <w:lvlText w:val="•"/>
      <w:lvlJc w:val="left"/>
      <w:pPr>
        <w:ind w:left="7948" w:hanging="529"/>
      </w:pPr>
      <w:rPr>
        <w:rFonts w:hint="default"/>
        <w:lang w:val="zh-CN" w:eastAsia="zh-CN" w:bidi="zh-CN"/>
      </w:rPr>
    </w:lvl>
    <w:lvl w:ilvl="8" w:tentative="0">
      <w:start w:val="0"/>
      <w:numFmt w:val="bullet"/>
      <w:lvlText w:val="•"/>
      <w:lvlJc w:val="left"/>
      <w:pPr>
        <w:ind w:left="8901" w:hanging="529"/>
      </w:pPr>
      <w:rPr>
        <w:rFonts w:hint="default"/>
        <w:lang w:val="zh-CN" w:eastAsia="zh-CN" w:bidi="zh-CN"/>
      </w:rPr>
    </w:lvl>
  </w:abstractNum>
  <w:abstractNum w:abstractNumId="12">
    <w:nsid w:val="58765686"/>
    <w:multiLevelType w:val="multilevel"/>
    <w:tmpl w:val="58765686"/>
    <w:lvl w:ilvl="0" w:tentative="0">
      <w:start w:val="1"/>
      <w:numFmt w:val="decimal"/>
      <w:lvlText w:val="（%1）"/>
      <w:lvlJc w:val="left"/>
      <w:pPr>
        <w:ind w:left="1403" w:hanging="60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40" w:hanging="601"/>
      </w:pPr>
      <w:rPr>
        <w:rFonts w:hint="default"/>
        <w:lang w:val="zh-CN" w:eastAsia="zh-CN" w:bidi="zh-CN"/>
      </w:rPr>
    </w:lvl>
    <w:lvl w:ilvl="2" w:tentative="0">
      <w:start w:val="0"/>
      <w:numFmt w:val="bullet"/>
      <w:lvlText w:val="•"/>
      <w:lvlJc w:val="left"/>
      <w:pPr>
        <w:ind w:left="3281" w:hanging="601"/>
      </w:pPr>
      <w:rPr>
        <w:rFonts w:hint="default"/>
        <w:lang w:val="zh-CN" w:eastAsia="zh-CN" w:bidi="zh-CN"/>
      </w:rPr>
    </w:lvl>
    <w:lvl w:ilvl="3" w:tentative="0">
      <w:start w:val="0"/>
      <w:numFmt w:val="bullet"/>
      <w:lvlText w:val="•"/>
      <w:lvlJc w:val="left"/>
      <w:pPr>
        <w:ind w:left="422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103" w:hanging="601"/>
      </w:pPr>
      <w:rPr>
        <w:rFonts w:hint="default"/>
        <w:lang w:val="zh-CN" w:eastAsia="zh-CN" w:bidi="zh-CN"/>
      </w:rPr>
    </w:lvl>
    <w:lvl w:ilvl="6" w:tentative="0">
      <w:start w:val="0"/>
      <w:numFmt w:val="bullet"/>
      <w:lvlText w:val="•"/>
      <w:lvlJc w:val="left"/>
      <w:pPr>
        <w:ind w:left="7043" w:hanging="601"/>
      </w:pPr>
      <w:rPr>
        <w:rFonts w:hint="default"/>
        <w:lang w:val="zh-CN" w:eastAsia="zh-CN" w:bidi="zh-CN"/>
      </w:rPr>
    </w:lvl>
    <w:lvl w:ilvl="7" w:tentative="0">
      <w:start w:val="0"/>
      <w:numFmt w:val="bullet"/>
      <w:lvlText w:val="•"/>
      <w:lvlJc w:val="left"/>
      <w:pPr>
        <w:ind w:left="7984" w:hanging="601"/>
      </w:pPr>
      <w:rPr>
        <w:rFonts w:hint="default"/>
        <w:lang w:val="zh-CN" w:eastAsia="zh-CN" w:bidi="zh-CN"/>
      </w:rPr>
    </w:lvl>
    <w:lvl w:ilvl="8" w:tentative="0">
      <w:start w:val="0"/>
      <w:numFmt w:val="bullet"/>
      <w:lvlText w:val="•"/>
      <w:lvlJc w:val="left"/>
      <w:pPr>
        <w:ind w:left="8925" w:hanging="601"/>
      </w:pPr>
      <w:rPr>
        <w:rFonts w:hint="default"/>
        <w:lang w:val="zh-CN" w:eastAsia="zh-CN" w:bidi="zh-CN"/>
      </w:rPr>
    </w:lvl>
  </w:abstractNum>
  <w:abstractNum w:abstractNumId="13">
    <w:nsid w:val="629F7852"/>
    <w:multiLevelType w:val="multilevel"/>
    <w:tmpl w:val="629F7852"/>
    <w:lvl w:ilvl="0" w:tentative="0">
      <w:start w:val="1"/>
      <w:numFmt w:val="decimal"/>
      <w:lvlText w:val="（%1）"/>
      <w:lvlJc w:val="left"/>
      <w:pPr>
        <w:ind w:left="1166"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53" w:hanging="529"/>
      </w:pPr>
      <w:rPr>
        <w:rFonts w:hint="default"/>
        <w:lang w:val="zh-CN" w:eastAsia="zh-CN" w:bidi="zh-CN"/>
      </w:rPr>
    </w:lvl>
    <w:lvl w:ilvl="4" w:tentative="0">
      <w:start w:val="0"/>
      <w:numFmt w:val="bullet"/>
      <w:lvlText w:val="•"/>
      <w:lvlJc w:val="left"/>
      <w:pPr>
        <w:ind w:left="5018" w:hanging="529"/>
      </w:pPr>
      <w:rPr>
        <w:rFonts w:hint="default"/>
        <w:lang w:val="zh-CN" w:eastAsia="zh-CN" w:bidi="zh-CN"/>
      </w:rPr>
    </w:lvl>
    <w:lvl w:ilvl="5" w:tentative="0">
      <w:start w:val="0"/>
      <w:numFmt w:val="bullet"/>
      <w:lvlText w:val="•"/>
      <w:lvlJc w:val="left"/>
      <w:pPr>
        <w:ind w:left="5983" w:hanging="529"/>
      </w:pPr>
      <w:rPr>
        <w:rFonts w:hint="default"/>
        <w:lang w:val="zh-CN" w:eastAsia="zh-CN" w:bidi="zh-CN"/>
      </w:rPr>
    </w:lvl>
    <w:lvl w:ilvl="6" w:tentative="0">
      <w:start w:val="0"/>
      <w:numFmt w:val="bullet"/>
      <w:lvlText w:val="•"/>
      <w:lvlJc w:val="left"/>
      <w:pPr>
        <w:ind w:left="6947" w:hanging="529"/>
      </w:pPr>
      <w:rPr>
        <w:rFonts w:hint="default"/>
        <w:lang w:val="zh-CN" w:eastAsia="zh-CN" w:bidi="zh-CN"/>
      </w:rPr>
    </w:lvl>
    <w:lvl w:ilvl="7" w:tentative="0">
      <w:start w:val="0"/>
      <w:numFmt w:val="bullet"/>
      <w:lvlText w:val="•"/>
      <w:lvlJc w:val="left"/>
      <w:pPr>
        <w:ind w:left="7912" w:hanging="529"/>
      </w:pPr>
      <w:rPr>
        <w:rFonts w:hint="default"/>
        <w:lang w:val="zh-CN" w:eastAsia="zh-CN" w:bidi="zh-CN"/>
      </w:rPr>
    </w:lvl>
    <w:lvl w:ilvl="8" w:tentative="0">
      <w:start w:val="0"/>
      <w:numFmt w:val="bullet"/>
      <w:lvlText w:val="•"/>
      <w:lvlJc w:val="left"/>
      <w:pPr>
        <w:ind w:left="8877" w:hanging="529"/>
      </w:pPr>
      <w:rPr>
        <w:rFonts w:hint="default"/>
        <w:lang w:val="zh-CN" w:eastAsia="zh-CN" w:bidi="zh-CN"/>
      </w:rPr>
    </w:lvl>
  </w:abstractNum>
  <w:abstractNum w:abstractNumId="14">
    <w:nsid w:val="77ECEA79"/>
    <w:multiLevelType w:val="multilevel"/>
    <w:tmpl w:val="77ECEA79"/>
    <w:lvl w:ilvl="0" w:tentative="0">
      <w:start w:val="1"/>
      <w:numFmt w:val="decimal"/>
      <w:lvlText w:val="（%1）"/>
      <w:lvlJc w:val="left"/>
      <w:pPr>
        <w:ind w:left="1166"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53" w:hanging="529"/>
      </w:pPr>
      <w:rPr>
        <w:rFonts w:hint="default"/>
        <w:lang w:val="zh-CN" w:eastAsia="zh-CN" w:bidi="zh-CN"/>
      </w:rPr>
    </w:lvl>
    <w:lvl w:ilvl="4" w:tentative="0">
      <w:start w:val="0"/>
      <w:numFmt w:val="bullet"/>
      <w:lvlText w:val="•"/>
      <w:lvlJc w:val="left"/>
      <w:pPr>
        <w:ind w:left="5018" w:hanging="529"/>
      </w:pPr>
      <w:rPr>
        <w:rFonts w:hint="default"/>
        <w:lang w:val="zh-CN" w:eastAsia="zh-CN" w:bidi="zh-CN"/>
      </w:rPr>
    </w:lvl>
    <w:lvl w:ilvl="5" w:tentative="0">
      <w:start w:val="0"/>
      <w:numFmt w:val="bullet"/>
      <w:lvlText w:val="•"/>
      <w:lvlJc w:val="left"/>
      <w:pPr>
        <w:ind w:left="5983" w:hanging="529"/>
      </w:pPr>
      <w:rPr>
        <w:rFonts w:hint="default"/>
        <w:lang w:val="zh-CN" w:eastAsia="zh-CN" w:bidi="zh-CN"/>
      </w:rPr>
    </w:lvl>
    <w:lvl w:ilvl="6" w:tentative="0">
      <w:start w:val="0"/>
      <w:numFmt w:val="bullet"/>
      <w:lvlText w:val="•"/>
      <w:lvlJc w:val="left"/>
      <w:pPr>
        <w:ind w:left="6947" w:hanging="529"/>
      </w:pPr>
      <w:rPr>
        <w:rFonts w:hint="default"/>
        <w:lang w:val="zh-CN" w:eastAsia="zh-CN" w:bidi="zh-CN"/>
      </w:rPr>
    </w:lvl>
    <w:lvl w:ilvl="7" w:tentative="0">
      <w:start w:val="0"/>
      <w:numFmt w:val="bullet"/>
      <w:lvlText w:val="•"/>
      <w:lvlJc w:val="left"/>
      <w:pPr>
        <w:ind w:left="7912" w:hanging="529"/>
      </w:pPr>
      <w:rPr>
        <w:rFonts w:hint="default"/>
        <w:lang w:val="zh-CN" w:eastAsia="zh-CN" w:bidi="zh-CN"/>
      </w:rPr>
    </w:lvl>
    <w:lvl w:ilvl="8" w:tentative="0">
      <w:start w:val="0"/>
      <w:numFmt w:val="bullet"/>
      <w:lvlText w:val="•"/>
      <w:lvlJc w:val="left"/>
      <w:pPr>
        <w:ind w:left="8877" w:hanging="529"/>
      </w:pPr>
      <w:rPr>
        <w:rFonts w:hint="default"/>
        <w:lang w:val="zh-CN" w:eastAsia="zh-CN" w:bidi="zh-CN"/>
      </w:rPr>
    </w:lvl>
  </w:abstractNum>
  <w:abstractNum w:abstractNumId="15">
    <w:nsid w:val="7C246926"/>
    <w:multiLevelType w:val="multilevel"/>
    <w:tmpl w:val="7C246926"/>
    <w:lvl w:ilvl="0" w:tentative="0">
      <w:start w:val="1"/>
      <w:numFmt w:val="decimal"/>
      <w:lvlText w:val="%1."/>
      <w:lvlJc w:val="left"/>
      <w:pPr>
        <w:ind w:left="603" w:hanging="282"/>
        <w:jc w:val="left"/>
      </w:pPr>
      <w:rPr>
        <w:rFonts w:hint="default" w:ascii="Arial" w:hAnsi="Arial" w:eastAsia="Arial" w:cs="Arial"/>
        <w:b/>
        <w:bCs/>
        <w:w w:val="100"/>
        <w:sz w:val="21"/>
        <w:szCs w:val="21"/>
        <w:lang w:val="zh-CN" w:eastAsia="zh-CN" w:bidi="zh-CN"/>
      </w:rPr>
    </w:lvl>
    <w:lvl w:ilvl="1" w:tentative="0">
      <w:start w:val="1"/>
      <w:numFmt w:val="decimal"/>
      <w:lvlText w:val="%1.%2"/>
      <w:lvlJc w:val="left"/>
      <w:pPr>
        <w:ind w:left="1053" w:hanging="318"/>
        <w:jc w:val="left"/>
      </w:pPr>
      <w:rPr>
        <w:rFonts w:hint="default" w:ascii="宋体" w:hAnsi="宋体" w:eastAsia="宋体" w:cs="宋体"/>
        <w:b/>
        <w:bCs/>
        <w:spacing w:val="-3"/>
        <w:w w:val="99"/>
        <w:sz w:val="19"/>
        <w:szCs w:val="19"/>
        <w:lang w:val="zh-CN" w:eastAsia="zh-CN" w:bidi="zh-CN"/>
      </w:rPr>
    </w:lvl>
    <w:lvl w:ilvl="2" w:tentative="0">
      <w:start w:val="1"/>
      <w:numFmt w:val="decimal"/>
      <w:lvlText w:val="%1.%2.%3"/>
      <w:lvlJc w:val="left"/>
      <w:pPr>
        <w:ind w:left="1271" w:hanging="529"/>
        <w:jc w:val="left"/>
      </w:pPr>
      <w:rPr>
        <w:rFonts w:hint="default" w:ascii="宋体" w:hAnsi="宋体" w:eastAsia="宋体" w:cs="宋体"/>
        <w:w w:val="100"/>
        <w:sz w:val="19"/>
        <w:szCs w:val="19"/>
        <w:lang w:val="zh-CN" w:eastAsia="zh-CN" w:bidi="zh-CN"/>
      </w:rPr>
    </w:lvl>
    <w:lvl w:ilvl="3" w:tentative="0">
      <w:start w:val="0"/>
      <w:numFmt w:val="bullet"/>
      <w:lvlText w:val="•"/>
      <w:lvlJc w:val="left"/>
      <w:pPr>
        <w:ind w:left="1280" w:hanging="529"/>
      </w:pPr>
      <w:rPr>
        <w:rFonts w:hint="default"/>
        <w:lang w:val="zh-CN" w:eastAsia="zh-CN" w:bidi="zh-CN"/>
      </w:rPr>
    </w:lvl>
    <w:lvl w:ilvl="4" w:tentative="0">
      <w:start w:val="0"/>
      <w:numFmt w:val="bullet"/>
      <w:lvlText w:val="•"/>
      <w:lvlJc w:val="left"/>
      <w:pPr>
        <w:ind w:left="1420" w:hanging="529"/>
      </w:pPr>
      <w:rPr>
        <w:rFonts w:hint="default"/>
        <w:lang w:val="zh-CN" w:eastAsia="zh-CN" w:bidi="zh-CN"/>
      </w:rPr>
    </w:lvl>
    <w:lvl w:ilvl="5" w:tentative="0">
      <w:start w:val="0"/>
      <w:numFmt w:val="bullet"/>
      <w:lvlText w:val="•"/>
      <w:lvlJc w:val="left"/>
      <w:pPr>
        <w:ind w:left="2984" w:hanging="529"/>
      </w:pPr>
      <w:rPr>
        <w:rFonts w:hint="default"/>
        <w:lang w:val="zh-CN" w:eastAsia="zh-CN" w:bidi="zh-CN"/>
      </w:rPr>
    </w:lvl>
    <w:lvl w:ilvl="6" w:tentative="0">
      <w:start w:val="0"/>
      <w:numFmt w:val="bullet"/>
      <w:lvlText w:val="•"/>
      <w:lvlJc w:val="left"/>
      <w:pPr>
        <w:ind w:left="4548" w:hanging="529"/>
      </w:pPr>
      <w:rPr>
        <w:rFonts w:hint="default"/>
        <w:lang w:val="zh-CN" w:eastAsia="zh-CN" w:bidi="zh-CN"/>
      </w:rPr>
    </w:lvl>
    <w:lvl w:ilvl="7" w:tentative="0">
      <w:start w:val="0"/>
      <w:numFmt w:val="bullet"/>
      <w:lvlText w:val="•"/>
      <w:lvlJc w:val="left"/>
      <w:pPr>
        <w:ind w:left="6113" w:hanging="529"/>
      </w:pPr>
      <w:rPr>
        <w:rFonts w:hint="default"/>
        <w:lang w:val="zh-CN" w:eastAsia="zh-CN" w:bidi="zh-CN"/>
      </w:rPr>
    </w:lvl>
    <w:lvl w:ilvl="8" w:tentative="0">
      <w:start w:val="0"/>
      <w:numFmt w:val="bullet"/>
      <w:lvlText w:val="•"/>
      <w:lvlJc w:val="left"/>
      <w:pPr>
        <w:ind w:left="7677" w:hanging="529"/>
      </w:pPr>
      <w:rPr>
        <w:rFonts w:hint="default"/>
        <w:lang w:val="zh-CN" w:eastAsia="zh-CN" w:bidi="zh-CN"/>
      </w:rPr>
    </w:lvl>
  </w:abstractNum>
  <w:abstractNum w:abstractNumId="16">
    <w:nsid w:val="7DEC2089"/>
    <w:multiLevelType w:val="multilevel"/>
    <w:tmpl w:val="7DEC2089"/>
    <w:lvl w:ilvl="0" w:tentative="0">
      <w:start w:val="1"/>
      <w:numFmt w:val="decimal"/>
      <w:lvlText w:val="%1."/>
      <w:lvlJc w:val="left"/>
      <w:pPr>
        <w:ind w:left="322" w:hanging="241"/>
        <w:jc w:val="left"/>
      </w:pPr>
      <w:rPr>
        <w:rFonts w:hint="default" w:ascii="宋体" w:hAnsi="宋体" w:eastAsia="宋体" w:cs="宋体"/>
        <w:spacing w:val="-101"/>
        <w:w w:val="100"/>
        <w:sz w:val="22"/>
        <w:szCs w:val="22"/>
        <w:lang w:val="zh-CN" w:eastAsia="zh-CN" w:bidi="zh-CN"/>
      </w:rPr>
    </w:lvl>
    <w:lvl w:ilvl="1" w:tentative="0">
      <w:start w:val="0"/>
      <w:numFmt w:val="bullet"/>
      <w:lvlText w:val="•"/>
      <w:lvlJc w:val="left"/>
      <w:pPr>
        <w:ind w:left="1368" w:hanging="241"/>
      </w:pPr>
      <w:rPr>
        <w:rFonts w:hint="default"/>
        <w:lang w:val="zh-CN" w:eastAsia="zh-CN" w:bidi="zh-CN"/>
      </w:rPr>
    </w:lvl>
    <w:lvl w:ilvl="2" w:tentative="0">
      <w:start w:val="0"/>
      <w:numFmt w:val="bullet"/>
      <w:lvlText w:val="•"/>
      <w:lvlJc w:val="left"/>
      <w:pPr>
        <w:ind w:left="2417" w:hanging="241"/>
      </w:pPr>
      <w:rPr>
        <w:rFonts w:hint="default"/>
        <w:lang w:val="zh-CN" w:eastAsia="zh-CN" w:bidi="zh-CN"/>
      </w:rPr>
    </w:lvl>
    <w:lvl w:ilvl="3" w:tentative="0">
      <w:start w:val="0"/>
      <w:numFmt w:val="bullet"/>
      <w:lvlText w:val="•"/>
      <w:lvlJc w:val="left"/>
      <w:pPr>
        <w:ind w:left="3465" w:hanging="241"/>
      </w:pPr>
      <w:rPr>
        <w:rFonts w:hint="default"/>
        <w:lang w:val="zh-CN" w:eastAsia="zh-CN" w:bidi="zh-CN"/>
      </w:rPr>
    </w:lvl>
    <w:lvl w:ilvl="4" w:tentative="0">
      <w:start w:val="0"/>
      <w:numFmt w:val="bullet"/>
      <w:lvlText w:val="•"/>
      <w:lvlJc w:val="left"/>
      <w:pPr>
        <w:ind w:left="4514" w:hanging="241"/>
      </w:pPr>
      <w:rPr>
        <w:rFonts w:hint="default"/>
        <w:lang w:val="zh-CN" w:eastAsia="zh-CN" w:bidi="zh-CN"/>
      </w:rPr>
    </w:lvl>
    <w:lvl w:ilvl="5" w:tentative="0">
      <w:start w:val="0"/>
      <w:numFmt w:val="bullet"/>
      <w:lvlText w:val="•"/>
      <w:lvlJc w:val="left"/>
      <w:pPr>
        <w:ind w:left="5563" w:hanging="241"/>
      </w:pPr>
      <w:rPr>
        <w:rFonts w:hint="default"/>
        <w:lang w:val="zh-CN" w:eastAsia="zh-CN" w:bidi="zh-CN"/>
      </w:rPr>
    </w:lvl>
    <w:lvl w:ilvl="6" w:tentative="0">
      <w:start w:val="0"/>
      <w:numFmt w:val="bullet"/>
      <w:lvlText w:val="•"/>
      <w:lvlJc w:val="left"/>
      <w:pPr>
        <w:ind w:left="6611" w:hanging="241"/>
      </w:pPr>
      <w:rPr>
        <w:rFonts w:hint="default"/>
        <w:lang w:val="zh-CN" w:eastAsia="zh-CN" w:bidi="zh-CN"/>
      </w:rPr>
    </w:lvl>
    <w:lvl w:ilvl="7" w:tentative="0">
      <w:start w:val="0"/>
      <w:numFmt w:val="bullet"/>
      <w:lvlText w:val="•"/>
      <w:lvlJc w:val="left"/>
      <w:pPr>
        <w:ind w:left="7660" w:hanging="241"/>
      </w:pPr>
      <w:rPr>
        <w:rFonts w:hint="default"/>
        <w:lang w:val="zh-CN" w:eastAsia="zh-CN" w:bidi="zh-CN"/>
      </w:rPr>
    </w:lvl>
    <w:lvl w:ilvl="8" w:tentative="0">
      <w:start w:val="0"/>
      <w:numFmt w:val="bullet"/>
      <w:lvlText w:val="•"/>
      <w:lvlJc w:val="left"/>
      <w:pPr>
        <w:ind w:left="8709" w:hanging="241"/>
      </w:pPr>
      <w:rPr>
        <w:rFonts w:hint="default"/>
        <w:lang w:val="zh-CN" w:eastAsia="zh-CN" w:bidi="zh-CN"/>
      </w:rPr>
    </w:lvl>
  </w:abstractNum>
  <w:num w:numId="1">
    <w:abstractNumId w:val="10"/>
  </w:num>
  <w:num w:numId="2">
    <w:abstractNumId w:val="6"/>
  </w:num>
  <w:num w:numId="3">
    <w:abstractNumId w:val="3"/>
  </w:num>
  <w:num w:numId="4">
    <w:abstractNumId w:val="4"/>
  </w:num>
  <w:num w:numId="5">
    <w:abstractNumId w:val="15"/>
  </w:num>
  <w:num w:numId="6">
    <w:abstractNumId w:val="14"/>
  </w:num>
  <w:num w:numId="7">
    <w:abstractNumId w:val="5"/>
  </w:num>
  <w:num w:numId="8">
    <w:abstractNumId w:val="13"/>
  </w:num>
  <w:num w:numId="9">
    <w:abstractNumId w:val="2"/>
  </w:num>
  <w:num w:numId="10">
    <w:abstractNumId w:val="9"/>
  </w:num>
  <w:num w:numId="11">
    <w:abstractNumId w:val="1"/>
  </w:num>
  <w:num w:numId="12">
    <w:abstractNumId w:val="12"/>
  </w:num>
  <w:num w:numId="13">
    <w:abstractNumId w:val="16"/>
  </w:num>
  <w:num w:numId="14">
    <w:abstractNumId w:val="0"/>
  </w:num>
  <w:num w:numId="15">
    <w:abstractNumId w:val="8"/>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YzQ2NWUzZmFkOWMyMGU4ZGMzYzMzMDkzNDcxYWMifQ=="/>
  </w:docVars>
  <w:rsids>
    <w:rsidRoot w:val="00000000"/>
    <w:rsid w:val="06BA4FE3"/>
    <w:rsid w:val="08443C20"/>
    <w:rsid w:val="137326D6"/>
    <w:rsid w:val="13B425BB"/>
    <w:rsid w:val="15595357"/>
    <w:rsid w:val="15CA2492"/>
    <w:rsid w:val="16566AF2"/>
    <w:rsid w:val="16E74452"/>
    <w:rsid w:val="17221ACC"/>
    <w:rsid w:val="176A10D6"/>
    <w:rsid w:val="17C21489"/>
    <w:rsid w:val="17CE60B1"/>
    <w:rsid w:val="1CE41AA1"/>
    <w:rsid w:val="2B4846EA"/>
    <w:rsid w:val="2D197980"/>
    <w:rsid w:val="2DA337BE"/>
    <w:rsid w:val="2E4B2D18"/>
    <w:rsid w:val="322E7A29"/>
    <w:rsid w:val="32355A47"/>
    <w:rsid w:val="339E4C87"/>
    <w:rsid w:val="36122B6B"/>
    <w:rsid w:val="36640D0F"/>
    <w:rsid w:val="3728675D"/>
    <w:rsid w:val="38751F4B"/>
    <w:rsid w:val="3A1049F8"/>
    <w:rsid w:val="3A4D4F9B"/>
    <w:rsid w:val="3C0422A9"/>
    <w:rsid w:val="46E841F3"/>
    <w:rsid w:val="49633BD8"/>
    <w:rsid w:val="4FBB7FE4"/>
    <w:rsid w:val="4FDB2944"/>
    <w:rsid w:val="509F36E7"/>
    <w:rsid w:val="580257CC"/>
    <w:rsid w:val="58782EFD"/>
    <w:rsid w:val="58CD6330"/>
    <w:rsid w:val="5DC7688B"/>
    <w:rsid w:val="64EA5AB2"/>
    <w:rsid w:val="655F4493"/>
    <w:rsid w:val="67B31D91"/>
    <w:rsid w:val="6A7E14C7"/>
    <w:rsid w:val="6A885221"/>
    <w:rsid w:val="6BB334E0"/>
    <w:rsid w:val="6F494930"/>
    <w:rsid w:val="78C2067A"/>
    <w:rsid w:val="7CCB4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855" w:right="855"/>
      <w:jc w:val="center"/>
      <w:outlineLvl w:val="1"/>
    </w:pPr>
    <w:rPr>
      <w:rFonts w:ascii="宋体" w:hAnsi="宋体" w:eastAsia="宋体" w:cs="宋体"/>
      <w:b/>
      <w:bCs/>
      <w:sz w:val="84"/>
      <w:szCs w:val="84"/>
      <w:lang w:val="zh-CN" w:eastAsia="zh-CN" w:bidi="zh-CN"/>
    </w:rPr>
  </w:style>
  <w:style w:type="paragraph" w:styleId="3">
    <w:name w:val="heading 2"/>
    <w:basedOn w:val="1"/>
    <w:next w:val="1"/>
    <w:qFormat/>
    <w:uiPriority w:val="1"/>
    <w:pPr>
      <w:spacing w:before="54"/>
      <w:ind w:right="1033"/>
      <w:jc w:val="center"/>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spacing w:before="58"/>
      <w:ind w:left="735" w:right="1033"/>
      <w:jc w:val="center"/>
      <w:outlineLvl w:val="3"/>
    </w:pPr>
    <w:rPr>
      <w:rFonts w:ascii="宋体" w:hAnsi="宋体" w:eastAsia="宋体" w:cs="宋体"/>
      <w:b/>
      <w:bCs/>
      <w:sz w:val="30"/>
      <w:szCs w:val="30"/>
      <w:lang w:val="zh-CN" w:eastAsia="zh-CN" w:bidi="zh-CN"/>
    </w:rPr>
  </w:style>
  <w:style w:type="paragraph" w:styleId="5">
    <w:name w:val="heading 4"/>
    <w:basedOn w:val="1"/>
    <w:next w:val="1"/>
    <w:qFormat/>
    <w:uiPriority w:val="1"/>
    <w:pPr>
      <w:spacing w:before="61"/>
      <w:ind w:left="322"/>
      <w:outlineLvl w:val="4"/>
    </w:pPr>
    <w:rPr>
      <w:rFonts w:ascii="黑体" w:hAnsi="黑体" w:eastAsia="黑体" w:cs="黑体"/>
      <w:b/>
      <w:bCs/>
      <w:sz w:val="28"/>
      <w:szCs w:val="28"/>
      <w:lang w:val="zh-CN" w:eastAsia="zh-CN" w:bidi="zh-CN"/>
    </w:rPr>
  </w:style>
  <w:style w:type="paragraph" w:styleId="6">
    <w:name w:val="heading 5"/>
    <w:basedOn w:val="1"/>
    <w:next w:val="1"/>
    <w:qFormat/>
    <w:uiPriority w:val="1"/>
    <w:pPr>
      <w:spacing w:before="66"/>
      <w:ind w:left="322"/>
      <w:outlineLvl w:val="5"/>
    </w:pPr>
    <w:rPr>
      <w:rFonts w:ascii="宋体" w:hAnsi="宋体" w:eastAsia="宋体" w:cs="宋体"/>
      <w:b/>
      <w:bCs/>
      <w:sz w:val="24"/>
      <w:szCs w:val="24"/>
      <w:lang w:val="zh-CN" w:eastAsia="zh-CN" w:bidi="zh-CN"/>
    </w:rPr>
  </w:style>
  <w:style w:type="paragraph" w:styleId="7">
    <w:name w:val="heading 6"/>
    <w:basedOn w:val="1"/>
    <w:next w:val="1"/>
    <w:qFormat/>
    <w:uiPriority w:val="1"/>
    <w:pPr>
      <w:ind w:left="322"/>
      <w:outlineLvl w:val="6"/>
    </w:pPr>
    <w:rPr>
      <w:rFonts w:ascii="宋体" w:hAnsi="宋体" w:eastAsia="宋体" w:cs="宋体"/>
      <w:sz w:val="24"/>
      <w:szCs w:val="24"/>
      <w:lang w:val="zh-CN" w:eastAsia="zh-CN" w:bidi="zh-CN"/>
    </w:rPr>
  </w:style>
  <w:style w:type="paragraph" w:styleId="8">
    <w:name w:val="heading 7"/>
    <w:basedOn w:val="1"/>
    <w:next w:val="1"/>
    <w:qFormat/>
    <w:uiPriority w:val="1"/>
    <w:pPr>
      <w:ind w:left="640" w:hanging="319"/>
      <w:outlineLvl w:val="7"/>
    </w:pPr>
    <w:rPr>
      <w:rFonts w:ascii="宋体" w:hAnsi="宋体" w:eastAsia="宋体" w:cs="宋体"/>
      <w:b/>
      <w:bCs/>
      <w:sz w:val="21"/>
      <w:szCs w:val="21"/>
      <w:lang w:val="zh-CN" w:eastAsia="zh-CN" w:bidi="zh-CN"/>
    </w:rPr>
  </w:style>
  <w:style w:type="character" w:default="1" w:styleId="18">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9">
    <w:name w:val="Body Text"/>
    <w:basedOn w:val="1"/>
    <w:next w:val="10"/>
    <w:qFormat/>
    <w:uiPriority w:val="1"/>
    <w:rPr>
      <w:rFonts w:ascii="宋体" w:hAnsi="宋体" w:eastAsia="宋体" w:cs="宋体"/>
      <w:sz w:val="21"/>
      <w:szCs w:val="21"/>
      <w:lang w:val="zh-CN" w:eastAsia="zh-CN" w:bidi="zh-CN"/>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1">
    <w:name w:val="Body Text Indent"/>
    <w:basedOn w:val="1"/>
    <w:qFormat/>
    <w:uiPriority w:val="0"/>
    <w:pPr>
      <w:spacing w:after="120"/>
      <w:ind w:left="420" w:left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List 5"/>
    <w:basedOn w:val="1"/>
    <w:unhideWhenUsed/>
    <w:qFormat/>
    <w:uiPriority w:val="99"/>
    <w:pPr>
      <w:ind w:left="2100" w:hanging="420"/>
      <w:jc w:val="left"/>
    </w:pPr>
    <w:rPr>
      <w:rFonts w:eastAsia="楷体_GB2312"/>
      <w:sz w:val="32"/>
      <w:szCs w:val="20"/>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9"/>
    <w:next w:val="1"/>
    <w:qFormat/>
    <w:uiPriority w:val="0"/>
    <w:pPr>
      <w:spacing w:line="360" w:lineRule="auto"/>
      <w:ind w:firstLine="420" w:firstLineChars="100"/>
    </w:pPr>
    <w:rPr>
      <w:szCs w:val="21"/>
    </w:rPr>
  </w:style>
  <w:style w:type="paragraph" w:styleId="16">
    <w:name w:val="Body Text First Indent 2"/>
    <w:basedOn w:val="11"/>
    <w:qFormat/>
    <w:uiPriority w:val="0"/>
    <w:pPr>
      <w:ind w:firstLine="420" w:firstLineChars="200"/>
    </w:pPr>
    <w:rPr>
      <w:rFonts w:ascii="Calibri" w:hAnsi="Calibri"/>
      <w:kern w:val="0"/>
      <w:sz w:val="20"/>
    </w:rPr>
  </w:style>
  <w:style w:type="character" w:styleId="19">
    <w:name w:val="FollowedHyperlink"/>
    <w:basedOn w:val="18"/>
    <w:qFormat/>
    <w:uiPriority w:val="0"/>
    <w:rPr>
      <w:color w:val="333333"/>
      <w:u w:val="none"/>
    </w:rPr>
  </w:style>
  <w:style w:type="character" w:styleId="20">
    <w:name w:val="Hyperlink"/>
    <w:basedOn w:val="18"/>
    <w:qFormat/>
    <w:uiPriority w:val="0"/>
    <w:rPr>
      <w:color w:val="333333"/>
      <w:u w:val="none"/>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322" w:hanging="530"/>
    </w:pPr>
    <w:rPr>
      <w:rFonts w:ascii="宋体" w:hAnsi="宋体" w:eastAsia="宋体" w:cs="宋体"/>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_Style 21"/>
    <w:basedOn w:val="1"/>
    <w:next w:val="1"/>
    <w:qFormat/>
    <w:uiPriority w:val="0"/>
    <w:pPr>
      <w:pBdr>
        <w:bottom w:val="single" w:color="auto" w:sz="6" w:space="1"/>
      </w:pBdr>
      <w:jc w:val="center"/>
    </w:pPr>
    <w:rPr>
      <w:rFonts w:ascii="Arial" w:eastAsia="宋体"/>
      <w:vanish/>
      <w:sz w:val="16"/>
    </w:rPr>
  </w:style>
  <w:style w:type="paragraph" w:customStyle="1" w:styleId="25">
    <w:name w:val="_Style 22"/>
    <w:basedOn w:val="1"/>
    <w:next w:val="1"/>
    <w:qFormat/>
    <w:uiPriority w:val="0"/>
    <w:pPr>
      <w:pBdr>
        <w:top w:val="single" w:color="auto" w:sz="6" w:space="1"/>
      </w:pBdr>
      <w:jc w:val="center"/>
    </w:pPr>
    <w:rPr>
      <w:rFonts w:ascii="Arial" w:eastAsia="宋体"/>
      <w:vanish/>
      <w:sz w:val="16"/>
    </w:rPr>
  </w:style>
  <w:style w:type="paragraph" w:customStyle="1" w:styleId="26">
    <w:name w:val="Body text|2"/>
    <w:basedOn w:val="1"/>
    <w:qFormat/>
    <w:uiPriority w:val="0"/>
    <w:pPr>
      <w:widowControl w:val="0"/>
      <w:shd w:val="clear" w:color="auto" w:fill="auto"/>
      <w:spacing w:after="420" w:line="393" w:lineRule="exact"/>
      <w:jc w:val="center"/>
    </w:pPr>
    <w:rPr>
      <w:rFonts w:ascii="MingLiU" w:hAnsi="MingLiU" w:eastAsia="MingLiU" w:cs="MingLiU"/>
      <w:u w:val="none"/>
      <w:shd w:val="clear" w:color="auto" w:fill="auto"/>
      <w:lang w:val="zh-TW" w:eastAsia="zh-TW" w:bidi="zh-TW"/>
    </w:rPr>
  </w:style>
  <w:style w:type="paragraph" w:customStyle="1" w:styleId="27">
    <w:name w:val="正文_0"/>
    <w:qFormat/>
    <w:uiPriority w:val="0"/>
    <w:pPr>
      <w:widowControl w:val="0"/>
      <w:jc w:val="both"/>
    </w:pPr>
    <w:rPr>
      <w:rFonts w:ascii="Times New Roman" w:hAnsi="Times New Roman"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2020-12-31T05:57:00Z</dcterms:created>
  <dc:creator>User</dc:creator>
  <cp:lastModifiedBy>S          </cp:lastModifiedBy>
  <cp:lastPrinted>2023-10-26T01:39:00Z</cp:lastPrinted>
  <dcterms:modified xsi:type="dcterms:W3CDTF">2023-11-16T01:41:05Z</dcterms:modified>
  <dc:title>第二章  投标人须知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2013</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87F69FFD30394D8B8D9B989365769E20_13</vt:lpwstr>
  </property>
</Properties>
</file>