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jc w:val="center"/>
        <w:rPr>
          <w:rFonts w:hint="eastAsia" w:ascii="宋体" w:hAnsi="宋体" w:eastAsia="宋体" w:cs="宋体"/>
          <w:b/>
          <w:bCs/>
          <w:color w:val="auto"/>
          <w:kern w:val="0"/>
          <w:sz w:val="56"/>
          <w:szCs w:val="56"/>
          <w:lang w:val="en-US" w:eastAsia="zh-CN"/>
        </w:rPr>
      </w:pPr>
      <w:r>
        <w:rPr>
          <w:rFonts w:hint="eastAsia" w:ascii="宋体" w:hAnsi="宋体" w:eastAsia="宋体" w:cs="宋体"/>
          <w:b/>
          <w:bCs/>
          <w:color w:val="auto"/>
          <w:kern w:val="0"/>
          <w:sz w:val="56"/>
          <w:szCs w:val="56"/>
          <w:lang w:val="en-US" w:eastAsia="zh-CN"/>
        </w:rPr>
        <w:t>唐河县虎山灌区现代化改造工程</w:t>
      </w:r>
    </w:p>
    <w:p>
      <w:pPr>
        <w:widowControl/>
        <w:ind w:left="0" w:leftChars="0" w:firstLine="0" w:firstLineChars="0"/>
        <w:jc w:val="center"/>
        <w:rPr>
          <w:rFonts w:hint="eastAsia" w:ascii="宋体" w:hAnsi="宋体" w:eastAsia="宋体" w:cs="宋体"/>
          <w:b/>
          <w:bCs/>
          <w:color w:val="auto"/>
          <w:kern w:val="0"/>
          <w:sz w:val="56"/>
          <w:szCs w:val="56"/>
          <w:lang w:val="en-US" w:eastAsia="zh-CN"/>
        </w:rPr>
      </w:pPr>
      <w:r>
        <w:rPr>
          <w:rFonts w:hint="eastAsia" w:ascii="宋体" w:hAnsi="宋体" w:eastAsia="宋体" w:cs="宋体"/>
          <w:b/>
          <w:bCs/>
          <w:color w:val="auto"/>
          <w:kern w:val="0"/>
          <w:sz w:val="56"/>
          <w:szCs w:val="56"/>
          <w:lang w:val="en-US" w:eastAsia="zh-CN"/>
        </w:rPr>
        <w:t>（监理一标段）</w:t>
      </w:r>
    </w:p>
    <w:p>
      <w:pPr>
        <w:pStyle w:val="17"/>
        <w:rPr>
          <w:rFonts w:hint="eastAsia" w:ascii="宋体" w:hAnsi="宋体"/>
          <w:b/>
          <w:bCs/>
          <w:color w:val="000000"/>
          <w:sz w:val="44"/>
          <w:szCs w:val="44"/>
        </w:rPr>
      </w:pP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 xml:space="preserve">招标编号：thggzygcjy-2024-029 </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唐河县水利工程项目建设管理中心</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三</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月</w:t>
      </w: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rFonts w:hint="eastAsia"/>
          <w:smallCaps w:val="0"/>
          <w:sz w:val="28"/>
          <w:lang w:val="en-US" w:eastAsia="zh-CN"/>
        </w:rPr>
        <w:t>6</w:t>
      </w:r>
      <w:r>
        <w:rPr>
          <w:rFonts w:ascii="宋体" w:hAnsi="宋体"/>
          <w:smallCaps w:val="0"/>
          <w:sz w:val="28"/>
          <w:szCs w:val="28"/>
        </w:rPr>
        <w:fldChar w:fldCharType="end"/>
      </w:r>
      <w:bookmarkStart w:id="638" w:name="_GoBack"/>
      <w:bookmarkEnd w:id="638"/>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6</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21</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21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26</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29</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12"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420"/>
        <w:jc w:val="center"/>
        <w:textAlignment w:val="auto"/>
        <w:rPr>
          <w:rFonts w:ascii="微软雅黑" w:hAnsi="微软雅黑" w:eastAsia="宋体" w:cs="微软雅黑"/>
          <w:b/>
          <w:bCs/>
          <w:i w:val="0"/>
          <w:iCs w:val="0"/>
          <w:caps w:val="0"/>
          <w:color w:val="333333"/>
          <w:spacing w:val="0"/>
          <w:sz w:val="36"/>
          <w:szCs w:val="28"/>
          <w:highlight w:val="none"/>
        </w:rPr>
      </w:pPr>
      <w:bookmarkStart w:id="4" w:name="_Toc7305"/>
      <w:r>
        <w:rPr>
          <w:rFonts w:hint="eastAsia" w:ascii="微软雅黑" w:hAnsi="微软雅黑" w:eastAsia="宋体" w:cs="微软雅黑"/>
          <w:b/>
          <w:bCs/>
          <w:i w:val="0"/>
          <w:iCs w:val="0"/>
          <w:caps w:val="0"/>
          <w:color w:val="333333"/>
          <w:spacing w:val="0"/>
          <w:sz w:val="36"/>
          <w:szCs w:val="44"/>
          <w:highlight w:val="none"/>
          <w:shd w:val="clear" w:color="auto" w:fill="FFFFFF"/>
          <w:lang w:val="en-US" w:eastAsia="zh-CN"/>
        </w:rPr>
        <w:t>唐河县虎山灌区现代化改造工程</w:t>
      </w:r>
      <w:r>
        <w:rPr>
          <w:rFonts w:hint="eastAsia" w:ascii="微软雅黑" w:hAnsi="微软雅黑" w:eastAsia="宋体" w:cs="微软雅黑"/>
          <w:b/>
          <w:bCs/>
          <w:i w:val="0"/>
          <w:iCs w:val="0"/>
          <w:caps w:val="0"/>
          <w:color w:val="333333"/>
          <w:spacing w:val="0"/>
          <w:sz w:val="36"/>
          <w:szCs w:val="44"/>
          <w:highlight w:val="none"/>
          <w:shd w:val="clear" w:color="auto" w:fill="FFFFFF"/>
        </w:rPr>
        <w:t>招标公告</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1</w:t>
      </w:r>
      <w:r>
        <w:rPr>
          <w:rFonts w:hint="eastAsia" w:ascii="微软雅黑" w:hAnsi="微软雅黑" w:eastAsia="宋体" w:cs="微软雅黑"/>
          <w:i w:val="0"/>
          <w:iCs w:val="0"/>
          <w:caps w:val="0"/>
          <w:color w:val="333333"/>
          <w:spacing w:val="0"/>
          <w:sz w:val="24"/>
          <w:szCs w:val="24"/>
          <w:highlight w:val="none"/>
          <w:shd w:val="clear" w:color="auto" w:fill="FFFFFF"/>
        </w:rPr>
        <w:t>、招标条件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本招标项目唐河县虎山灌区现代化改造工程已由唐河县发展和改革委员会以唐发改农经(2023）307号文（项目代码：2309-411328-04-01-697721）批准建设，建设资金为国债资金和地方自筹，项目出资比例为100%。招标人为唐河县水利工程项目建设管理中心，招标代理机构为唐河县唐兴工程造价咨询有限公司。项目已具备招标条件，现对该项目进行国内公开招标。本次招标采用全流程电子辅助招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2、项目概况与招标范围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2.1、项目名称：唐河县虎山灌区现代化改造工程;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2.2、项目编号：thggzygcjy-2024-029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2.3、建设地点：唐河县虎山灌区；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2.4、标段划分：根据项目实际需要，本项目共划分2个标段；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一标段：唐河县虎山灌区现代化改造工程监理标段；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二标段：唐河县虎山灌区现代化改造工程施工标段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2.5、计划工期：150日历天</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2.6、质量要求：合格；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2.7、招标范围：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监理标段：施工阶段及缺陷责任期内全过程监理。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施工标段：本标段施工图范围内包含的所有内容（以清单为准）。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2.8、项目概况：渠道工程、建筑物工程、自动化信息中心、工程信息化土建工程、管理设施等工程内容。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3</w:t>
      </w:r>
      <w:r>
        <w:rPr>
          <w:rFonts w:hint="eastAsia" w:ascii="微软雅黑" w:hAnsi="微软雅黑" w:eastAsia="宋体" w:cs="微软雅黑"/>
          <w:i w:val="0"/>
          <w:iCs w:val="0"/>
          <w:caps w:val="0"/>
          <w:color w:val="333333"/>
          <w:spacing w:val="0"/>
          <w:sz w:val="24"/>
          <w:szCs w:val="24"/>
          <w:highlight w:val="none"/>
          <w:shd w:val="clear" w:color="auto" w:fill="FFFFFF"/>
        </w:rPr>
        <w:t>、投标人资格要求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3.1监理标段：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（1）具有独立法人资格，持有有效的营业执照、组织机构代码证、税务登记证（或三证合一营业执照）；</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（2）投标人须同时具有水利工程施工监理</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乙</w:t>
      </w: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级及以上资质；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（3）投标人近三年（20</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20</w:t>
      </w: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年、202</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1</w:t>
      </w: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年和202</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w:t>
      </w: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年）以来财务状况良好，无不良债务，并提供相应年份财务审计报告（若企业成立年份不足三年，则以企业成立年份向后推算，提供相应年份的经审计合格的财务审计报告或资信证明），没有财务被接管、冻结、破产状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(4)投标人及相关执(从)业人员、委托代理人须在水利建设市场监管平台信用信息公开（以网上公示为准）；相关执(从)业人员应是本单位员工（同时具有养老保险证明、劳动（务）合同），若为退休人员，需提供退休证明及执业单位为人员购买的意外伤害保险；</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(5)依据财库[2016]125号文件规定，对列入失信被执行人、重大税收违法案件当事人名单、政府采购严重违法失信行为记录名单的投标人，拒绝其参与本项目招投标活动。投标人需提供规范的信用报告，信用报告应通过“信用中国”网站(www.creditchina.gov.cn)下载，信用报告的生成日期为本项目递交投标文件截止时间前10日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(6)投标人须出具“无行贿犯罪承诺函”，承诺对象包括投标企业、法定代表人、拟任项目总监、委托代理人，并对其真实性负责，若承诺不实，所造成的一切后果由投标人自行承担；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(7)拟任总监理工程师须具有水利监理工程师水利工程施工监理专业资格，同时具有工程类高级技术职称；投标人拟任本项目总监理工程师不得在其他在建工程中担任职务，否则其投标将不被接受（需提供无在建承诺书）；若承担的合同工程已完工或变更手续齐全以及其他符合规定情形的，应在投标文件中提供相应证明材料，可视为无在建工程，开标后提供的任何材料一律不予认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8）拟投入本工程的监理人员3人以上（含总监）具有水利监理工程师注册证书（人员构成中必须有水利工程施工监理、水土保持工程施工监理、水利工程建设环境保护监理三个专业），拟任的总监理工程师须具有水利监理工程师（水利工程施工监理专业）注册证书，并具有工程类高级专业技术职称（拟任总监理工程师、监理工程师、监理员等监理人员不得同时在两个以上水利工程项目从事监理业务；出具无在建工程承诺书，若承担的合同工程已完工或变更手续齐全以及其他符合规定情形的，应在投标文件中提供相应证明材料，可视为无在建工程，开标后提供的材料一律不予认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3.2施工标段：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1</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具有独立法人资格，持有有效的企业法人营业执照；</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投标人须具有有效的水利水电工程施工总承包</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贰</w:t>
      </w:r>
      <w:r>
        <w:rPr>
          <w:rFonts w:hint="eastAsia" w:ascii="微软雅黑" w:hAnsi="微软雅黑" w:eastAsia="宋体" w:cs="微软雅黑"/>
          <w:i w:val="0"/>
          <w:iCs w:val="0"/>
          <w:caps w:val="0"/>
          <w:color w:val="333333"/>
          <w:spacing w:val="0"/>
          <w:sz w:val="24"/>
          <w:szCs w:val="24"/>
          <w:highlight w:val="none"/>
          <w:shd w:val="clear" w:color="auto" w:fill="FFFFFF"/>
        </w:rPr>
        <w:t>级及以上等级资质证书，</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且</w:t>
      </w:r>
      <w:r>
        <w:rPr>
          <w:rFonts w:hint="eastAsia" w:ascii="微软雅黑" w:hAnsi="微软雅黑" w:eastAsia="宋体" w:cs="微软雅黑"/>
          <w:i w:val="0"/>
          <w:iCs w:val="0"/>
          <w:caps w:val="0"/>
          <w:color w:val="333333"/>
          <w:spacing w:val="0"/>
          <w:sz w:val="24"/>
          <w:szCs w:val="24"/>
          <w:highlight w:val="none"/>
          <w:shd w:val="clear" w:color="auto" w:fill="FFFFFF"/>
        </w:rPr>
        <w:t>具有有效的安全生产许可证，并在人员、设备、资金等方面具有相应的施工能力；</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3</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拟任项目负责人须具有水利水电工程专业贰级及以上注册建造师资格证书；拟任技术负责人须具有水利专业中级及以上专业技术职称；</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企业主要负责人、项目负责人和专职安全员应取得省级及以上水行政主管部门核发的有效期内的安全生产考核合格证；投标人拟投入本工程的项目负责人、技术负责人和专职安全员不得同时在两个及以上项目任职，出具无在建工程承诺书（若承担的合同工程已完工或变更手续齐全以及其他符合规定情形的，应在投标文件中提供相应证明材料，可视为无在建工程，开标后提供的材料一律不予认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5</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投标人应提供主要参建人员（拟任项目负责人、技术负责人、专职安全员等）签字备案表，载明姓名、拟任职务、个人身份信息等内容，并由本人亲笔签名；</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default" w:ascii="微软雅黑" w:hAnsi="微软雅黑" w:eastAsia="宋体" w:cs="微软雅黑"/>
          <w:i w:val="0"/>
          <w:iCs w:val="0"/>
          <w:caps w:val="0"/>
          <w:color w:val="333333"/>
          <w:spacing w:val="0"/>
          <w:sz w:val="24"/>
          <w:szCs w:val="24"/>
          <w:highlight w:val="none"/>
          <w:shd w:val="clear" w:color="auto" w:fill="FFFFFF"/>
          <w:lang w:val="en-US" w:eastAsia="zh-CN"/>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6</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default" w:ascii="微软雅黑" w:hAnsi="微软雅黑" w:eastAsia="宋体" w:cs="微软雅黑"/>
          <w:i w:val="0"/>
          <w:iCs w:val="0"/>
          <w:caps w:val="0"/>
          <w:color w:val="333333"/>
          <w:spacing w:val="0"/>
          <w:sz w:val="24"/>
          <w:szCs w:val="24"/>
          <w:highlight w:val="none"/>
          <w:shd w:val="clear" w:color="auto" w:fill="FFFFFF"/>
          <w:lang w:val="en-US" w:eastAsia="zh-CN"/>
        </w:rPr>
        <w:t>投标人近三年度（2020、2021、2022）财务状况良好，无不良债务，没有财务被接管、冻结、破产状态（若企业成立年份不足三年，则以企业成立年份向后推算，提供相应年份的经审计合格的财务审计报告）；</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7</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依据财库〔2016〕125 号文件规定，对列入失信被执行人、重大税收违法案件当事人名单、政府采购严重违法失信行为记录名单的投标人，拒绝其参与本项目投标活动。投标人需提供规范的信用报告，信用报告应通过“信用中国”网站下载，信用报告的生成日期为本项目递交投标文件截止时间前10日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8</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投标人、授权委托人及相关执（从）业人员须在“水利建设市场监管平台”信用信息公开（以网上公示的为准），授权委托人及相关执（从）业人员应是本单位正式员工（同时具有养老保险证明、劳动合同、工资关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9</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投标人须提供无行贿犯罪记录承诺函（承诺对象包括：投标企业、法定代表人、项目负责人、委托代理人），并对其真实性负责，若承诺不实，所造成的后果由投标人自行承担（出具时间应是本公告发布之后）；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3.</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3</w:t>
      </w:r>
      <w:r>
        <w:rPr>
          <w:rFonts w:hint="eastAsia" w:ascii="微软雅黑" w:hAnsi="微软雅黑" w:eastAsia="宋体" w:cs="微软雅黑"/>
          <w:i w:val="0"/>
          <w:iCs w:val="0"/>
          <w:caps w:val="0"/>
          <w:color w:val="333333"/>
          <w:spacing w:val="0"/>
          <w:sz w:val="24"/>
          <w:szCs w:val="24"/>
          <w:highlight w:val="none"/>
          <w:shd w:val="clear" w:color="auto" w:fill="FFFFFF"/>
        </w:rPr>
        <w:t>、投标人公开的信用信息隐瞒真实情况、弄虚作假或提交的相关材料弄虚作假的，被推荐为中标候选人、确定为中标人的取消其中标候选人、中标人资格，并按有关规定进行处理；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rPr>
      </w:pPr>
      <w:r>
        <w:rPr>
          <w:rFonts w:hint="eastAsia" w:ascii="微软雅黑" w:hAnsi="微软雅黑" w:eastAsia="宋体" w:cs="微软雅黑"/>
          <w:i w:val="0"/>
          <w:iCs w:val="0"/>
          <w:caps w:val="0"/>
          <w:color w:val="333333"/>
          <w:spacing w:val="0"/>
          <w:sz w:val="24"/>
          <w:szCs w:val="24"/>
          <w:highlight w:val="none"/>
          <w:shd w:val="clear" w:color="auto" w:fill="FFFFFF"/>
        </w:rPr>
        <w:t>3.</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、投标人出具的相关材料须附在投标文件中，开标后提供的材料，一律不予认可；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rPr>
      </w:pPr>
      <w:r>
        <w:rPr>
          <w:rFonts w:hint="eastAsia" w:ascii="微软雅黑" w:hAnsi="微软雅黑" w:eastAsia="宋体" w:cs="微软雅黑"/>
          <w:i w:val="0"/>
          <w:iCs w:val="0"/>
          <w:caps w:val="0"/>
          <w:color w:val="333333"/>
          <w:spacing w:val="0"/>
          <w:sz w:val="24"/>
          <w:szCs w:val="24"/>
          <w:highlight w:val="none"/>
          <w:shd w:val="clear" w:color="auto" w:fill="FFFFFF"/>
        </w:rPr>
        <w:t>3</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.5、</w:t>
      </w:r>
      <w:r>
        <w:rPr>
          <w:rFonts w:hint="eastAsia" w:ascii="微软雅黑" w:hAnsi="微软雅黑" w:eastAsia="宋体" w:cs="微软雅黑"/>
          <w:i w:val="0"/>
          <w:iCs w:val="0"/>
          <w:caps w:val="0"/>
          <w:color w:val="333333"/>
          <w:spacing w:val="0"/>
          <w:sz w:val="24"/>
          <w:szCs w:val="24"/>
          <w:highlight w:val="none"/>
          <w:shd w:val="clear" w:color="auto" w:fill="FFFFFF"/>
        </w:rPr>
        <w:t>本次招标不允许转包和违法分包，本次招标不接受联合体投标；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4"/>
          <w:highlight w:val="none"/>
          <w:shd w:val="clear" w:color="auto" w:fill="FFFFFF"/>
          <w:lang w:eastAsia="zh-CN"/>
        </w:rPr>
      </w:pPr>
      <w:r>
        <w:rPr>
          <w:rFonts w:hint="eastAsia" w:ascii="微软雅黑" w:hAnsi="微软雅黑" w:eastAsia="宋体" w:cs="微软雅黑"/>
          <w:i w:val="0"/>
          <w:iCs w:val="0"/>
          <w:caps w:val="0"/>
          <w:color w:val="333333"/>
          <w:spacing w:val="0"/>
          <w:sz w:val="24"/>
          <w:szCs w:val="24"/>
          <w:highlight w:val="none"/>
          <w:shd w:val="clear" w:color="auto" w:fill="FFFFFF"/>
        </w:rPr>
        <w:t>3.</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6、</w:t>
      </w:r>
      <w:r>
        <w:rPr>
          <w:rFonts w:hint="eastAsia" w:ascii="微软雅黑" w:hAnsi="微软雅黑" w:eastAsia="宋体" w:cs="微软雅黑"/>
          <w:i w:val="0"/>
          <w:iCs w:val="0"/>
          <w:caps w:val="0"/>
          <w:color w:val="333333"/>
          <w:spacing w:val="0"/>
          <w:sz w:val="24"/>
          <w:szCs w:val="24"/>
          <w:highlight w:val="none"/>
          <w:shd w:val="clear" w:color="auto" w:fill="FFFFFF"/>
        </w:rPr>
        <w:t>本次招标实行资格后审，审查内容以投标截止时间前填报上传南阳市公共资源交易中心（https://ggzyjy.nanyang.gov.cn/TPFRONT/）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、招标文件的获取方法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4.1、招标文件的获取方式： 网上下载；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潜在投标人在南阳市公共资源交易中心办理CA数字证书，在南阳市交易平台诚信库进行登记注册，验证通过后可直接运用CA证书登录唐河县公共资源交易中心网站诚信库会员系统进行网上下载招标文件。唐河县公共资源交易平台与南阳市公共资源交易平台诚信库系统互认共享、CA数字证书互认共享；</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4.2、获取招标文件时间：202</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年</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月</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7</w:t>
      </w:r>
      <w:r>
        <w:rPr>
          <w:rFonts w:hint="eastAsia" w:ascii="微软雅黑" w:hAnsi="微软雅黑" w:eastAsia="宋体" w:cs="微软雅黑"/>
          <w:i w:val="0"/>
          <w:iCs w:val="0"/>
          <w:caps w:val="0"/>
          <w:color w:val="333333"/>
          <w:spacing w:val="0"/>
          <w:sz w:val="24"/>
          <w:szCs w:val="24"/>
          <w:highlight w:val="none"/>
          <w:shd w:val="clear" w:color="auto" w:fill="FFFFFF"/>
        </w:rPr>
        <w:t>日</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9</w:t>
      </w:r>
      <w:r>
        <w:rPr>
          <w:rFonts w:hint="eastAsia" w:ascii="微软雅黑" w:hAnsi="微软雅黑" w:eastAsia="宋体" w:cs="微软雅黑"/>
          <w:i w:val="0"/>
          <w:iCs w:val="0"/>
          <w:caps w:val="0"/>
          <w:color w:val="333333"/>
          <w:spacing w:val="0"/>
          <w:sz w:val="24"/>
          <w:szCs w:val="24"/>
          <w:highlight w:val="none"/>
          <w:shd w:val="clear" w:color="auto" w:fill="FFFFFF"/>
        </w:rPr>
        <w:t>时</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00</w:t>
      </w:r>
      <w:r>
        <w:rPr>
          <w:rFonts w:hint="eastAsia" w:ascii="微软雅黑" w:hAnsi="微软雅黑" w:eastAsia="宋体" w:cs="微软雅黑"/>
          <w:i w:val="0"/>
          <w:iCs w:val="0"/>
          <w:caps w:val="0"/>
          <w:color w:val="333333"/>
          <w:spacing w:val="0"/>
          <w:sz w:val="24"/>
          <w:szCs w:val="24"/>
          <w:highlight w:val="none"/>
          <w:shd w:val="clear" w:color="auto" w:fill="FFFFFF"/>
        </w:rPr>
        <w:t>分至202</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年</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月</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29</w:t>
      </w:r>
      <w:r>
        <w:rPr>
          <w:rFonts w:hint="eastAsia" w:ascii="微软雅黑" w:hAnsi="微软雅黑" w:eastAsia="宋体" w:cs="微软雅黑"/>
          <w:i w:val="0"/>
          <w:iCs w:val="0"/>
          <w:caps w:val="0"/>
          <w:color w:val="333333"/>
          <w:spacing w:val="0"/>
          <w:sz w:val="24"/>
          <w:szCs w:val="24"/>
          <w:highlight w:val="none"/>
          <w:shd w:val="clear" w:color="auto" w:fill="FFFFFF"/>
        </w:rPr>
        <w:t>日</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9</w:t>
      </w:r>
      <w:r>
        <w:rPr>
          <w:rFonts w:hint="eastAsia" w:ascii="微软雅黑" w:hAnsi="微软雅黑" w:eastAsia="宋体" w:cs="微软雅黑"/>
          <w:i w:val="0"/>
          <w:iCs w:val="0"/>
          <w:caps w:val="0"/>
          <w:color w:val="333333"/>
          <w:spacing w:val="0"/>
          <w:sz w:val="24"/>
          <w:szCs w:val="24"/>
          <w:highlight w:val="none"/>
          <w:shd w:val="clear" w:color="auto" w:fill="FFFFFF"/>
        </w:rPr>
        <w:t>时30分，网上下载方法详见《唐河县公共资源交易中心关于交易项目网上下载招标文件的通知》；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4.3、招标文件售价：本项目不收取招标文件费用；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4.4、成功下载本项目招标文件及附件的投标单位为合格投标人；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5</w:t>
      </w:r>
      <w:r>
        <w:rPr>
          <w:rFonts w:hint="eastAsia" w:ascii="微软雅黑" w:hAnsi="微软雅黑" w:eastAsia="宋体" w:cs="微软雅黑"/>
          <w:i w:val="0"/>
          <w:iCs w:val="0"/>
          <w:caps w:val="0"/>
          <w:color w:val="333333"/>
          <w:spacing w:val="0"/>
          <w:sz w:val="24"/>
          <w:szCs w:val="24"/>
          <w:highlight w:val="none"/>
          <w:shd w:val="clear" w:color="auto" w:fill="FFFFFF"/>
        </w:rPr>
        <w:t>、投标文件的递交时间及地点：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5.1、电子投标文件递交的截止时间及开标时间：202</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年</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4</w:t>
      </w:r>
      <w:r>
        <w:rPr>
          <w:rFonts w:hint="eastAsia" w:ascii="微软雅黑" w:hAnsi="微软雅黑" w:eastAsia="宋体" w:cs="微软雅黑"/>
          <w:i w:val="0"/>
          <w:iCs w:val="0"/>
          <w:caps w:val="0"/>
          <w:color w:val="333333"/>
          <w:spacing w:val="0"/>
          <w:sz w:val="24"/>
          <w:szCs w:val="24"/>
          <w:highlight w:val="none"/>
          <w:shd w:val="clear" w:color="auto" w:fill="FFFFFF"/>
        </w:rPr>
        <w:t>月</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29</w:t>
      </w:r>
      <w:r>
        <w:rPr>
          <w:rFonts w:hint="eastAsia" w:ascii="微软雅黑" w:hAnsi="微软雅黑" w:eastAsia="宋体" w:cs="微软雅黑"/>
          <w:i w:val="0"/>
          <w:iCs w:val="0"/>
          <w:caps w:val="0"/>
          <w:color w:val="333333"/>
          <w:spacing w:val="0"/>
          <w:sz w:val="24"/>
          <w:szCs w:val="24"/>
          <w:highlight w:val="none"/>
          <w:shd w:val="clear" w:color="auto" w:fill="FFFFFF"/>
        </w:rPr>
        <w:t>日9时30分</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整</w:t>
      </w:r>
      <w:r>
        <w:rPr>
          <w:rFonts w:hint="eastAsia" w:ascii="微软雅黑" w:hAnsi="微软雅黑" w:eastAsia="宋体" w:cs="微软雅黑"/>
          <w:i w:val="0"/>
          <w:iCs w:val="0"/>
          <w:caps w:val="0"/>
          <w:color w:val="333333"/>
          <w:spacing w:val="0"/>
          <w:sz w:val="24"/>
          <w:szCs w:val="24"/>
          <w:highlight w:val="none"/>
          <w:shd w:val="clear" w:color="auto" w:fill="FFFFFF"/>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5.2、开标地点：唐河县公共资源交易中心第</w:t>
      </w: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一</w:t>
      </w:r>
      <w:r>
        <w:rPr>
          <w:rFonts w:hint="eastAsia" w:ascii="微软雅黑" w:hAnsi="微软雅黑" w:eastAsia="宋体" w:cs="微软雅黑"/>
          <w:i w:val="0"/>
          <w:iCs w:val="0"/>
          <w:caps w:val="0"/>
          <w:color w:val="333333"/>
          <w:spacing w:val="0"/>
          <w:sz w:val="24"/>
          <w:szCs w:val="24"/>
          <w:highlight w:val="none"/>
          <w:shd w:val="clear" w:color="auto" w:fill="FFFFFF"/>
        </w:rPr>
        <w:t>开标室（本项目采用网上不见面方式开标，投标企业无需到达开标现场）；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5.3、各投标人根据手册要求，提前做好相关准备工作。附件：操作手册地址（下载中心或办事指南中自行下载）、不见面开标大厅地址：唐河县公共资源交易中心网站首页“不见面开标大厅”模块；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5.4、该项目自行上传投标文件，无需寄送和递交非加密投标文件光盘等；</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5.5、因投标人无需现场参与开标，所有工作需要自行准备到位。开标过程中如遇到紧急事项，可在不见面开标大厅中进行提出异议或文字交流。</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5.6、不见面开标过程中，如投标人准备不到位，造成无法及时解密或因网络问题等情况造成开标无法继续的，视为该投标人自动放弃投标（30分钟内），将被退回投标文件；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5.7、电子投标文件应在招标文件规定的投标截止时间前到达交易系统，逾期到达交易系统的电子投标文件视为放弃本次投标；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6</w:t>
      </w:r>
      <w:r>
        <w:rPr>
          <w:rFonts w:hint="eastAsia" w:ascii="微软雅黑" w:hAnsi="微软雅黑" w:eastAsia="宋体" w:cs="微软雅黑"/>
          <w:i w:val="0"/>
          <w:iCs w:val="0"/>
          <w:caps w:val="0"/>
          <w:color w:val="333333"/>
          <w:spacing w:val="0"/>
          <w:sz w:val="24"/>
          <w:szCs w:val="24"/>
          <w:highlight w:val="none"/>
          <w:shd w:val="clear" w:color="auto" w:fill="FFFFFF"/>
        </w:rPr>
        <w:t>、本次招标项目招标人不组织踏勘现场和投标预备会。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lang w:val="en-US" w:eastAsia="zh-CN"/>
        </w:rPr>
        <w:t>7</w:t>
      </w:r>
      <w:r>
        <w:rPr>
          <w:rFonts w:hint="eastAsia" w:ascii="微软雅黑" w:hAnsi="微软雅黑" w:eastAsia="宋体" w:cs="微软雅黑"/>
          <w:i w:val="0"/>
          <w:iCs w:val="0"/>
          <w:caps w:val="0"/>
          <w:color w:val="333333"/>
          <w:spacing w:val="0"/>
          <w:sz w:val="24"/>
          <w:szCs w:val="24"/>
          <w:highlight w:val="none"/>
          <w:shd w:val="clear" w:color="auto" w:fill="FFFFFF"/>
        </w:rPr>
        <w:t>、发布公告的媒介：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36" w:lineRule="auto"/>
        <w:ind w:left="0" w:leftChars="0" w:right="0" w:firstLine="420"/>
        <w:jc w:val="both"/>
        <w:textAlignment w:val="auto"/>
        <w:rPr>
          <w:rFonts w:hint="eastAsia" w:ascii="微软雅黑" w:hAnsi="微软雅黑" w:eastAsia="宋体" w:cs="微软雅黑"/>
          <w:i w:val="0"/>
          <w:iCs w:val="0"/>
          <w:caps w:val="0"/>
          <w:color w:val="333333"/>
          <w:spacing w:val="0"/>
          <w:sz w:val="24"/>
          <w:szCs w:val="21"/>
          <w:highlight w:val="none"/>
        </w:rPr>
      </w:pPr>
      <w:r>
        <w:rPr>
          <w:rFonts w:hint="eastAsia" w:ascii="微软雅黑" w:hAnsi="微软雅黑" w:eastAsia="宋体" w:cs="微软雅黑"/>
          <w:i w:val="0"/>
          <w:iCs w:val="0"/>
          <w:caps w:val="0"/>
          <w:color w:val="333333"/>
          <w:spacing w:val="0"/>
          <w:sz w:val="24"/>
          <w:szCs w:val="24"/>
          <w:highlight w:val="none"/>
          <w:shd w:val="clear" w:color="auto" w:fill="FFFFFF"/>
        </w:rPr>
        <w:t>本次招标公告同时在《中国招标投标公共服务平台》</w:t>
      </w:r>
      <w:r>
        <w:rPr>
          <w:rFonts w:hint="eastAsia" w:ascii="微软雅黑" w:hAnsi="微软雅黑" w:eastAsia="宋体" w:cs="微软雅黑"/>
          <w:i w:val="0"/>
          <w:iCs w:val="0"/>
          <w:caps w:val="0"/>
          <w:color w:val="333333"/>
          <w:spacing w:val="0"/>
          <w:sz w:val="24"/>
          <w:szCs w:val="24"/>
          <w:highlight w:val="none"/>
          <w:shd w:val="clear" w:color="auto" w:fill="FFFFFF"/>
          <w:lang w:eastAsia="zh-CN"/>
        </w:rPr>
        <w:t>、</w:t>
      </w:r>
      <w:r>
        <w:rPr>
          <w:rFonts w:hint="eastAsia" w:ascii="微软雅黑" w:hAnsi="微软雅黑" w:eastAsia="宋体" w:cs="微软雅黑"/>
          <w:i w:val="0"/>
          <w:iCs w:val="0"/>
          <w:caps w:val="0"/>
          <w:color w:val="333333"/>
          <w:spacing w:val="0"/>
          <w:sz w:val="24"/>
          <w:szCs w:val="24"/>
          <w:highlight w:val="none"/>
          <w:shd w:val="clear" w:color="auto" w:fill="FFFFFF"/>
        </w:rPr>
        <w:t>《河南省电子招标投标公共服务平台》和《唐河县公共资源交易中心》发布。</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ascii="微软雅黑" w:hAnsi="微软雅黑" w:eastAsia="宋体" w:cs="微软雅黑"/>
          <w:i w:val="0"/>
          <w:iCs w:val="0"/>
          <w:caps w:val="0"/>
          <w:color w:val="333333"/>
          <w:spacing w:val="0"/>
          <w:kern w:val="0"/>
          <w:sz w:val="24"/>
          <w:szCs w:val="24"/>
          <w:highlight w:val="none"/>
          <w:shd w:val="clear" w:color="auto" w:fill="FFFFFF"/>
          <w:lang w:val="en-US" w:eastAsia="zh-CN" w:bidi="ar-SA"/>
        </w:rPr>
      </w:pPr>
      <w:r>
        <w:rPr>
          <w:rFonts w:hint="eastAsia" w:ascii="微软雅黑" w:hAnsi="微软雅黑" w:eastAsia="宋体" w:cs="微软雅黑"/>
          <w:i w:val="0"/>
          <w:iCs w:val="0"/>
          <w:caps w:val="0"/>
          <w:color w:val="333333"/>
          <w:spacing w:val="0"/>
          <w:kern w:val="0"/>
          <w:sz w:val="24"/>
          <w:szCs w:val="24"/>
          <w:highlight w:val="none"/>
          <w:shd w:val="clear" w:color="auto" w:fill="FFFFFF"/>
          <w:lang w:val="en-US" w:eastAsia="zh-CN" w:bidi="ar-SA"/>
        </w:rPr>
        <w:t>8、联系方式</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监督部门：唐河县水利局</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地  址：唐河县滨河街道凤山路中段</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联系人：王先生</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电  话：0377-68922316</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招标人：唐河县水利工程项目建设管理中心</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联系人：吕先生</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地址：唐河县滨河街道凤山路中段</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电话：18937795676</w:t>
      </w:r>
    </w:p>
    <w:p>
      <w:pPr>
        <w:keepNext w:val="0"/>
        <w:keepLines w:val="0"/>
        <w:pageBreakBefore w:val="0"/>
        <w:kinsoku/>
        <w:overflowPunct/>
        <w:topLinePunct w:val="0"/>
        <w:autoSpaceDE/>
        <w:autoSpaceDN/>
        <w:bidi w:val="0"/>
        <w:adjustRightInd/>
        <w:snapToGrid/>
        <w:spacing w:line="336" w:lineRule="auto"/>
        <w:ind w:left="315" w:leftChars="150" w:firstLine="0" w:firstLineChars="0"/>
        <w:textAlignment w:val="auto"/>
        <w:rPr>
          <w:rFonts w:hint="eastAsia" w:eastAsia="宋体"/>
          <w:sz w:val="24"/>
          <w:lang w:eastAsia="zh-CN"/>
        </w:rPr>
      </w:pPr>
      <w:r>
        <w:rPr>
          <w:rFonts w:hint="eastAsia" w:eastAsia="宋体"/>
          <w:sz w:val="24"/>
        </w:rPr>
        <w:t>招标代理机构：</w:t>
      </w:r>
      <w:r>
        <w:rPr>
          <w:rFonts w:hint="eastAsia" w:eastAsia="宋体"/>
          <w:sz w:val="24"/>
          <w:lang w:val="en-US" w:eastAsia="zh-CN"/>
        </w:rPr>
        <w:t>唐河县唐兴工程造价咨询有限公司</w:t>
      </w:r>
      <w:r>
        <w:rPr>
          <w:rFonts w:hint="eastAsia" w:eastAsia="宋体"/>
          <w:sz w:val="24"/>
        </w:rPr>
        <w:br w:type="textWrapping"/>
      </w:r>
      <w:r>
        <w:rPr>
          <w:rFonts w:hint="eastAsia" w:eastAsia="宋体"/>
          <w:sz w:val="24"/>
        </w:rPr>
        <w:t>地址：唐河县凤山南路财政局南院</w:t>
      </w:r>
      <w:r>
        <w:rPr>
          <w:rFonts w:hint="eastAsia" w:eastAsia="宋体"/>
          <w:sz w:val="24"/>
          <w:lang w:val="en-US" w:eastAsia="zh-CN"/>
        </w:rPr>
        <w:t xml:space="preserve"> </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lang w:eastAsia="zh-CN"/>
        </w:rPr>
      </w:pPr>
      <w:r>
        <w:rPr>
          <w:rFonts w:hint="eastAsia" w:eastAsia="宋体"/>
          <w:sz w:val="24"/>
        </w:rPr>
        <w:t>联系人：</w:t>
      </w:r>
      <w:r>
        <w:rPr>
          <w:rFonts w:hint="eastAsia" w:eastAsia="宋体"/>
          <w:sz w:val="24"/>
          <w:lang w:val="en-US" w:eastAsia="zh-CN"/>
        </w:rPr>
        <w:t xml:space="preserve">周先生 </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lang w:eastAsia="zh-CN"/>
        </w:rPr>
      </w:pPr>
      <w:r>
        <w:rPr>
          <w:rFonts w:hint="eastAsia" w:eastAsia="宋体"/>
          <w:sz w:val="24"/>
        </w:rPr>
        <w:t>电话：</w:t>
      </w:r>
      <w:r>
        <w:rPr>
          <w:rFonts w:hint="eastAsia" w:eastAsia="宋体"/>
          <w:sz w:val="24"/>
          <w:lang w:val="en-US" w:eastAsia="zh-CN"/>
        </w:rPr>
        <w:t xml:space="preserve">18737736749 </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唐河县公共资源交易中心</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地址：唐河县和谐广场三号楼</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联系人：</w:t>
      </w:r>
      <w:r>
        <w:rPr>
          <w:rFonts w:hint="eastAsia" w:eastAsia="宋体"/>
          <w:sz w:val="24"/>
          <w:lang w:val="en-US" w:eastAsia="zh-CN"/>
        </w:rPr>
        <w:t>柴</w:t>
      </w:r>
      <w:r>
        <w:rPr>
          <w:rFonts w:hint="eastAsia" w:eastAsia="宋体"/>
          <w:sz w:val="24"/>
        </w:rPr>
        <w:t>先生</w:t>
      </w:r>
    </w:p>
    <w:p>
      <w:pPr>
        <w:keepNext w:val="0"/>
        <w:keepLines w:val="0"/>
        <w:pageBreakBefore w:val="0"/>
        <w:kinsoku/>
        <w:overflowPunct/>
        <w:topLinePunct w:val="0"/>
        <w:autoSpaceDE/>
        <w:autoSpaceDN/>
        <w:bidi w:val="0"/>
        <w:adjustRightInd/>
        <w:snapToGrid/>
        <w:spacing w:line="336" w:lineRule="auto"/>
        <w:ind w:left="0" w:leftChars="0"/>
        <w:textAlignment w:val="auto"/>
        <w:rPr>
          <w:rFonts w:hint="eastAsia" w:eastAsia="宋体"/>
          <w:sz w:val="24"/>
        </w:rPr>
      </w:pPr>
      <w:r>
        <w:rPr>
          <w:rFonts w:hint="eastAsia" w:eastAsia="宋体"/>
          <w:sz w:val="24"/>
        </w:rPr>
        <w:t>联系电话：0377-68513299</w:t>
      </w:r>
    </w:p>
    <w:p>
      <w:pPr>
        <w:keepNext w:val="0"/>
        <w:keepLines w:val="0"/>
        <w:pageBreakBefore w:val="0"/>
        <w:kinsoku/>
        <w:overflowPunct/>
        <w:topLinePunct w:val="0"/>
        <w:autoSpaceDE/>
        <w:autoSpaceDN/>
        <w:bidi w:val="0"/>
        <w:adjustRightInd/>
        <w:snapToGrid/>
        <w:spacing w:line="336" w:lineRule="auto"/>
        <w:ind w:left="0" w:leftChars="0"/>
        <w:jc w:val="right"/>
        <w:textAlignment w:val="auto"/>
        <w:rPr>
          <w:rFonts w:hint="eastAsia" w:eastAsia="宋体"/>
          <w:sz w:val="24"/>
        </w:rPr>
      </w:pPr>
      <w:r>
        <w:rPr>
          <w:rFonts w:hint="eastAsia" w:eastAsia="宋体"/>
          <w:sz w:val="24"/>
        </w:rPr>
        <w:t>唐河县水利工程项目建设管理中心</w:t>
      </w:r>
    </w:p>
    <w:p>
      <w:pPr>
        <w:keepNext w:val="0"/>
        <w:keepLines w:val="0"/>
        <w:pageBreakBefore w:val="0"/>
        <w:kinsoku/>
        <w:overflowPunct/>
        <w:topLinePunct w:val="0"/>
        <w:autoSpaceDE/>
        <w:autoSpaceDN/>
        <w:bidi w:val="0"/>
        <w:adjustRightInd/>
        <w:snapToGrid/>
        <w:spacing w:line="336" w:lineRule="auto"/>
        <w:ind w:left="0" w:leftChars="0"/>
        <w:jc w:val="right"/>
        <w:textAlignment w:val="auto"/>
        <w:rPr>
          <w:rFonts w:hint="default" w:eastAsia="宋体"/>
          <w:sz w:val="24"/>
          <w:lang w:val="en-US" w:eastAsia="zh-CN"/>
        </w:rPr>
      </w:pPr>
      <w:r>
        <w:rPr>
          <w:rFonts w:hint="eastAsia" w:eastAsia="宋体"/>
          <w:sz w:val="24"/>
          <w:lang w:val="en-US" w:eastAsia="zh-CN"/>
        </w:rPr>
        <w:t>唐河县唐兴工程造价咨询有限公司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36" w:lineRule="auto"/>
        <w:ind w:left="0" w:right="0" w:firstLine="420"/>
        <w:jc w:val="right"/>
        <w:textAlignment w:val="auto"/>
        <w:rPr>
          <w:rFonts w:hint="eastAsia" w:ascii="微软雅黑" w:hAnsi="微软雅黑" w:eastAsia="微软雅黑" w:cs="微软雅黑"/>
          <w:i w:val="0"/>
          <w:iCs w:val="0"/>
          <w:caps w:val="0"/>
          <w:color w:val="333333"/>
          <w:spacing w:val="0"/>
          <w:sz w:val="24"/>
          <w:szCs w:val="24"/>
          <w:highlight w:val="none"/>
          <w:shd w:val="clear" w:color="auto" w:fill="FFFFFF"/>
          <w:lang w:val="en-US" w:eastAsia="zh-CN"/>
        </w:rPr>
      </w:pPr>
      <w:r>
        <w:rPr>
          <w:rFonts w:hint="eastAsia" w:eastAsia="宋体"/>
          <w:sz w:val="24"/>
        </w:rPr>
        <w:t>202</w:t>
      </w:r>
      <w:r>
        <w:rPr>
          <w:rFonts w:hint="eastAsia" w:eastAsia="宋体"/>
          <w:sz w:val="24"/>
          <w:lang w:val="en-US" w:eastAsia="zh-CN"/>
        </w:rPr>
        <w:t>4</w:t>
      </w:r>
      <w:r>
        <w:rPr>
          <w:rFonts w:hint="eastAsia" w:eastAsia="宋体"/>
          <w:sz w:val="24"/>
        </w:rPr>
        <w:t>年</w:t>
      </w:r>
      <w:r>
        <w:rPr>
          <w:rFonts w:hint="eastAsia" w:eastAsia="宋体"/>
          <w:sz w:val="24"/>
          <w:lang w:val="en-US" w:eastAsia="zh-CN"/>
        </w:rPr>
        <w:t>4</w:t>
      </w:r>
      <w:r>
        <w:rPr>
          <w:rFonts w:hint="eastAsia" w:eastAsia="宋体"/>
          <w:sz w:val="24"/>
        </w:rPr>
        <w:t>月</w:t>
      </w:r>
      <w:r>
        <w:rPr>
          <w:rFonts w:hint="eastAsia" w:eastAsia="宋体"/>
          <w:sz w:val="24"/>
          <w:lang w:val="en-US" w:eastAsia="zh-CN"/>
        </w:rPr>
        <w:t>3</w:t>
      </w:r>
      <w:r>
        <w:rPr>
          <w:rFonts w:hint="eastAsia" w:eastAsia="宋体"/>
          <w:sz w:val="24"/>
        </w:rPr>
        <w:t>日</w:t>
      </w:r>
      <w:r>
        <w:rPr>
          <w:rFonts w:hint="eastAsia" w:ascii="微软雅黑" w:hAnsi="微软雅黑" w:eastAsia="微软雅黑" w:cs="微软雅黑"/>
          <w:i w:val="0"/>
          <w:iCs w:val="0"/>
          <w:caps w:val="0"/>
          <w:color w:val="333333"/>
          <w:spacing w:val="0"/>
          <w:sz w:val="24"/>
          <w:szCs w:val="24"/>
          <w:highlight w:val="none"/>
          <w:shd w:val="clear" w:color="auto" w:fill="FFFFFF"/>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0" w:beforeAutospacing="0" w:after="100" w:afterAutospacing="0" w:line="336" w:lineRule="auto"/>
        <w:ind w:left="0" w:right="0" w:firstLine="420"/>
        <w:jc w:val="left"/>
        <w:textAlignment w:val="auto"/>
        <w:rPr>
          <w:rFonts w:hint="eastAsia" w:ascii="微软雅黑" w:hAnsi="微软雅黑" w:eastAsia="微软雅黑" w:cs="微软雅黑"/>
          <w:i w:val="0"/>
          <w:iCs w:val="0"/>
          <w:caps w:val="0"/>
          <w:color w:val="333333"/>
          <w:spacing w:val="0"/>
          <w:sz w:val="21"/>
          <w:szCs w:val="21"/>
        </w:rPr>
      </w:pPr>
      <w:r>
        <w:rPr>
          <w:rFonts w:hint="default" w:ascii="Calibri" w:hAnsi="Calibri" w:eastAsia="微软雅黑" w:cs="Calibri"/>
          <w:i w:val="0"/>
          <w:iCs w:val="0"/>
          <w:caps w:val="0"/>
          <w:color w:val="333333"/>
          <w:spacing w:val="0"/>
          <w:kern w:val="0"/>
          <w:sz w:val="21"/>
          <w:szCs w:val="21"/>
          <w:shd w:val="clear" w:fill="FFFFFF"/>
          <w:lang w:val="en-US" w:eastAsia="zh-CN" w:bidi="ar"/>
        </w:rPr>
        <w:t> </w:t>
      </w:r>
    </w:p>
    <w:p>
      <w:pPr>
        <w:jc w:val="right"/>
        <w:rPr>
          <w:highlight w:val="yellow"/>
        </w:rPr>
      </w:pPr>
    </w:p>
    <w:p>
      <w:pPr>
        <w:rPr>
          <w:rFonts w:hint="eastAsia" w:ascii="宋体" w:hAnsi="宋体" w:eastAsia="宋体" w:cs="宋体"/>
          <w:b/>
          <w:bCs/>
          <w:kern w:val="44"/>
          <w:sz w:val="36"/>
          <w:szCs w:val="36"/>
          <w:shd w:val="clear" w:color="auto" w:fill="FFFFFF"/>
          <w:lang w:val="en-US" w:eastAsia="zh-CN" w:bidi="ar-SA"/>
        </w:rPr>
      </w:pPr>
      <w:r>
        <w:rPr>
          <w:rFonts w:hint="eastAsia" w:ascii="宋体" w:hAnsi="宋体" w:eastAsia="宋体" w:cs="宋体"/>
          <w:b/>
          <w:bCs/>
          <w:kern w:val="44"/>
          <w:sz w:val="36"/>
          <w:szCs w:val="36"/>
          <w:shd w:val="clear" w:color="auto" w:fill="FFFFFF"/>
          <w:lang w:val="en-US" w:eastAsia="zh-CN" w:bidi="ar-SA"/>
        </w:rPr>
        <w:br w:type="page"/>
      </w:r>
    </w:p>
    <w:p>
      <w:pPr>
        <w:jc w:val="center"/>
        <w:outlineLvl w:val="0"/>
        <w:rPr>
          <w:sz w:val="32"/>
          <w:szCs w:val="32"/>
        </w:rPr>
      </w:pPr>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78565817"/>
      <w:bookmarkStart w:id="7" w:name="_Toc482721750"/>
      <w:bookmarkStart w:id="8" w:name="_Toc482375158"/>
      <w:bookmarkStart w:id="9" w:name="_Toc482374783"/>
      <w:bookmarkStart w:id="10" w:name="_Toc14109"/>
      <w:bookmarkStart w:id="11" w:name="_Toc482374686"/>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名称：唐河县水利工程项目建设管理中心</w:t>
            </w:r>
          </w:p>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w:t>
            </w:r>
          </w:p>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联系人：吕先生</w:t>
            </w:r>
          </w:p>
          <w:p>
            <w:pPr>
              <w:widowControl/>
              <w:spacing w:line="360" w:lineRule="exact"/>
              <w:jc w:val="left"/>
              <w:rPr>
                <w:rFonts w:ascii="宋体" w:hAnsi="宋体"/>
                <w:szCs w:val="21"/>
              </w:rPr>
            </w:pPr>
            <w:r>
              <w:rPr>
                <w:rFonts w:hint="eastAsia" w:ascii="宋体" w:hAnsi="宋体" w:eastAsia="宋体" w:cs="宋体"/>
                <w:szCs w:val="21"/>
                <w:lang w:val="en-US" w:eastAsia="zh-CN"/>
              </w:rPr>
              <w:t>联系电话：13569286446</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招标代理机构：唐河县唐兴工程造价咨询有限公司</w:t>
            </w:r>
            <w:r>
              <w:rPr>
                <w:rFonts w:hint="eastAsia" w:ascii="宋体" w:hAnsi="宋体" w:eastAsia="宋体" w:cs="宋体"/>
                <w:szCs w:val="21"/>
                <w:lang w:val="en-US" w:eastAsia="zh-CN"/>
              </w:rPr>
              <w:br w:type="textWrapping"/>
            </w:r>
            <w:r>
              <w:rPr>
                <w:rFonts w:hint="eastAsia" w:ascii="宋体" w:hAnsi="宋体" w:eastAsia="宋体" w:cs="宋体"/>
                <w:szCs w:val="21"/>
                <w:lang w:val="en-US" w:eastAsia="zh-CN"/>
              </w:rPr>
              <w:t xml:space="preserve">地址：唐河县凤山南路财政局南院 </w:t>
            </w:r>
          </w:p>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联系人：周先生 </w:t>
            </w:r>
          </w:p>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电话：18737736749 </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唐河县虎山灌区现代化改造工程</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eastAsia" w:ascii="宋体" w:hAnsi="宋体" w:eastAsia="宋体" w:cs="宋体"/>
                <w:szCs w:val="21"/>
                <w:lang w:val="en-US" w:eastAsia="zh-CN"/>
              </w:rPr>
            </w:pPr>
            <w:r>
              <w:rPr>
                <w:rFonts w:hint="default" w:ascii="宋体" w:hAnsi="宋体" w:eastAsia="宋体" w:cs="宋体"/>
                <w:szCs w:val="21"/>
                <w:lang w:val="en-US" w:eastAsia="zh-CN"/>
              </w:rPr>
              <w:t>唐河县虎山灌区</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szCs w:val="21"/>
                <w:lang w:val="en-US" w:eastAsia="zh-CN"/>
              </w:rPr>
              <w:t>财政资金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default" w:ascii="宋体" w:hAnsi="宋体" w:eastAsia="宋体"/>
                <w:szCs w:val="21"/>
                <w:lang w:val="en-US" w:eastAsia="zh-CN"/>
              </w:rPr>
            </w:pPr>
            <w:r>
              <w:rPr>
                <w:rFonts w:hint="eastAsia" w:ascii="宋体" w:hAnsi="宋体"/>
                <w:szCs w:val="21"/>
                <w:lang w:val="en-US" w:eastAsia="zh-CN"/>
              </w:rPr>
              <w:t>一标段：唐河县虎山灌区现代化改造工程监理标段</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（1）具有独立法人资格，持有有效的营业执照、组织机构代码证、税务登记证（或三证合一营业执照）；</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（2）投标人须同时具有水利工程施工监理乙级及以上资质；</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3）投标人近三年（2020年、2021年和2022年）以来财务状况良好，无不良债务，并提供相应年份财务审计报告（若企业成立年份不足三年，则以企业成立年份向后推算，提供相应年份的经审计合格的财务审计报告或资信证明），没有财务被接管、冻结、破产状态</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(4)投标人及相关执(从)业人员、委托代理人须在水利建设市场监管平台信用信息公开（以网上公示为准）；相关执(从)业人员应是本单位员工（同时具有养老保险证明、劳动（务）合同），若为退休人员，需提供退休证明及执业单位为人员购买的意外伤害保险；</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(5)依据财库[2016]125号文件规定，对列入失信被执行人、重大税收违法案件当事人名单、政府采购严重违法失信行为记录名单的投标人，拒绝其参与本项目招投标活动。投标人需提供规范的信用报告，信用报告应通过“信用中国”网站(www.creditchina.gov.cn)下载，信用报告的生成日期为本项目递交投标文件截止时间前10日内；</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(6)投标人须出具“无行贿犯罪承诺函”，承诺对象包括投标企业、法定代表人、拟任项目总监、委托代理人，并对其真实性负责，若承诺不实，所造成的一切后果由投标人自行承担；</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(7)拟任总监理工程师须具有水利监理工程师水利工程施工监理专业资格，同时具有工程类高级技术职称；投标人拟任本项目总监理工程师不得在其他在建工程中担任职务，否则其投标将不被接受（需提供无在建承诺书）；若承担的合同工程已完工或变更手续齐全以及其他符合规定情形的，应在投标文件中提供相应证明材料，可视为无在建工程，开标后提供的任何材料一律不予认可</w:t>
            </w:r>
          </w:p>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8）拟投入本工程的监理人员3人以上（含总监）具有水利监理工程师注册证书（人员构成中必须有水利工程施工监理、水土保持工程施工监理、水利工程建设环境保护监理三个专业），拟任的总监理工程师须具有水利监理工程师（水利工程施工监理专业）注册证书，并具有工程类高级专业技术职称（拟任总监理工程师、监理工程师、监理员等监理人员不得同时在两个以上水利工程项目从事监理业务；出具无在建工程承诺书，若承担的合同工程已完工或变更手续齐全以及其他符合规定情形的，应在投标文件中提供相应证明材料，可视为无在建工程，开标后提供的材料一律不予认可）；</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cs="宋体"/>
                <w:color w:val="000000"/>
                <w:kern w:val="0"/>
                <w:sz w:val="21"/>
                <w:szCs w:val="21"/>
                <w:lang w:val="en-US" w:eastAsia="zh-CN" w:bidi="ar"/>
              </w:rPr>
              <w:t>肆仟贰佰整</w:t>
            </w:r>
            <w:r>
              <w:rPr>
                <w:rFonts w:hint="eastAsia" w:ascii="宋体" w:hAnsi="宋体" w:eastAsia="宋体" w:cs="宋体"/>
                <w:color w:val="000000"/>
                <w:kern w:val="0"/>
                <w:sz w:val="21"/>
                <w:szCs w:val="21"/>
                <w:highlight w:val="none"/>
                <w:shd w:val="clear"/>
                <w:lang w:val="en-US" w:eastAsia="zh-CN" w:bidi="ar"/>
              </w:rPr>
              <w:t>（￥：</w:t>
            </w:r>
            <w:r>
              <w:rPr>
                <w:rFonts w:hint="eastAsia" w:ascii="宋体" w:hAnsi="宋体" w:cs="宋体"/>
                <w:color w:val="000000"/>
                <w:kern w:val="0"/>
                <w:sz w:val="21"/>
                <w:szCs w:val="21"/>
                <w:lang w:val="en-US" w:eastAsia="zh-CN" w:bidi="ar"/>
              </w:rPr>
              <w:t>4200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 202</w:t>
            </w: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年</w:t>
            </w: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月</w:t>
            </w:r>
            <w:r>
              <w:rPr>
                <w:rFonts w:hint="eastAsia" w:ascii="宋体" w:hAnsi="宋体" w:cs="宋体"/>
                <w:color w:val="000000"/>
                <w:kern w:val="0"/>
                <w:sz w:val="21"/>
                <w:szCs w:val="21"/>
                <w:lang w:val="en-US" w:eastAsia="zh-CN" w:bidi="ar"/>
              </w:rPr>
              <w:t>28</w:t>
            </w:r>
            <w:r>
              <w:rPr>
                <w:rFonts w:hint="eastAsia" w:ascii="宋体" w:hAnsi="宋体" w:eastAsia="宋体" w:cs="宋体"/>
                <w:color w:val="000000"/>
                <w:kern w:val="0"/>
                <w:sz w:val="21"/>
                <w:szCs w:val="21"/>
                <w:lang w:val="en-US" w:eastAsia="zh-CN" w:bidi="ar"/>
              </w:rPr>
              <w:t xml:space="preserve">日 17:00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虚拟子账号：</w:t>
            </w:r>
            <w:r>
              <w:rPr>
                <w:rFonts w:hint="eastAsia" w:ascii="宋体" w:hAnsi="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szCs w:val="21"/>
                <w:lang w:eastAsia="zh-CN"/>
              </w:rPr>
            </w:pPr>
            <w:r>
              <w:rPr>
                <w:rFonts w:hint="eastAsia" w:ascii="宋体" w:hAnsi="宋体"/>
                <w:color w:val="0C0C0C"/>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1、投标人授权委托人代表持本单位 CA 数字证书提前登录不见面开标系统并在线签到。</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2" w:name="EB5fd09fbcaa9c446e93472147f52bf69c"/>
            <w:r>
              <w:rPr>
                <w:rFonts w:hint="eastAsia" w:ascii="宋体" w:hAnsi="宋体"/>
                <w:szCs w:val="21"/>
              </w:rPr>
              <w:t>河南省综合评标</w:t>
            </w:r>
            <w:bookmarkEnd w:id="12"/>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2</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3" w:name="_Toc482374784"/>
            <w:bookmarkStart w:id="14" w:name="_Toc482721751"/>
            <w:bookmarkStart w:id="15" w:name="_Toc478565818"/>
            <w:bookmarkStart w:id="16" w:name="_Toc482374687"/>
            <w:bookmarkStart w:id="17" w:name="_Toc482375159"/>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监理一标段：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肆拾贰万</w:t>
            </w:r>
            <w:r>
              <w:rPr>
                <w:rFonts w:hint="eastAsia" w:ascii="宋体" w:hAnsi="宋体"/>
                <w:color w:val="0C0C0C"/>
                <w:szCs w:val="21"/>
              </w:rPr>
              <w:t>整</w:t>
            </w:r>
            <w:r>
              <w:rPr>
                <w:rFonts w:hint="eastAsia" w:ascii="宋体" w:hAnsi="宋体"/>
                <w:color w:val="0C0C0C"/>
                <w:szCs w:val="21"/>
                <w:lang w:val="en-US" w:eastAsia="zh-CN"/>
              </w:rPr>
              <w:t xml:space="preserve"> </w:t>
            </w:r>
            <w:r>
              <w:rPr>
                <w:rFonts w:hint="eastAsia" w:ascii="宋体" w:hAnsi="宋体"/>
                <w:color w:val="0C0C0C"/>
                <w:szCs w:val="21"/>
              </w:rPr>
              <w:t>小写：</w:t>
            </w:r>
            <w:r>
              <w:rPr>
                <w:rFonts w:hint="eastAsia" w:ascii="宋体" w:hAnsi="宋体"/>
                <w:color w:val="0C0C0C"/>
                <w:szCs w:val="21"/>
                <w:lang w:val="en-US" w:eastAsia="zh-CN"/>
              </w:rPr>
              <w:t>420000</w:t>
            </w:r>
            <w:r>
              <w:rPr>
                <w:rFonts w:hint="eastAsia" w:ascii="宋体" w:hAnsi="宋体"/>
                <w:color w:val="0C0C0C"/>
                <w:szCs w:val="21"/>
              </w:rPr>
              <w:t>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不采用</w:t>
            </w:r>
          </w:p>
          <w:p>
            <w:pPr>
              <w:spacing w:line="420" w:lineRule="exact"/>
              <w:rPr>
                <w:rFonts w:hint="eastAsia" w:ascii="宋体" w:hAnsi="宋体" w:eastAsia="宋体"/>
                <w:color w:val="FF0000"/>
                <w:szCs w:val="21"/>
                <w:lang w:eastAsia="zh-CN"/>
              </w:rPr>
            </w:pPr>
            <w:r>
              <w:rPr>
                <w:rFonts w:hint="eastAsia" w:ascii="宋体" w:hAnsi="宋体"/>
                <w:color w:val="FF0000"/>
                <w:szCs w:val="21"/>
                <w:lang w:eastAsia="zh-CN"/>
              </w:rPr>
              <w:sym w:font="Wingdings 2" w:char="00A3"/>
            </w:r>
            <w:r>
              <w:rPr>
                <w:rFonts w:hint="eastAsia" w:ascii="宋体" w:hAnsi="宋体"/>
                <w:color w:val="FF0000"/>
                <w:szCs w:val="21"/>
              </w:rPr>
              <w:t xml:space="preserve"> 采用。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http://www.thggzy.cn/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rPr>
              <w:t>招标代理服务费根据国家标准计价格[2002]1980号文件和国发改办价格[2011]534号文件执行。（由中标人支付）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3"/>
      <w:bookmarkEnd w:id="14"/>
      <w:bookmarkEnd w:id="15"/>
      <w:bookmarkEnd w:id="16"/>
      <w:bookmarkEnd w:id="17"/>
    </w:tbl>
    <w:p>
      <w:pPr>
        <w:spacing w:line="460" w:lineRule="exact"/>
        <w:rPr>
          <w:rFonts w:ascii="宋体" w:hAnsi="宋体"/>
          <w:b/>
          <w:sz w:val="24"/>
          <w:szCs w:val="24"/>
        </w:rPr>
      </w:pPr>
      <w:bookmarkStart w:id="18" w:name="_Toc482374688"/>
      <w:bookmarkStart w:id="19" w:name="_Toc6832"/>
      <w:bookmarkStart w:id="20" w:name="_Toc478565819"/>
      <w:bookmarkStart w:id="21" w:name="_Toc482721752"/>
      <w:bookmarkStart w:id="22" w:name="_Toc482374785"/>
      <w:bookmarkStart w:id="23" w:name="_Toc482375160"/>
      <w:r>
        <w:rPr>
          <w:rFonts w:hint="eastAsia" w:ascii="宋体" w:hAnsi="宋体"/>
          <w:b/>
          <w:sz w:val="24"/>
          <w:szCs w:val="24"/>
        </w:rPr>
        <w:t>1. 总则</w:t>
      </w:r>
      <w:bookmarkEnd w:id="18"/>
      <w:bookmarkEnd w:id="19"/>
      <w:bookmarkEnd w:id="20"/>
      <w:bookmarkEnd w:id="21"/>
      <w:bookmarkEnd w:id="22"/>
      <w:bookmarkEnd w:id="23"/>
      <w:bookmarkStart w:id="24" w:name="_Toc179632547"/>
      <w:bookmarkEnd w:id="24"/>
      <w:bookmarkStart w:id="25" w:name="_Toc144974498"/>
      <w:bookmarkEnd w:id="25"/>
      <w:bookmarkStart w:id="26" w:name="_Toc152045530"/>
      <w:bookmarkEnd w:id="26"/>
      <w:bookmarkStart w:id="27" w:name="_Toc152042306"/>
      <w:bookmarkEnd w:id="27"/>
      <w:bookmarkStart w:id="28" w:name="_Toc482375161"/>
      <w:bookmarkStart w:id="29" w:name="_Toc459655406"/>
      <w:bookmarkStart w:id="30" w:name="_Toc482374786"/>
      <w:bookmarkStart w:id="31" w:name="_Toc478565820"/>
      <w:bookmarkStart w:id="32" w:name="_Toc482374689"/>
      <w:bookmarkStart w:id="33" w:name="_Toc482721753"/>
      <w:bookmarkStart w:id="34" w:name="_Toc9927"/>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8"/>
      <w:bookmarkEnd w:id="29"/>
      <w:bookmarkEnd w:id="30"/>
      <w:bookmarkEnd w:id="31"/>
      <w:bookmarkEnd w:id="32"/>
      <w:bookmarkEnd w:id="33"/>
      <w:bookmarkEnd w:id="34"/>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5" w:name="_Toc152045531"/>
      <w:bookmarkEnd w:id="35"/>
      <w:bookmarkStart w:id="36" w:name="_Toc152042307"/>
      <w:bookmarkEnd w:id="36"/>
      <w:bookmarkStart w:id="37" w:name="_Toc144974499"/>
      <w:bookmarkEnd w:id="37"/>
      <w:bookmarkStart w:id="38" w:name="_Toc179632548"/>
      <w:r>
        <w:rPr>
          <w:rFonts w:hint="eastAsia" w:ascii="宋体" w:hAnsi="宋体"/>
          <w:sz w:val="24"/>
          <w:szCs w:val="24"/>
        </w:rPr>
        <w:t>1.1.2 本招标项目招标人：见投标人须知前附表。</w:t>
      </w:r>
      <w:bookmarkEnd w:id="38"/>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39" w:name="_Toc8305"/>
      <w:bookmarkEnd w:id="39"/>
      <w:bookmarkStart w:id="40" w:name="_Toc482721754"/>
      <w:bookmarkStart w:id="41" w:name="_Toc482374690"/>
      <w:bookmarkStart w:id="42" w:name="_Toc459655407"/>
      <w:bookmarkStart w:id="43" w:name="_Toc478565821"/>
      <w:bookmarkStart w:id="44" w:name="_Toc482375162"/>
      <w:bookmarkStart w:id="45" w:name="_Toc482374787"/>
      <w:r>
        <w:rPr>
          <w:rFonts w:hint="eastAsia" w:ascii="宋体" w:hAnsi="宋体"/>
          <w:sz w:val="24"/>
          <w:szCs w:val="24"/>
        </w:rPr>
        <w:t>1.2 资金来源和落实情况</w:t>
      </w:r>
      <w:bookmarkEnd w:id="40"/>
      <w:bookmarkEnd w:id="41"/>
      <w:bookmarkEnd w:id="42"/>
      <w:bookmarkEnd w:id="43"/>
      <w:bookmarkEnd w:id="44"/>
      <w:bookmarkEnd w:id="45"/>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6" w:name="_Toc179632549"/>
      <w:bookmarkEnd w:id="46"/>
      <w:bookmarkStart w:id="47" w:name="_Toc152045532"/>
      <w:bookmarkEnd w:id="47"/>
      <w:bookmarkStart w:id="48" w:name="_Toc152042308"/>
      <w:bookmarkEnd w:id="48"/>
      <w:bookmarkStart w:id="49" w:name="_Toc144974500"/>
      <w:bookmarkEnd w:id="49"/>
      <w:bookmarkStart w:id="50" w:name="_Toc482374691"/>
      <w:bookmarkStart w:id="51" w:name="_Toc478565822"/>
      <w:bookmarkStart w:id="52" w:name="_Toc23254"/>
      <w:bookmarkStart w:id="53" w:name="_Toc482374788"/>
      <w:bookmarkStart w:id="54" w:name="_Toc482375163"/>
      <w:bookmarkStart w:id="55" w:name="_Toc482721755"/>
      <w:bookmarkStart w:id="56" w:name="_Toc459655408"/>
      <w:r>
        <w:rPr>
          <w:rFonts w:hint="eastAsia" w:ascii="宋体" w:hAnsi="宋体"/>
          <w:sz w:val="24"/>
          <w:szCs w:val="24"/>
        </w:rPr>
        <w:t>1.3 招标范围、计划工期和质量要求</w:t>
      </w:r>
      <w:bookmarkEnd w:id="50"/>
      <w:bookmarkEnd w:id="51"/>
      <w:bookmarkEnd w:id="52"/>
      <w:bookmarkEnd w:id="53"/>
      <w:bookmarkEnd w:id="54"/>
      <w:bookmarkEnd w:id="55"/>
      <w:bookmarkEnd w:id="56"/>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7" w:name="_Toc152042310"/>
      <w:bookmarkEnd w:id="57"/>
      <w:bookmarkStart w:id="58" w:name="_Toc179632551"/>
      <w:bookmarkEnd w:id="58"/>
      <w:bookmarkStart w:id="59" w:name="_Toc152045534"/>
      <w:bookmarkEnd w:id="59"/>
      <w:bookmarkStart w:id="60" w:name="_Toc29162"/>
      <w:bookmarkEnd w:id="60"/>
      <w:bookmarkStart w:id="61" w:name="_Toc144974502"/>
      <w:bookmarkStart w:id="62" w:name="_Toc478565823"/>
      <w:bookmarkStart w:id="63" w:name="_Toc482375164"/>
      <w:bookmarkStart w:id="64" w:name="_Toc482374789"/>
      <w:bookmarkStart w:id="65" w:name="_Toc482721756"/>
      <w:bookmarkStart w:id="66" w:name="_Toc459655409"/>
      <w:bookmarkStart w:id="67" w:name="_Toc482374692"/>
      <w:r>
        <w:rPr>
          <w:rFonts w:hint="eastAsia" w:ascii="宋体" w:hAnsi="宋体"/>
          <w:sz w:val="24"/>
          <w:szCs w:val="24"/>
        </w:rPr>
        <w:t>1.4 投标人资格要求</w:t>
      </w:r>
      <w:bookmarkEnd w:id="61"/>
      <w:bookmarkEnd w:id="62"/>
      <w:bookmarkEnd w:id="63"/>
      <w:bookmarkEnd w:id="64"/>
      <w:bookmarkEnd w:id="65"/>
      <w:bookmarkEnd w:id="66"/>
      <w:bookmarkEnd w:id="67"/>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hint="eastAsia" w:ascii="宋体" w:hAnsi="宋体" w:eastAsia="宋体"/>
          <w:sz w:val="24"/>
          <w:szCs w:val="24"/>
          <w:lang w:val="en-US" w:eastAsia="zh-CN"/>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r>
        <w:rPr>
          <w:rFonts w:hint="eastAsia" w:ascii="宋体" w:hAnsi="宋体"/>
          <w:sz w:val="24"/>
          <w:szCs w:val="24"/>
          <w:lang w:eastAsia="zh-CN"/>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8" w:name="_Toc25749"/>
      <w:bookmarkEnd w:id="68"/>
      <w:bookmarkStart w:id="69" w:name="_Toc152045535"/>
      <w:bookmarkEnd w:id="69"/>
      <w:bookmarkStart w:id="70" w:name="_Toc152042311"/>
      <w:bookmarkEnd w:id="70"/>
      <w:bookmarkStart w:id="71" w:name="_Toc179632552"/>
      <w:bookmarkEnd w:id="71"/>
      <w:bookmarkStart w:id="72" w:name="_Toc482374790"/>
      <w:bookmarkStart w:id="73" w:name="_Toc482375165"/>
      <w:bookmarkStart w:id="74" w:name="_Toc478565824"/>
      <w:bookmarkStart w:id="75" w:name="_Toc482374693"/>
      <w:bookmarkStart w:id="76" w:name="_Toc144974503"/>
      <w:bookmarkStart w:id="77" w:name="_Toc482721757"/>
      <w:bookmarkStart w:id="78" w:name="_Toc459655410"/>
      <w:r>
        <w:rPr>
          <w:rFonts w:hint="eastAsia" w:ascii="宋体" w:hAnsi="宋体"/>
          <w:sz w:val="24"/>
          <w:szCs w:val="24"/>
        </w:rPr>
        <w:t>1.5 费用承担</w:t>
      </w:r>
      <w:bookmarkEnd w:id="72"/>
      <w:bookmarkEnd w:id="73"/>
      <w:bookmarkEnd w:id="74"/>
      <w:bookmarkEnd w:id="75"/>
      <w:bookmarkEnd w:id="76"/>
      <w:bookmarkEnd w:id="77"/>
      <w:bookmarkEnd w:id="78"/>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79" w:name="_Toc144974504"/>
      <w:bookmarkEnd w:id="79"/>
      <w:bookmarkStart w:id="80" w:name="_Toc179632553"/>
      <w:bookmarkEnd w:id="80"/>
      <w:bookmarkStart w:id="81" w:name="_Toc152042312"/>
      <w:bookmarkEnd w:id="81"/>
      <w:bookmarkStart w:id="82" w:name="_Toc152045536"/>
      <w:bookmarkEnd w:id="82"/>
      <w:bookmarkStart w:id="83" w:name="_Toc478565825"/>
      <w:bookmarkStart w:id="84" w:name="_Toc459655411"/>
      <w:bookmarkStart w:id="85" w:name="_Toc482375166"/>
      <w:bookmarkStart w:id="86" w:name="_Toc1230"/>
      <w:bookmarkStart w:id="87" w:name="_Toc482374791"/>
      <w:bookmarkStart w:id="88" w:name="_Toc482721758"/>
      <w:bookmarkStart w:id="89" w:name="_Toc482374694"/>
      <w:r>
        <w:rPr>
          <w:rFonts w:hint="eastAsia" w:ascii="宋体" w:hAnsi="宋体"/>
          <w:sz w:val="24"/>
          <w:szCs w:val="24"/>
        </w:rPr>
        <w:t>1.6 保密</w:t>
      </w:r>
      <w:bookmarkEnd w:id="83"/>
      <w:bookmarkEnd w:id="84"/>
      <w:bookmarkEnd w:id="85"/>
      <w:bookmarkEnd w:id="86"/>
      <w:bookmarkEnd w:id="87"/>
      <w:bookmarkEnd w:id="88"/>
      <w:bookmarkEnd w:id="89"/>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0" w:name="_Toc144974505"/>
      <w:bookmarkEnd w:id="90"/>
      <w:bookmarkStart w:id="91" w:name="_Toc152045537"/>
      <w:bookmarkEnd w:id="91"/>
      <w:bookmarkStart w:id="92" w:name="_Toc7078"/>
      <w:bookmarkEnd w:id="92"/>
      <w:bookmarkStart w:id="93" w:name="_Toc179632554"/>
      <w:bookmarkEnd w:id="93"/>
      <w:bookmarkStart w:id="94" w:name="_Toc152042313"/>
      <w:bookmarkStart w:id="95" w:name="_Toc482374695"/>
      <w:bookmarkStart w:id="96" w:name="_Toc459655412"/>
      <w:bookmarkStart w:id="97" w:name="_Toc482721759"/>
      <w:bookmarkStart w:id="98" w:name="_Toc478565826"/>
      <w:bookmarkStart w:id="99" w:name="_Toc482374792"/>
      <w:bookmarkStart w:id="100" w:name="_Toc482375167"/>
      <w:r>
        <w:rPr>
          <w:rFonts w:hint="eastAsia" w:ascii="宋体" w:hAnsi="宋体"/>
          <w:sz w:val="24"/>
          <w:szCs w:val="24"/>
        </w:rPr>
        <w:t>1.7 语言</w:t>
      </w:r>
      <w:bookmarkEnd w:id="94"/>
      <w:r>
        <w:rPr>
          <w:rFonts w:hint="eastAsia" w:ascii="宋体" w:hAnsi="宋体"/>
          <w:sz w:val="24"/>
          <w:szCs w:val="24"/>
        </w:rPr>
        <w:t>文字</w:t>
      </w:r>
      <w:bookmarkEnd w:id="95"/>
      <w:bookmarkEnd w:id="96"/>
      <w:bookmarkEnd w:id="97"/>
      <w:bookmarkEnd w:id="98"/>
      <w:bookmarkEnd w:id="99"/>
      <w:bookmarkEnd w:id="100"/>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1" w:name="_Toc144974506"/>
      <w:bookmarkEnd w:id="101"/>
      <w:bookmarkStart w:id="102" w:name="_Toc4106"/>
      <w:bookmarkEnd w:id="102"/>
      <w:bookmarkStart w:id="103" w:name="_Toc152045538"/>
      <w:bookmarkEnd w:id="103"/>
      <w:bookmarkStart w:id="104" w:name="_Toc152042314"/>
      <w:bookmarkEnd w:id="104"/>
      <w:bookmarkStart w:id="105" w:name="_Toc478565827"/>
      <w:bookmarkStart w:id="106" w:name="_Toc482374793"/>
      <w:bookmarkStart w:id="107" w:name="_Toc482375168"/>
      <w:bookmarkStart w:id="108" w:name="_Toc179632555"/>
      <w:bookmarkStart w:id="109" w:name="_Toc482721760"/>
      <w:bookmarkStart w:id="110" w:name="_Toc482374696"/>
      <w:bookmarkStart w:id="111" w:name="_Toc459655413"/>
      <w:r>
        <w:rPr>
          <w:rFonts w:hint="eastAsia" w:ascii="宋体" w:hAnsi="宋体"/>
          <w:sz w:val="24"/>
          <w:szCs w:val="24"/>
        </w:rPr>
        <w:t>1.8 计量单位</w:t>
      </w:r>
      <w:bookmarkEnd w:id="105"/>
      <w:bookmarkEnd w:id="106"/>
      <w:bookmarkEnd w:id="107"/>
      <w:bookmarkEnd w:id="108"/>
      <w:bookmarkEnd w:id="109"/>
      <w:bookmarkEnd w:id="110"/>
      <w:bookmarkEnd w:id="111"/>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2" w:name="_Toc152042315"/>
      <w:bookmarkEnd w:id="112"/>
      <w:bookmarkStart w:id="113" w:name="_Toc144974507"/>
      <w:bookmarkEnd w:id="113"/>
      <w:bookmarkStart w:id="114" w:name="_Toc179632556"/>
      <w:bookmarkEnd w:id="114"/>
      <w:bookmarkStart w:id="115" w:name="_Toc152045539"/>
      <w:bookmarkEnd w:id="115"/>
      <w:bookmarkStart w:id="116" w:name="_Toc482375169"/>
      <w:bookmarkStart w:id="117" w:name="_Toc27079"/>
      <w:bookmarkStart w:id="118" w:name="_Toc482721761"/>
      <w:bookmarkStart w:id="119" w:name="_Toc478565828"/>
      <w:bookmarkStart w:id="120" w:name="_Toc482374697"/>
      <w:bookmarkStart w:id="121" w:name="_Toc482374794"/>
      <w:bookmarkStart w:id="122" w:name="_Toc459655414"/>
      <w:r>
        <w:rPr>
          <w:rFonts w:hint="eastAsia" w:ascii="宋体" w:hAnsi="宋体"/>
          <w:sz w:val="24"/>
          <w:szCs w:val="24"/>
        </w:rPr>
        <w:t>1.9 踏勘现场</w:t>
      </w:r>
      <w:bookmarkEnd w:id="116"/>
      <w:bookmarkEnd w:id="117"/>
      <w:bookmarkEnd w:id="118"/>
      <w:bookmarkEnd w:id="119"/>
      <w:bookmarkEnd w:id="120"/>
      <w:bookmarkEnd w:id="121"/>
      <w:bookmarkEnd w:id="122"/>
    </w:p>
    <w:p>
      <w:pPr>
        <w:spacing w:line="460" w:lineRule="exact"/>
        <w:ind w:firstLine="480" w:firstLineChars="200"/>
        <w:rPr>
          <w:rFonts w:hint="eastAsia" w:ascii="宋体" w:hAnsi="宋体"/>
          <w:sz w:val="24"/>
          <w:szCs w:val="24"/>
          <w:lang w:val="en-US" w:eastAsia="zh-CN"/>
        </w:rPr>
      </w:pPr>
      <w:bookmarkStart w:id="123" w:name="_Toc152042316"/>
      <w:bookmarkEnd w:id="123"/>
      <w:bookmarkStart w:id="124" w:name="_Toc179632557"/>
      <w:bookmarkEnd w:id="124"/>
      <w:bookmarkStart w:id="125" w:name="_Toc21186"/>
      <w:bookmarkEnd w:id="125"/>
      <w:bookmarkStart w:id="126" w:name="_Toc152045540"/>
      <w:bookmarkEnd w:id="126"/>
      <w:bookmarkStart w:id="127" w:name="_Toc459655415"/>
      <w:bookmarkStart w:id="128" w:name="_Toc482375170"/>
      <w:bookmarkStart w:id="129" w:name="_Toc482374698"/>
      <w:bookmarkStart w:id="130" w:name="_Toc478565829"/>
      <w:bookmarkStart w:id="131" w:name="_Toc482721762"/>
      <w:bookmarkStart w:id="132" w:name="_Toc482374795"/>
      <w:bookmarkStart w:id="133" w:name="_Toc144974508"/>
      <w:r>
        <w:rPr>
          <w:rFonts w:hint="eastAsia" w:ascii="宋体" w:hAnsi="宋体"/>
          <w:sz w:val="24"/>
          <w:szCs w:val="24"/>
          <w:lang w:val="en-US" w:eastAsia="zh-CN"/>
        </w:rPr>
        <w:t>见投标人须知前附表。</w:t>
      </w:r>
    </w:p>
    <w:bookmarkEnd w:id="127"/>
    <w:bookmarkEnd w:id="128"/>
    <w:bookmarkEnd w:id="129"/>
    <w:bookmarkEnd w:id="130"/>
    <w:bookmarkEnd w:id="131"/>
    <w:bookmarkEnd w:id="132"/>
    <w:bookmarkEnd w:id="133"/>
    <w:p>
      <w:pPr>
        <w:spacing w:line="460" w:lineRule="exact"/>
        <w:ind w:firstLine="480" w:firstLineChars="200"/>
        <w:rPr>
          <w:rFonts w:hint="eastAsia" w:ascii="宋体" w:hAnsi="宋体"/>
          <w:sz w:val="24"/>
          <w:szCs w:val="24"/>
        </w:rPr>
      </w:pPr>
      <w:bookmarkStart w:id="134" w:name="_Toc482374699"/>
      <w:bookmarkStart w:id="135" w:name="_Toc482375171"/>
      <w:bookmarkStart w:id="136" w:name="_Toc459655416"/>
      <w:bookmarkStart w:id="137" w:name="_Toc478565830"/>
      <w:bookmarkStart w:id="138" w:name="_Toc482721763"/>
      <w:bookmarkStart w:id="139" w:name="_Toc144974509"/>
      <w:bookmarkStart w:id="140" w:name="_Toc482374796"/>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4"/>
      <w:bookmarkEnd w:id="135"/>
      <w:bookmarkEnd w:id="136"/>
      <w:bookmarkEnd w:id="137"/>
      <w:bookmarkEnd w:id="138"/>
      <w:bookmarkEnd w:id="139"/>
      <w:bookmarkEnd w:id="140"/>
    </w:p>
    <w:p>
      <w:pPr>
        <w:spacing w:line="460" w:lineRule="exact"/>
        <w:ind w:firstLine="480" w:firstLineChars="200"/>
        <w:rPr>
          <w:rFonts w:hint="eastAsia" w:ascii="宋体" w:hAnsi="宋体"/>
          <w:sz w:val="24"/>
          <w:szCs w:val="24"/>
        </w:rPr>
      </w:pPr>
      <w:bookmarkStart w:id="141" w:name="_Toc179632559"/>
      <w:bookmarkEnd w:id="141"/>
      <w:bookmarkStart w:id="142" w:name="_Toc482374797"/>
      <w:bookmarkStart w:id="143" w:name="_Toc478565831"/>
      <w:bookmarkStart w:id="144" w:name="_Toc482375172"/>
      <w:bookmarkStart w:id="145" w:name="_Toc482721764"/>
      <w:bookmarkStart w:id="146" w:name="_Toc482374700"/>
      <w:bookmarkStart w:id="147" w:name="_Toc31765"/>
      <w:bookmarkStart w:id="148" w:name="_Toc459655417"/>
      <w:r>
        <w:rPr>
          <w:rFonts w:hint="eastAsia" w:ascii="宋体" w:hAnsi="宋体"/>
          <w:sz w:val="24"/>
          <w:szCs w:val="24"/>
        </w:rPr>
        <w:t>本工程不允许分包。</w:t>
      </w:r>
      <w:bookmarkEnd w:id="142"/>
      <w:bookmarkEnd w:id="143"/>
      <w:bookmarkEnd w:id="144"/>
      <w:bookmarkEnd w:id="145"/>
      <w:bookmarkEnd w:id="146"/>
    </w:p>
    <w:p>
      <w:pPr>
        <w:spacing w:line="460" w:lineRule="exact"/>
        <w:ind w:firstLine="480" w:firstLineChars="200"/>
        <w:rPr>
          <w:rFonts w:ascii="宋体" w:hAnsi="宋体"/>
          <w:sz w:val="24"/>
          <w:szCs w:val="24"/>
        </w:rPr>
      </w:pPr>
      <w:bookmarkStart w:id="149" w:name="_Toc482721765"/>
      <w:bookmarkStart w:id="150" w:name="_Toc482374798"/>
      <w:bookmarkStart w:id="151" w:name="_Toc482375173"/>
      <w:bookmarkStart w:id="152" w:name="_Toc478565832"/>
      <w:bookmarkStart w:id="153" w:name="_Toc482374701"/>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7"/>
      <w:bookmarkEnd w:id="148"/>
      <w:bookmarkEnd w:id="149"/>
      <w:bookmarkEnd w:id="150"/>
      <w:bookmarkEnd w:id="151"/>
      <w:bookmarkEnd w:id="152"/>
      <w:bookmarkEnd w:id="153"/>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4" w:name="_Toc179632560"/>
      <w:bookmarkEnd w:id="154"/>
      <w:bookmarkStart w:id="155" w:name="_Toc144974510"/>
      <w:bookmarkEnd w:id="155"/>
      <w:bookmarkStart w:id="156" w:name="_Toc152045542"/>
      <w:bookmarkEnd w:id="156"/>
      <w:bookmarkStart w:id="157" w:name="_Toc152042318"/>
      <w:bookmarkEnd w:id="157"/>
      <w:bookmarkStart w:id="158" w:name="_Toc482374799"/>
      <w:bookmarkStart w:id="159" w:name="_Toc30687"/>
      <w:bookmarkStart w:id="160" w:name="_Toc482721767"/>
      <w:bookmarkStart w:id="161" w:name="_Toc478565833"/>
      <w:bookmarkStart w:id="162" w:name="_Toc482374702"/>
      <w:bookmarkStart w:id="163" w:name="_Toc482375174"/>
      <w:r>
        <w:rPr>
          <w:rFonts w:hint="eastAsia" w:ascii="宋体" w:hAnsi="宋体"/>
          <w:b/>
          <w:sz w:val="24"/>
          <w:szCs w:val="24"/>
        </w:rPr>
        <w:t>2. 招标文件</w:t>
      </w:r>
      <w:bookmarkEnd w:id="158"/>
      <w:bookmarkEnd w:id="159"/>
      <w:bookmarkEnd w:id="160"/>
      <w:bookmarkEnd w:id="161"/>
      <w:bookmarkEnd w:id="162"/>
      <w:bookmarkEnd w:id="163"/>
    </w:p>
    <w:p>
      <w:pPr>
        <w:spacing w:line="460" w:lineRule="exact"/>
        <w:ind w:firstLine="480" w:firstLineChars="200"/>
        <w:rPr>
          <w:rFonts w:ascii="宋体" w:hAnsi="宋体"/>
          <w:sz w:val="24"/>
          <w:szCs w:val="24"/>
        </w:rPr>
      </w:pPr>
      <w:bookmarkStart w:id="164" w:name="_Toc152045543"/>
      <w:bookmarkEnd w:id="164"/>
      <w:bookmarkStart w:id="165" w:name="_Toc152042319"/>
      <w:bookmarkEnd w:id="165"/>
      <w:bookmarkStart w:id="166" w:name="_Toc144974511"/>
      <w:bookmarkEnd w:id="166"/>
      <w:bookmarkStart w:id="167" w:name="_Toc179632561"/>
      <w:bookmarkEnd w:id="167"/>
      <w:bookmarkStart w:id="168" w:name="_Toc482721768"/>
      <w:bookmarkStart w:id="169" w:name="_Toc459655419"/>
      <w:bookmarkStart w:id="170" w:name="_Toc478565834"/>
      <w:bookmarkStart w:id="171" w:name="_Toc535"/>
      <w:bookmarkStart w:id="172" w:name="_Toc482374800"/>
      <w:bookmarkStart w:id="173" w:name="_Toc482374703"/>
      <w:bookmarkStart w:id="174" w:name="_Toc482375175"/>
      <w:r>
        <w:rPr>
          <w:rFonts w:hint="eastAsia" w:ascii="宋体" w:hAnsi="宋体"/>
          <w:sz w:val="24"/>
          <w:szCs w:val="24"/>
        </w:rPr>
        <w:t>2.1 招标文件的组成</w:t>
      </w:r>
      <w:bookmarkEnd w:id="168"/>
      <w:bookmarkEnd w:id="169"/>
      <w:bookmarkEnd w:id="170"/>
      <w:bookmarkEnd w:id="171"/>
      <w:bookmarkEnd w:id="172"/>
      <w:bookmarkEnd w:id="173"/>
      <w:bookmarkEnd w:id="174"/>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5" w:name="_Toc152042322"/>
      <w:bookmarkEnd w:id="175"/>
      <w:bookmarkStart w:id="176" w:name="_Toc179632564"/>
      <w:bookmarkEnd w:id="176"/>
      <w:bookmarkStart w:id="177" w:name="_Toc144974514"/>
      <w:bookmarkEnd w:id="177"/>
      <w:bookmarkStart w:id="178" w:name="_Toc22401"/>
      <w:bookmarkEnd w:id="178"/>
      <w:bookmarkStart w:id="179" w:name="_Toc152045546"/>
      <w:bookmarkStart w:id="180" w:name="_Toc482374803"/>
      <w:bookmarkStart w:id="181" w:name="_Toc478565837"/>
      <w:bookmarkStart w:id="182" w:name="_Toc482375178"/>
      <w:bookmarkStart w:id="183" w:name="_Toc482721771"/>
      <w:bookmarkStart w:id="184" w:name="_Toc482374706"/>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79"/>
      <w:r>
        <w:rPr>
          <w:rFonts w:hint="eastAsia" w:ascii="宋体" w:hAnsi="宋体"/>
          <w:b/>
          <w:sz w:val="24"/>
          <w:szCs w:val="24"/>
        </w:rPr>
        <w:t>投标文件</w:t>
      </w:r>
      <w:bookmarkEnd w:id="180"/>
      <w:bookmarkEnd w:id="181"/>
      <w:bookmarkEnd w:id="182"/>
      <w:bookmarkEnd w:id="183"/>
      <w:bookmarkEnd w:id="184"/>
    </w:p>
    <w:p>
      <w:pPr>
        <w:spacing w:line="460" w:lineRule="exact"/>
        <w:ind w:firstLine="480" w:firstLineChars="200"/>
        <w:rPr>
          <w:rFonts w:ascii="宋体" w:hAnsi="宋体"/>
          <w:sz w:val="24"/>
          <w:szCs w:val="24"/>
        </w:rPr>
      </w:pPr>
      <w:bookmarkStart w:id="185" w:name="_Toc152045547"/>
      <w:bookmarkEnd w:id="185"/>
      <w:bookmarkStart w:id="186" w:name="_Toc179632565"/>
      <w:bookmarkEnd w:id="186"/>
      <w:bookmarkStart w:id="187" w:name="_Toc152042323"/>
      <w:bookmarkEnd w:id="187"/>
      <w:bookmarkStart w:id="188" w:name="_Toc144974515"/>
      <w:bookmarkEnd w:id="188"/>
      <w:bookmarkStart w:id="189" w:name="_Toc482375179"/>
      <w:bookmarkStart w:id="190" w:name="_Toc20011"/>
      <w:bookmarkStart w:id="191" w:name="_Toc482721772"/>
      <w:bookmarkStart w:id="192" w:name="_Toc482374707"/>
      <w:bookmarkStart w:id="193" w:name="_Toc459655423"/>
      <w:bookmarkStart w:id="194" w:name="_Toc478565838"/>
      <w:bookmarkStart w:id="195" w:name="_Toc482374804"/>
      <w:r>
        <w:rPr>
          <w:rFonts w:hint="eastAsia" w:ascii="宋体" w:hAnsi="宋体"/>
          <w:sz w:val="24"/>
          <w:szCs w:val="24"/>
        </w:rPr>
        <w:t>3.1 投标文件的组成</w:t>
      </w:r>
      <w:bookmarkEnd w:id="189"/>
      <w:bookmarkEnd w:id="190"/>
      <w:bookmarkEnd w:id="191"/>
      <w:bookmarkEnd w:id="192"/>
      <w:bookmarkEnd w:id="193"/>
      <w:bookmarkEnd w:id="194"/>
      <w:bookmarkEnd w:id="195"/>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6" w:name="_Toc144974516"/>
      <w:bookmarkEnd w:id="196"/>
      <w:bookmarkStart w:id="197" w:name="_Toc152042324"/>
      <w:bookmarkEnd w:id="197"/>
      <w:bookmarkStart w:id="198" w:name="_Toc179632566"/>
      <w:bookmarkEnd w:id="198"/>
      <w:bookmarkStart w:id="199" w:name="_Toc152045548"/>
      <w:bookmarkEnd w:id="199"/>
      <w:bookmarkStart w:id="200" w:name="_Toc459655424"/>
      <w:bookmarkStart w:id="201" w:name="_Toc482375180"/>
      <w:bookmarkStart w:id="202" w:name="_Toc482374805"/>
      <w:bookmarkStart w:id="203" w:name="_Toc482374708"/>
      <w:bookmarkStart w:id="204" w:name="_Toc18156"/>
      <w:bookmarkStart w:id="205" w:name="_Toc482721773"/>
      <w:bookmarkStart w:id="206" w:name="_Toc478565839"/>
      <w:r>
        <w:rPr>
          <w:rFonts w:hint="eastAsia" w:ascii="宋体" w:hAnsi="宋体"/>
          <w:sz w:val="24"/>
          <w:szCs w:val="24"/>
        </w:rPr>
        <w:t>3.2 投标报价</w:t>
      </w:r>
      <w:bookmarkEnd w:id="200"/>
      <w:bookmarkEnd w:id="201"/>
      <w:bookmarkEnd w:id="202"/>
      <w:bookmarkEnd w:id="203"/>
      <w:bookmarkEnd w:id="204"/>
      <w:bookmarkEnd w:id="205"/>
      <w:bookmarkEnd w:id="206"/>
    </w:p>
    <w:p>
      <w:pPr>
        <w:spacing w:line="460" w:lineRule="exact"/>
        <w:ind w:firstLine="480" w:firstLineChars="200"/>
        <w:rPr>
          <w:rFonts w:ascii="宋体" w:hAnsi="宋体"/>
          <w:sz w:val="24"/>
          <w:szCs w:val="24"/>
        </w:rPr>
      </w:pPr>
      <w:bookmarkStart w:id="207" w:name="_Toc152045549"/>
      <w:bookmarkEnd w:id="207"/>
      <w:bookmarkStart w:id="208" w:name="_Toc144974517"/>
      <w:bookmarkEnd w:id="208"/>
      <w:bookmarkStart w:id="209" w:name="_Toc179632567"/>
      <w:bookmarkEnd w:id="209"/>
      <w:bookmarkStart w:id="210" w:name="_Toc11995"/>
      <w:bookmarkEnd w:id="210"/>
      <w:bookmarkStart w:id="211" w:name="_Toc478565840"/>
      <w:bookmarkStart w:id="212" w:name="_Toc482374806"/>
      <w:bookmarkStart w:id="213" w:name="_Toc482375181"/>
      <w:bookmarkStart w:id="214" w:name="_Toc459655425"/>
      <w:bookmarkStart w:id="215" w:name="_Toc152042325"/>
      <w:bookmarkStart w:id="216" w:name="_Toc482374709"/>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7" w:name="_Toc482721774"/>
      <w:r>
        <w:rPr>
          <w:rFonts w:hint="eastAsia" w:ascii="宋体" w:hAnsi="宋体"/>
          <w:color w:val="000000"/>
          <w:sz w:val="24"/>
          <w:szCs w:val="24"/>
        </w:rPr>
        <w:t>3.3 投标有效期</w:t>
      </w:r>
      <w:bookmarkEnd w:id="211"/>
      <w:bookmarkEnd w:id="212"/>
      <w:bookmarkEnd w:id="213"/>
      <w:bookmarkEnd w:id="214"/>
      <w:bookmarkEnd w:id="215"/>
      <w:bookmarkEnd w:id="216"/>
      <w:bookmarkEnd w:id="217"/>
    </w:p>
    <w:p>
      <w:pPr>
        <w:spacing w:line="460" w:lineRule="exact"/>
        <w:ind w:firstLine="480" w:firstLineChars="200"/>
        <w:rPr>
          <w:rFonts w:ascii="宋体" w:hAnsi="宋体"/>
          <w:color w:val="000000"/>
          <w:sz w:val="24"/>
          <w:szCs w:val="24"/>
        </w:rPr>
      </w:pPr>
      <w:bookmarkStart w:id="218" w:name="_Toc1834"/>
      <w:bookmarkEnd w:id="218"/>
      <w:bookmarkStart w:id="219" w:name="_Toc144974518"/>
      <w:bookmarkEnd w:id="219"/>
      <w:bookmarkStart w:id="220" w:name="_Toc152042326"/>
      <w:bookmarkEnd w:id="220"/>
      <w:bookmarkStart w:id="221" w:name="_Toc152045550"/>
      <w:bookmarkEnd w:id="221"/>
      <w:bookmarkStart w:id="222" w:name="_Toc482374710"/>
      <w:bookmarkStart w:id="223" w:name="_Toc482374807"/>
      <w:bookmarkStart w:id="224" w:name="_Toc478565841"/>
      <w:bookmarkStart w:id="225" w:name="_Toc459655426"/>
      <w:bookmarkStart w:id="226" w:name="_Toc179632568"/>
      <w:bookmarkStart w:id="227" w:name="_Toc482375182"/>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8" w:name="_Toc482721775"/>
      <w:r>
        <w:rPr>
          <w:rFonts w:hint="eastAsia" w:ascii="宋体" w:hAnsi="宋体"/>
          <w:color w:val="000000"/>
          <w:sz w:val="24"/>
          <w:szCs w:val="24"/>
        </w:rPr>
        <w:t>3.4 投标保证金</w:t>
      </w:r>
      <w:bookmarkEnd w:id="222"/>
      <w:bookmarkEnd w:id="223"/>
      <w:bookmarkEnd w:id="224"/>
      <w:bookmarkEnd w:id="225"/>
      <w:bookmarkEnd w:id="226"/>
      <w:bookmarkEnd w:id="227"/>
      <w:bookmarkEnd w:id="228"/>
    </w:p>
    <w:p>
      <w:pPr>
        <w:spacing w:line="460" w:lineRule="exact"/>
        <w:ind w:firstLine="480" w:firstLineChars="200"/>
        <w:rPr>
          <w:rFonts w:ascii="宋体" w:hAnsi="宋体" w:cs="宋体"/>
          <w:color w:val="0C0C0C"/>
          <w:sz w:val="24"/>
          <w:szCs w:val="24"/>
        </w:rPr>
      </w:pPr>
      <w:bookmarkStart w:id="229" w:name="_Toc31198"/>
      <w:bookmarkStart w:id="230" w:name="_Toc459655427"/>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29"/>
      <w:bookmarkEnd w:id="230"/>
    </w:p>
    <w:p>
      <w:pPr>
        <w:spacing w:line="460" w:lineRule="exact"/>
        <w:ind w:firstLine="480" w:firstLineChars="200"/>
        <w:rPr>
          <w:rFonts w:hint="eastAsia" w:ascii="宋体" w:hAnsi="宋体" w:cs="宋体"/>
          <w:color w:val="0C0C0C"/>
          <w:sz w:val="24"/>
          <w:szCs w:val="24"/>
          <w:lang w:eastAsia="zh-CN"/>
        </w:rPr>
      </w:pPr>
      <w:bookmarkStart w:id="231" w:name="_Toc179632571"/>
      <w:bookmarkEnd w:id="231"/>
      <w:bookmarkStart w:id="232" w:name="_Toc27405"/>
      <w:bookmarkEnd w:id="232"/>
      <w:bookmarkStart w:id="233" w:name="_Toc152045553"/>
      <w:bookmarkEnd w:id="233"/>
      <w:bookmarkStart w:id="234" w:name="_Toc152042329"/>
      <w:bookmarkEnd w:id="234"/>
      <w:bookmarkStart w:id="235" w:name="_Toc459655428"/>
      <w:bookmarkStart w:id="236" w:name="_Toc482375183"/>
      <w:bookmarkStart w:id="237" w:name="_Toc482721776"/>
      <w:bookmarkStart w:id="238" w:name="_Toc478565842"/>
      <w:bookmarkStart w:id="239" w:name="_Toc144974521"/>
      <w:bookmarkStart w:id="240" w:name="_Toc482374808"/>
      <w:bookmarkStart w:id="241" w:name="_Toc482374711"/>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5"/>
      <w:bookmarkEnd w:id="236"/>
      <w:bookmarkEnd w:id="237"/>
      <w:bookmarkEnd w:id="238"/>
      <w:bookmarkEnd w:id="239"/>
      <w:bookmarkEnd w:id="240"/>
      <w:bookmarkEnd w:id="241"/>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2" w:name="_Toc179632572"/>
      <w:bookmarkEnd w:id="242"/>
      <w:bookmarkStart w:id="243" w:name="_Toc152045554"/>
      <w:bookmarkEnd w:id="243"/>
      <w:bookmarkStart w:id="244" w:name="_Toc152042330"/>
      <w:bookmarkEnd w:id="244"/>
      <w:bookmarkStart w:id="245" w:name="_Toc18187"/>
      <w:bookmarkEnd w:id="245"/>
      <w:bookmarkStart w:id="246" w:name="_Toc482375184"/>
      <w:bookmarkStart w:id="247" w:name="_Toc482374712"/>
      <w:bookmarkStart w:id="248" w:name="_Toc144974522"/>
      <w:bookmarkStart w:id="249" w:name="_Toc482374809"/>
      <w:bookmarkStart w:id="250" w:name="_Toc478565843"/>
      <w:bookmarkStart w:id="251" w:name="_Toc459655429"/>
      <w:bookmarkStart w:id="252" w:name="_Toc482721777"/>
      <w:r>
        <w:rPr>
          <w:rFonts w:hint="eastAsia" w:ascii="宋体" w:hAnsi="宋体"/>
          <w:sz w:val="24"/>
          <w:szCs w:val="24"/>
        </w:rPr>
        <w:t>3.7 投标文件的编制</w:t>
      </w:r>
      <w:bookmarkEnd w:id="246"/>
      <w:bookmarkEnd w:id="247"/>
      <w:bookmarkEnd w:id="248"/>
      <w:bookmarkEnd w:id="249"/>
      <w:bookmarkEnd w:id="250"/>
      <w:bookmarkEnd w:id="251"/>
      <w:bookmarkEnd w:id="252"/>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3" w:name="_Toc144974523"/>
      <w:bookmarkEnd w:id="253"/>
      <w:bookmarkStart w:id="254" w:name="_Toc179632573"/>
      <w:bookmarkEnd w:id="254"/>
      <w:bookmarkStart w:id="255" w:name="_Toc152042331"/>
      <w:bookmarkEnd w:id="255"/>
      <w:bookmarkStart w:id="256" w:name="_Toc152045555"/>
      <w:bookmarkEnd w:id="256"/>
      <w:bookmarkStart w:id="257" w:name="_Toc16926"/>
      <w:bookmarkStart w:id="258" w:name="_Toc482721778"/>
      <w:bookmarkStart w:id="259" w:name="_Toc478565844"/>
      <w:bookmarkStart w:id="260" w:name="_Toc482374713"/>
      <w:bookmarkStart w:id="261" w:name="_Toc482375185"/>
      <w:bookmarkStart w:id="262" w:name="_Toc482374810"/>
      <w:r>
        <w:rPr>
          <w:rFonts w:hint="eastAsia" w:ascii="宋体" w:hAnsi="宋体"/>
          <w:b/>
          <w:sz w:val="24"/>
          <w:szCs w:val="24"/>
        </w:rPr>
        <w:t xml:space="preserve">4. </w:t>
      </w:r>
      <w:bookmarkEnd w:id="257"/>
      <w:r>
        <w:rPr>
          <w:rFonts w:hint="eastAsia" w:ascii="宋体" w:hAnsi="宋体"/>
          <w:b/>
          <w:sz w:val="24"/>
          <w:szCs w:val="24"/>
        </w:rPr>
        <w:t>投标</w:t>
      </w:r>
      <w:bookmarkEnd w:id="258"/>
      <w:bookmarkEnd w:id="259"/>
      <w:bookmarkEnd w:id="260"/>
      <w:bookmarkEnd w:id="261"/>
      <w:bookmarkEnd w:id="262"/>
    </w:p>
    <w:p>
      <w:pPr>
        <w:spacing w:line="460" w:lineRule="exact"/>
        <w:rPr>
          <w:rFonts w:ascii="宋体" w:hAnsi="宋体"/>
          <w:bCs/>
          <w:sz w:val="24"/>
          <w:szCs w:val="24"/>
        </w:rPr>
      </w:pPr>
      <w:bookmarkStart w:id="263" w:name="_Toc179632577"/>
      <w:bookmarkEnd w:id="263"/>
      <w:bookmarkStart w:id="264" w:name="_Toc152045559"/>
      <w:bookmarkEnd w:id="264"/>
      <w:bookmarkStart w:id="265" w:name="_Toc152042332"/>
      <w:bookmarkEnd w:id="265"/>
      <w:bookmarkStart w:id="266" w:name="_Toc29602"/>
      <w:bookmarkEnd w:id="266"/>
      <w:bookmarkStart w:id="267" w:name="_Toc179632574"/>
      <w:bookmarkEnd w:id="267"/>
      <w:bookmarkStart w:id="268" w:name="_Toc152045556"/>
      <w:bookmarkEnd w:id="268"/>
      <w:bookmarkStart w:id="269" w:name="_Toc144974524"/>
      <w:bookmarkEnd w:id="269"/>
      <w:bookmarkStart w:id="270" w:name="_Toc152042335"/>
      <w:bookmarkEnd w:id="270"/>
      <w:bookmarkStart w:id="271" w:name="_Toc246996944"/>
      <w:bookmarkStart w:id="272" w:name="_Toc9702"/>
      <w:bookmarkStart w:id="273" w:name="_Toc417283175"/>
      <w:bookmarkStart w:id="274" w:name="_Toc417283087"/>
      <w:bookmarkStart w:id="275" w:name="_Toc296602445"/>
      <w:bookmarkStart w:id="276" w:name="_Toc246996201"/>
      <w:bookmarkStart w:id="277" w:name="_Toc247085715"/>
      <w:bookmarkStart w:id="278" w:name="_Toc179632575"/>
      <w:bookmarkStart w:id="279" w:name="_Toc152042333"/>
      <w:bookmarkStart w:id="280" w:name="_Toc144974525"/>
      <w:bookmarkStart w:id="281" w:name="_Toc152045557"/>
      <w:bookmarkStart w:id="282" w:name="_Toc144974527"/>
      <w:bookmarkStart w:id="283" w:name="_Toc482374717"/>
      <w:bookmarkStart w:id="284" w:name="_Toc482375189"/>
      <w:bookmarkStart w:id="285" w:name="_Toc482374814"/>
      <w:bookmarkStart w:id="286" w:name="_Toc478565848"/>
      <w:bookmarkStart w:id="287" w:name="_Toc482721782"/>
      <w:r>
        <w:rPr>
          <w:rFonts w:hint="eastAsia" w:ascii="宋体" w:hAnsi="宋体"/>
          <w:bCs/>
          <w:sz w:val="24"/>
          <w:szCs w:val="24"/>
        </w:rPr>
        <w:t>4.1 投标文件的递交</w:t>
      </w:r>
      <w:bookmarkEnd w:id="271"/>
      <w:bookmarkEnd w:id="272"/>
      <w:bookmarkEnd w:id="273"/>
      <w:bookmarkEnd w:id="274"/>
      <w:bookmarkEnd w:id="275"/>
      <w:bookmarkEnd w:id="276"/>
      <w:bookmarkEnd w:id="277"/>
      <w:bookmarkEnd w:id="278"/>
      <w:bookmarkEnd w:id="279"/>
      <w:bookmarkEnd w:id="280"/>
      <w:bookmarkEnd w:id="281"/>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2"/>
      <w:r>
        <w:rPr>
          <w:rFonts w:hint="eastAsia" w:ascii="宋体" w:hAnsi="宋体"/>
          <w:b/>
          <w:sz w:val="24"/>
          <w:szCs w:val="24"/>
        </w:rPr>
        <w:t>开标</w:t>
      </w:r>
      <w:bookmarkEnd w:id="283"/>
      <w:bookmarkEnd w:id="284"/>
      <w:bookmarkEnd w:id="285"/>
      <w:bookmarkEnd w:id="286"/>
      <w:bookmarkEnd w:id="287"/>
    </w:p>
    <w:p>
      <w:pPr>
        <w:spacing w:line="460" w:lineRule="exact"/>
        <w:rPr>
          <w:rFonts w:ascii="宋体" w:hAnsi="宋体"/>
          <w:bCs/>
          <w:sz w:val="24"/>
          <w:szCs w:val="24"/>
        </w:rPr>
      </w:pPr>
      <w:bookmarkStart w:id="288" w:name="_Toc16161"/>
      <w:bookmarkEnd w:id="288"/>
      <w:bookmarkStart w:id="289" w:name="_Toc26634"/>
      <w:bookmarkEnd w:id="289"/>
      <w:bookmarkStart w:id="290" w:name="_Toc152045562"/>
      <w:bookmarkEnd w:id="290"/>
      <w:bookmarkStart w:id="291" w:name="_Toc152042336"/>
      <w:bookmarkEnd w:id="291"/>
      <w:bookmarkStart w:id="292" w:name="_Toc179632578"/>
      <w:bookmarkEnd w:id="292"/>
      <w:bookmarkStart w:id="293" w:name="_Toc144974530"/>
      <w:bookmarkEnd w:id="293"/>
      <w:bookmarkStart w:id="294" w:name="_Toc152042338"/>
      <w:bookmarkEnd w:id="294"/>
      <w:bookmarkStart w:id="295" w:name="_Toc152045560"/>
      <w:bookmarkEnd w:id="295"/>
      <w:bookmarkStart w:id="296" w:name="_Toc417283178"/>
      <w:bookmarkStart w:id="297" w:name="_Toc144974528"/>
      <w:bookmarkStart w:id="298" w:name="_Toc19690"/>
      <w:bookmarkStart w:id="299" w:name="_Toc296602448"/>
      <w:bookmarkStart w:id="300" w:name="_Toc246996204"/>
      <w:bookmarkStart w:id="301" w:name="_Toc247085718"/>
      <w:bookmarkStart w:id="302" w:name="_Toc417283090"/>
      <w:bookmarkStart w:id="303" w:name="_Toc246996947"/>
      <w:bookmarkStart w:id="304" w:name="_Toc482375192"/>
      <w:bookmarkStart w:id="305" w:name="_Toc179632580"/>
      <w:bookmarkStart w:id="306" w:name="_Toc482721785"/>
      <w:bookmarkStart w:id="307" w:name="_Toc478565851"/>
      <w:bookmarkStart w:id="308" w:name="_Toc482374720"/>
      <w:bookmarkStart w:id="309" w:name="_Toc482374817"/>
      <w:r>
        <w:rPr>
          <w:rFonts w:hint="eastAsia" w:ascii="宋体" w:hAnsi="宋体"/>
          <w:bCs/>
          <w:sz w:val="24"/>
          <w:szCs w:val="24"/>
        </w:rPr>
        <w:t>5.1 开标时间和地点</w:t>
      </w:r>
      <w:bookmarkEnd w:id="296"/>
      <w:bookmarkEnd w:id="297"/>
      <w:bookmarkEnd w:id="298"/>
      <w:bookmarkEnd w:id="299"/>
      <w:bookmarkEnd w:id="300"/>
      <w:bookmarkEnd w:id="301"/>
      <w:bookmarkEnd w:id="302"/>
      <w:bookmarkEnd w:id="303"/>
    </w:p>
    <w:p>
      <w:pPr>
        <w:spacing w:line="460" w:lineRule="exact"/>
        <w:ind w:firstLine="720" w:firstLineChars="300"/>
        <w:rPr>
          <w:rFonts w:hint="eastAsia" w:ascii="宋体" w:hAnsi="宋体"/>
          <w:color w:val="000000"/>
          <w:kern w:val="0"/>
          <w:sz w:val="24"/>
          <w:lang w:eastAsia="zh-CN"/>
        </w:rPr>
      </w:pPr>
      <w:bookmarkStart w:id="310" w:name="_Toc247085719"/>
      <w:bookmarkStart w:id="311" w:name="_Toc1687"/>
      <w:bookmarkStart w:id="312" w:name="_Toc417283179"/>
      <w:bookmarkStart w:id="313" w:name="_Toc246996205"/>
      <w:bookmarkStart w:id="314" w:name="_Toc179632579"/>
      <w:bookmarkStart w:id="315" w:name="_Toc144974529"/>
      <w:bookmarkStart w:id="316" w:name="_Toc152045561"/>
      <w:bookmarkStart w:id="317" w:name="_Toc417283091"/>
      <w:bookmarkStart w:id="318" w:name="_Toc152042337"/>
      <w:bookmarkStart w:id="319" w:name="_Toc296602449"/>
      <w:bookmarkStart w:id="320" w:name="_Toc246996948"/>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0"/>
      <w:bookmarkEnd w:id="311"/>
      <w:bookmarkEnd w:id="312"/>
      <w:bookmarkEnd w:id="313"/>
      <w:bookmarkEnd w:id="314"/>
      <w:bookmarkEnd w:id="315"/>
      <w:bookmarkEnd w:id="316"/>
      <w:bookmarkEnd w:id="317"/>
      <w:bookmarkEnd w:id="318"/>
      <w:bookmarkEnd w:id="319"/>
      <w:bookmarkEnd w:id="320"/>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4"/>
      <w:bookmarkEnd w:id="305"/>
      <w:bookmarkEnd w:id="306"/>
      <w:bookmarkEnd w:id="307"/>
      <w:bookmarkEnd w:id="308"/>
      <w:bookmarkEnd w:id="309"/>
    </w:p>
    <w:p>
      <w:pPr>
        <w:spacing w:line="460" w:lineRule="exact"/>
        <w:ind w:firstLine="480" w:firstLineChars="200"/>
        <w:rPr>
          <w:rFonts w:ascii="宋体" w:hAnsi="宋体"/>
          <w:bCs/>
          <w:sz w:val="24"/>
          <w:szCs w:val="24"/>
        </w:rPr>
      </w:pPr>
      <w:bookmarkStart w:id="321" w:name="_Toc152045563"/>
      <w:bookmarkEnd w:id="321"/>
      <w:bookmarkStart w:id="322" w:name="_Toc144974531"/>
      <w:bookmarkEnd w:id="322"/>
      <w:bookmarkStart w:id="323" w:name="_Toc179632581"/>
      <w:bookmarkEnd w:id="323"/>
      <w:bookmarkStart w:id="324" w:name="_Toc152042339"/>
      <w:bookmarkEnd w:id="324"/>
      <w:bookmarkStart w:id="325" w:name="_Toc482374524"/>
      <w:bookmarkStart w:id="326" w:name="_Toc478565855"/>
      <w:bookmarkStart w:id="327" w:name="_Toc482375196"/>
      <w:bookmarkStart w:id="328" w:name="_Toc482374724"/>
      <w:bookmarkStart w:id="329" w:name="_Toc482721789"/>
      <w:bookmarkStart w:id="330" w:name="_Toc482374821"/>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1" w:name="_Toc417283095"/>
      <w:bookmarkStart w:id="332" w:name="_Toc10414"/>
      <w:bookmarkStart w:id="333" w:name="_Toc296602453"/>
      <w:bookmarkStart w:id="334" w:name="_Toc417283183"/>
      <w:bookmarkStart w:id="335" w:name="_Toc246996208"/>
      <w:bookmarkStart w:id="336" w:name="_Toc247085722"/>
      <w:bookmarkStart w:id="337" w:name="_Toc246996951"/>
      <w:r>
        <w:rPr>
          <w:rFonts w:hint="eastAsia" w:ascii="宋体" w:hAnsi="宋体"/>
          <w:bCs/>
          <w:sz w:val="24"/>
          <w:szCs w:val="24"/>
        </w:rPr>
        <w:t>6.2 评标原则</w:t>
      </w:r>
      <w:bookmarkEnd w:id="331"/>
      <w:bookmarkEnd w:id="332"/>
      <w:bookmarkEnd w:id="333"/>
      <w:bookmarkEnd w:id="334"/>
      <w:bookmarkEnd w:id="335"/>
      <w:bookmarkEnd w:id="336"/>
      <w:bookmarkEnd w:id="337"/>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8" w:name="_Toc152042341"/>
      <w:bookmarkStart w:id="339" w:name="_Toc246996952"/>
      <w:bookmarkStart w:id="340" w:name="_Toc179632583"/>
      <w:bookmarkStart w:id="341" w:name="_Toc247085723"/>
      <w:bookmarkStart w:id="342" w:name="_Toc417283096"/>
      <w:bookmarkStart w:id="343" w:name="_Toc144974533"/>
      <w:bookmarkStart w:id="344" w:name="_Toc296602454"/>
      <w:bookmarkStart w:id="345" w:name="_Toc152045565"/>
      <w:bookmarkStart w:id="346" w:name="_Toc246996209"/>
      <w:bookmarkStart w:id="347" w:name="_Toc18171"/>
      <w:bookmarkStart w:id="348" w:name="_Toc417283184"/>
      <w:r>
        <w:rPr>
          <w:rFonts w:hint="eastAsia" w:ascii="宋体" w:hAnsi="宋体"/>
          <w:bCs/>
          <w:sz w:val="24"/>
          <w:szCs w:val="24"/>
        </w:rPr>
        <w:t>6.3 评标</w:t>
      </w:r>
      <w:bookmarkEnd w:id="338"/>
      <w:bookmarkEnd w:id="339"/>
      <w:bookmarkEnd w:id="340"/>
      <w:bookmarkEnd w:id="341"/>
      <w:bookmarkEnd w:id="342"/>
      <w:bookmarkEnd w:id="343"/>
      <w:bookmarkEnd w:id="344"/>
      <w:bookmarkEnd w:id="345"/>
      <w:bookmarkEnd w:id="346"/>
      <w:bookmarkEnd w:id="347"/>
      <w:bookmarkEnd w:id="348"/>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5"/>
      <w:bookmarkEnd w:id="326"/>
      <w:bookmarkEnd w:id="327"/>
      <w:bookmarkEnd w:id="328"/>
      <w:bookmarkEnd w:id="329"/>
      <w:bookmarkEnd w:id="330"/>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49" w:name="_Toc1885"/>
      <w:bookmarkEnd w:id="349"/>
      <w:bookmarkStart w:id="350" w:name="_Toc152042342"/>
      <w:bookmarkEnd w:id="350"/>
      <w:bookmarkStart w:id="351" w:name="_Toc152045566"/>
      <w:bookmarkEnd w:id="351"/>
      <w:bookmarkStart w:id="352" w:name="_Toc179632584"/>
      <w:bookmarkEnd w:id="352"/>
      <w:bookmarkStart w:id="353" w:name="_Toc144974534"/>
      <w:bookmarkStart w:id="354" w:name="_Toc482374822"/>
      <w:bookmarkStart w:id="355" w:name="_Toc478565856"/>
      <w:bookmarkStart w:id="356" w:name="_Toc482374725"/>
      <w:bookmarkStart w:id="357" w:name="_Toc482721790"/>
      <w:bookmarkStart w:id="358" w:name="_Toc482375197"/>
      <w:r>
        <w:rPr>
          <w:rFonts w:hint="eastAsia" w:ascii="宋体" w:hAnsi="宋体"/>
          <w:b/>
          <w:sz w:val="24"/>
          <w:szCs w:val="24"/>
        </w:rPr>
        <w:t xml:space="preserve">8. </w:t>
      </w:r>
      <w:bookmarkEnd w:id="353"/>
      <w:r>
        <w:rPr>
          <w:rFonts w:hint="eastAsia" w:ascii="宋体" w:hAnsi="宋体"/>
          <w:b/>
          <w:sz w:val="24"/>
          <w:szCs w:val="24"/>
        </w:rPr>
        <w:t>合同授予</w:t>
      </w:r>
      <w:bookmarkEnd w:id="354"/>
      <w:bookmarkEnd w:id="355"/>
      <w:bookmarkEnd w:id="356"/>
      <w:bookmarkEnd w:id="357"/>
      <w:bookmarkEnd w:id="358"/>
    </w:p>
    <w:p>
      <w:pPr>
        <w:spacing w:line="460" w:lineRule="exact"/>
        <w:ind w:firstLine="480" w:firstLineChars="200"/>
        <w:rPr>
          <w:rFonts w:ascii="宋体" w:hAnsi="宋体"/>
          <w:sz w:val="24"/>
          <w:szCs w:val="24"/>
        </w:rPr>
      </w:pPr>
      <w:bookmarkStart w:id="359" w:name="_Toc179632585"/>
      <w:bookmarkEnd w:id="359"/>
      <w:bookmarkStart w:id="360" w:name="_Toc152042343"/>
      <w:bookmarkEnd w:id="360"/>
      <w:bookmarkStart w:id="361" w:name="_Toc144974535"/>
      <w:bookmarkEnd w:id="361"/>
      <w:bookmarkStart w:id="362" w:name="_Toc152045567"/>
      <w:bookmarkEnd w:id="362"/>
      <w:bookmarkStart w:id="363" w:name="_Toc482374823"/>
      <w:bookmarkStart w:id="364" w:name="_Toc482375198"/>
      <w:bookmarkStart w:id="365" w:name="_Toc478565857"/>
      <w:bookmarkStart w:id="366" w:name="_Toc24664"/>
      <w:bookmarkStart w:id="367" w:name="_Toc482374726"/>
      <w:bookmarkStart w:id="368" w:name="_Toc459655442"/>
      <w:bookmarkStart w:id="369" w:name="_Toc482721791"/>
      <w:r>
        <w:rPr>
          <w:rFonts w:hint="eastAsia" w:ascii="宋体" w:hAnsi="宋体"/>
          <w:sz w:val="24"/>
          <w:szCs w:val="24"/>
        </w:rPr>
        <w:t>8.1 定标方式</w:t>
      </w:r>
      <w:bookmarkEnd w:id="363"/>
      <w:bookmarkEnd w:id="364"/>
      <w:bookmarkEnd w:id="365"/>
      <w:bookmarkEnd w:id="366"/>
      <w:bookmarkEnd w:id="367"/>
      <w:bookmarkEnd w:id="368"/>
      <w:bookmarkEnd w:id="369"/>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0" w:name="_Toc152042344"/>
      <w:bookmarkEnd w:id="370"/>
      <w:bookmarkStart w:id="371" w:name="_Toc152045568"/>
      <w:bookmarkEnd w:id="371"/>
      <w:bookmarkStart w:id="372" w:name="_Toc179632586"/>
      <w:bookmarkEnd w:id="372"/>
      <w:bookmarkStart w:id="373" w:name="_Toc144974536"/>
      <w:bookmarkEnd w:id="373"/>
      <w:bookmarkStart w:id="374" w:name="_Toc482375199"/>
      <w:bookmarkStart w:id="375" w:name="_Toc459655443"/>
      <w:bookmarkStart w:id="376" w:name="_Toc482721792"/>
      <w:bookmarkStart w:id="377" w:name="_Toc478565858"/>
      <w:bookmarkStart w:id="378" w:name="_Toc482374824"/>
      <w:bookmarkStart w:id="379" w:name="_Toc482374727"/>
      <w:bookmarkStart w:id="380" w:name="_Toc28465"/>
      <w:r>
        <w:rPr>
          <w:rFonts w:hint="eastAsia" w:ascii="宋体" w:hAnsi="宋体"/>
          <w:sz w:val="24"/>
          <w:szCs w:val="24"/>
        </w:rPr>
        <w:t>8.2 中标通知</w:t>
      </w:r>
      <w:bookmarkEnd w:id="374"/>
      <w:bookmarkEnd w:id="375"/>
      <w:bookmarkEnd w:id="376"/>
      <w:bookmarkEnd w:id="377"/>
      <w:bookmarkEnd w:id="378"/>
      <w:bookmarkEnd w:id="379"/>
      <w:bookmarkEnd w:id="380"/>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1" w:name="_Toc144974537"/>
      <w:bookmarkEnd w:id="381"/>
      <w:bookmarkStart w:id="382" w:name="_Toc152042345"/>
      <w:bookmarkEnd w:id="382"/>
      <w:bookmarkStart w:id="383" w:name="_Toc179632587"/>
      <w:bookmarkEnd w:id="383"/>
      <w:bookmarkStart w:id="384" w:name="_Toc152045569"/>
      <w:bookmarkEnd w:id="384"/>
      <w:bookmarkStart w:id="385" w:name="_Toc482721793"/>
      <w:bookmarkStart w:id="386" w:name="_Toc482375200"/>
      <w:bookmarkStart w:id="387" w:name="_Toc478565859"/>
      <w:bookmarkStart w:id="388" w:name="_Toc482374825"/>
      <w:bookmarkStart w:id="389" w:name="_Toc3452"/>
      <w:bookmarkStart w:id="390" w:name="_Toc459655444"/>
      <w:bookmarkStart w:id="391" w:name="_Toc482374728"/>
      <w:r>
        <w:rPr>
          <w:rFonts w:hint="eastAsia" w:ascii="宋体" w:hAnsi="宋体"/>
          <w:sz w:val="24"/>
          <w:szCs w:val="24"/>
        </w:rPr>
        <w:t>8.3 履约担保</w:t>
      </w:r>
      <w:bookmarkEnd w:id="385"/>
      <w:bookmarkEnd w:id="386"/>
      <w:bookmarkEnd w:id="387"/>
      <w:bookmarkEnd w:id="388"/>
      <w:bookmarkEnd w:id="389"/>
      <w:bookmarkEnd w:id="390"/>
      <w:bookmarkEnd w:id="391"/>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2" w:name="_Toc144974538"/>
      <w:bookmarkEnd w:id="392"/>
      <w:bookmarkStart w:id="393" w:name="_Toc152042346"/>
      <w:bookmarkEnd w:id="393"/>
      <w:bookmarkStart w:id="394" w:name="_Toc179632588"/>
      <w:bookmarkEnd w:id="394"/>
      <w:bookmarkStart w:id="395" w:name="_Toc152045570"/>
      <w:bookmarkEnd w:id="395"/>
      <w:bookmarkStart w:id="396" w:name="_Toc482374729"/>
      <w:bookmarkStart w:id="397" w:name="_Toc482721794"/>
      <w:bookmarkStart w:id="398" w:name="_Toc482374826"/>
      <w:bookmarkStart w:id="399" w:name="_Toc459655445"/>
      <w:bookmarkStart w:id="400" w:name="_Toc478565860"/>
      <w:bookmarkStart w:id="401" w:name="_Toc18821"/>
      <w:bookmarkStart w:id="402" w:name="_Toc482375201"/>
      <w:r>
        <w:rPr>
          <w:rFonts w:hint="eastAsia" w:ascii="宋体" w:hAnsi="宋体"/>
          <w:sz w:val="24"/>
          <w:szCs w:val="24"/>
        </w:rPr>
        <w:t>8.4 签订合同</w:t>
      </w:r>
      <w:bookmarkEnd w:id="396"/>
      <w:bookmarkEnd w:id="397"/>
      <w:bookmarkEnd w:id="398"/>
      <w:bookmarkEnd w:id="399"/>
      <w:bookmarkEnd w:id="400"/>
      <w:bookmarkEnd w:id="401"/>
      <w:bookmarkEnd w:id="402"/>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3" w:name="_Toc152045571"/>
      <w:bookmarkEnd w:id="403"/>
      <w:bookmarkStart w:id="404" w:name="_Toc144974539"/>
      <w:bookmarkEnd w:id="404"/>
      <w:bookmarkStart w:id="405" w:name="_Toc10844"/>
      <w:bookmarkEnd w:id="405"/>
      <w:bookmarkStart w:id="406" w:name="_Toc179632589"/>
      <w:bookmarkEnd w:id="406"/>
      <w:bookmarkStart w:id="407" w:name="_Toc152042347"/>
      <w:bookmarkStart w:id="408" w:name="_Toc482375202"/>
      <w:bookmarkStart w:id="409" w:name="_Toc482721795"/>
      <w:bookmarkStart w:id="410" w:name="_Toc482374827"/>
      <w:bookmarkStart w:id="411" w:name="_Toc478565861"/>
      <w:bookmarkStart w:id="412" w:name="_Toc482374730"/>
    </w:p>
    <w:p>
      <w:pPr>
        <w:spacing w:line="440" w:lineRule="exact"/>
        <w:rPr>
          <w:rFonts w:ascii="宋体" w:hAnsi="宋体"/>
          <w:b/>
          <w:sz w:val="24"/>
          <w:szCs w:val="24"/>
        </w:rPr>
      </w:pPr>
      <w:r>
        <w:rPr>
          <w:rFonts w:hint="eastAsia" w:ascii="宋体" w:hAnsi="宋体"/>
          <w:b/>
          <w:sz w:val="24"/>
          <w:szCs w:val="24"/>
        </w:rPr>
        <w:t>9. 重新招标和不再招标</w:t>
      </w:r>
      <w:bookmarkEnd w:id="407"/>
      <w:bookmarkEnd w:id="408"/>
      <w:bookmarkEnd w:id="409"/>
      <w:bookmarkEnd w:id="410"/>
      <w:bookmarkEnd w:id="411"/>
      <w:bookmarkEnd w:id="412"/>
    </w:p>
    <w:p>
      <w:pPr>
        <w:spacing w:line="440" w:lineRule="exact"/>
        <w:ind w:firstLine="480" w:firstLineChars="200"/>
        <w:rPr>
          <w:rFonts w:ascii="宋体" w:hAnsi="宋体"/>
          <w:sz w:val="24"/>
          <w:szCs w:val="24"/>
        </w:rPr>
      </w:pPr>
      <w:bookmarkStart w:id="413" w:name="_Toc152045572"/>
      <w:bookmarkEnd w:id="413"/>
      <w:bookmarkStart w:id="414" w:name="_Toc152042348"/>
      <w:bookmarkEnd w:id="414"/>
      <w:bookmarkStart w:id="415" w:name="_Toc179632590"/>
      <w:bookmarkEnd w:id="415"/>
      <w:bookmarkStart w:id="416" w:name="_Toc31733"/>
      <w:bookmarkEnd w:id="416"/>
      <w:bookmarkStart w:id="417" w:name="_Toc482721796"/>
      <w:bookmarkStart w:id="418" w:name="_Toc482374731"/>
      <w:bookmarkStart w:id="419" w:name="_Toc482375203"/>
      <w:bookmarkStart w:id="420" w:name="_Toc482374828"/>
      <w:bookmarkStart w:id="421" w:name="_Toc478565862"/>
      <w:bookmarkStart w:id="422" w:name="_Toc459655447"/>
      <w:bookmarkStart w:id="423" w:name="_Toc144974540"/>
      <w:r>
        <w:rPr>
          <w:rFonts w:hint="eastAsia" w:ascii="宋体" w:hAnsi="宋体"/>
          <w:sz w:val="24"/>
          <w:szCs w:val="24"/>
        </w:rPr>
        <w:t>9.1 重新招标</w:t>
      </w:r>
      <w:bookmarkEnd w:id="417"/>
      <w:bookmarkEnd w:id="418"/>
      <w:bookmarkEnd w:id="419"/>
      <w:bookmarkEnd w:id="420"/>
      <w:bookmarkEnd w:id="421"/>
      <w:bookmarkEnd w:id="422"/>
      <w:bookmarkEnd w:id="423"/>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4" w:name="_Toc179632591"/>
      <w:bookmarkEnd w:id="424"/>
      <w:bookmarkStart w:id="425" w:name="_Toc152045573"/>
      <w:bookmarkEnd w:id="425"/>
      <w:bookmarkStart w:id="426" w:name="_Toc144974541"/>
      <w:bookmarkEnd w:id="426"/>
      <w:bookmarkStart w:id="427" w:name="_Toc152042349"/>
      <w:bookmarkEnd w:id="427"/>
      <w:bookmarkStart w:id="428" w:name="_Toc482374732"/>
      <w:bookmarkStart w:id="429" w:name="_Toc482374829"/>
      <w:bookmarkStart w:id="430" w:name="_Toc482375204"/>
      <w:bookmarkStart w:id="431" w:name="_Toc478565863"/>
      <w:bookmarkStart w:id="432" w:name="_Toc459655448"/>
      <w:bookmarkStart w:id="433" w:name="_Toc20985"/>
      <w:bookmarkStart w:id="434" w:name="_Toc482721797"/>
      <w:r>
        <w:rPr>
          <w:rFonts w:hint="eastAsia" w:ascii="宋体" w:hAnsi="宋体"/>
          <w:sz w:val="24"/>
          <w:szCs w:val="24"/>
        </w:rPr>
        <w:t>9.2 不再招标</w:t>
      </w:r>
      <w:bookmarkEnd w:id="428"/>
      <w:bookmarkEnd w:id="429"/>
      <w:bookmarkEnd w:id="430"/>
      <w:bookmarkEnd w:id="431"/>
      <w:bookmarkEnd w:id="432"/>
      <w:bookmarkEnd w:id="433"/>
      <w:bookmarkEnd w:id="434"/>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5" w:name="_Toc14830"/>
      <w:bookmarkEnd w:id="435"/>
      <w:bookmarkStart w:id="436" w:name="_Toc144974542"/>
      <w:bookmarkEnd w:id="436"/>
      <w:bookmarkStart w:id="437" w:name="_Toc179632592"/>
      <w:bookmarkEnd w:id="437"/>
      <w:bookmarkStart w:id="438" w:name="_Toc152045574"/>
      <w:bookmarkEnd w:id="438"/>
      <w:bookmarkStart w:id="439" w:name="_Toc482374733"/>
      <w:bookmarkStart w:id="440" w:name="_Toc152042350"/>
      <w:bookmarkStart w:id="441" w:name="_Toc482374830"/>
      <w:bookmarkStart w:id="442" w:name="_Toc482375205"/>
      <w:bookmarkStart w:id="443" w:name="_Toc482721798"/>
      <w:bookmarkStart w:id="444" w:name="_Toc478565864"/>
    </w:p>
    <w:p>
      <w:pPr>
        <w:spacing w:line="440" w:lineRule="exact"/>
        <w:rPr>
          <w:rFonts w:ascii="宋体" w:hAnsi="宋体"/>
          <w:b/>
          <w:sz w:val="24"/>
          <w:szCs w:val="24"/>
        </w:rPr>
      </w:pPr>
      <w:r>
        <w:rPr>
          <w:rFonts w:hint="eastAsia" w:ascii="宋体" w:hAnsi="宋体"/>
          <w:b/>
          <w:sz w:val="24"/>
          <w:szCs w:val="24"/>
        </w:rPr>
        <w:t>10. 纪律和监督</w:t>
      </w:r>
      <w:bookmarkEnd w:id="439"/>
      <w:bookmarkEnd w:id="440"/>
      <w:bookmarkEnd w:id="441"/>
      <w:bookmarkEnd w:id="442"/>
      <w:bookmarkEnd w:id="443"/>
      <w:bookmarkEnd w:id="444"/>
    </w:p>
    <w:p>
      <w:pPr>
        <w:spacing w:line="440" w:lineRule="exact"/>
        <w:ind w:firstLine="480" w:firstLineChars="200"/>
        <w:rPr>
          <w:rFonts w:ascii="宋体" w:hAnsi="宋体"/>
          <w:sz w:val="24"/>
          <w:szCs w:val="24"/>
        </w:rPr>
      </w:pPr>
      <w:bookmarkStart w:id="445" w:name="_Toc152045575"/>
      <w:bookmarkEnd w:id="445"/>
      <w:bookmarkStart w:id="446" w:name="_Toc152042351"/>
      <w:bookmarkEnd w:id="446"/>
      <w:bookmarkStart w:id="447" w:name="_Toc179632593"/>
      <w:bookmarkEnd w:id="447"/>
      <w:bookmarkStart w:id="448" w:name="_Toc144974543"/>
      <w:bookmarkEnd w:id="448"/>
      <w:bookmarkStart w:id="449" w:name="_Toc482721799"/>
      <w:bookmarkStart w:id="450" w:name="_Toc459655450"/>
      <w:bookmarkStart w:id="451" w:name="_Toc482374831"/>
      <w:bookmarkStart w:id="452" w:name="_Toc482375206"/>
      <w:bookmarkStart w:id="453" w:name="_Toc482374734"/>
      <w:bookmarkStart w:id="454" w:name="_Toc9406"/>
      <w:bookmarkStart w:id="455" w:name="_Toc478565865"/>
      <w:r>
        <w:rPr>
          <w:rFonts w:hint="eastAsia" w:ascii="宋体" w:hAnsi="宋体"/>
          <w:sz w:val="24"/>
          <w:szCs w:val="24"/>
        </w:rPr>
        <w:t>10.1 对招标人的纪律要求</w:t>
      </w:r>
      <w:bookmarkEnd w:id="449"/>
      <w:bookmarkEnd w:id="450"/>
      <w:bookmarkEnd w:id="451"/>
      <w:bookmarkEnd w:id="452"/>
      <w:bookmarkEnd w:id="453"/>
      <w:bookmarkEnd w:id="454"/>
      <w:bookmarkEnd w:id="455"/>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6" w:name="_Toc144974544"/>
      <w:bookmarkEnd w:id="456"/>
      <w:bookmarkStart w:id="457" w:name="_Toc152045576"/>
      <w:bookmarkEnd w:id="457"/>
      <w:bookmarkStart w:id="458" w:name="_Toc152042352"/>
      <w:bookmarkEnd w:id="458"/>
      <w:bookmarkStart w:id="459" w:name="_Toc179632594"/>
      <w:bookmarkEnd w:id="459"/>
      <w:bookmarkStart w:id="460" w:name="_Toc6707"/>
      <w:bookmarkStart w:id="461" w:name="_Toc482374832"/>
      <w:bookmarkStart w:id="462" w:name="_Toc478565866"/>
      <w:bookmarkStart w:id="463" w:name="_Toc482375207"/>
      <w:bookmarkStart w:id="464" w:name="_Toc482374735"/>
      <w:bookmarkStart w:id="465" w:name="_Toc459655451"/>
      <w:bookmarkStart w:id="466" w:name="_Toc482721800"/>
      <w:r>
        <w:rPr>
          <w:rFonts w:hint="eastAsia" w:ascii="宋体" w:hAnsi="宋体"/>
          <w:sz w:val="24"/>
          <w:szCs w:val="24"/>
        </w:rPr>
        <w:t>10.2 对投标人的纪律要求</w:t>
      </w:r>
      <w:bookmarkEnd w:id="460"/>
      <w:bookmarkEnd w:id="461"/>
      <w:bookmarkEnd w:id="462"/>
      <w:bookmarkEnd w:id="463"/>
      <w:bookmarkEnd w:id="464"/>
      <w:bookmarkEnd w:id="465"/>
      <w:bookmarkEnd w:id="466"/>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7" w:name="_Toc32345"/>
      <w:bookmarkEnd w:id="467"/>
      <w:bookmarkStart w:id="468" w:name="_Toc152045577"/>
      <w:bookmarkEnd w:id="468"/>
      <w:bookmarkStart w:id="469" w:name="_Toc152042353"/>
      <w:bookmarkEnd w:id="469"/>
      <w:bookmarkStart w:id="470" w:name="_Toc179632595"/>
      <w:bookmarkEnd w:id="470"/>
      <w:bookmarkStart w:id="471" w:name="_Toc482721801"/>
      <w:bookmarkStart w:id="472" w:name="_Toc482374833"/>
      <w:bookmarkStart w:id="473" w:name="_Toc144974545"/>
      <w:bookmarkStart w:id="474" w:name="_Toc459655452"/>
      <w:bookmarkStart w:id="475" w:name="_Toc478565867"/>
      <w:bookmarkStart w:id="476" w:name="_Toc482375208"/>
      <w:bookmarkStart w:id="477" w:name="_Toc482374736"/>
      <w:r>
        <w:rPr>
          <w:rFonts w:hint="eastAsia" w:ascii="宋体" w:hAnsi="宋体"/>
          <w:sz w:val="24"/>
          <w:szCs w:val="24"/>
        </w:rPr>
        <w:t>10.3 对评标委员会成员的纪律要求</w:t>
      </w:r>
      <w:bookmarkEnd w:id="471"/>
      <w:bookmarkEnd w:id="472"/>
      <w:bookmarkEnd w:id="473"/>
      <w:bookmarkEnd w:id="474"/>
      <w:bookmarkEnd w:id="475"/>
      <w:bookmarkEnd w:id="476"/>
      <w:bookmarkEnd w:id="477"/>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8" w:name="_Toc179632596"/>
      <w:bookmarkEnd w:id="478"/>
      <w:bookmarkStart w:id="479" w:name="_Toc152045578"/>
      <w:bookmarkEnd w:id="479"/>
      <w:bookmarkStart w:id="480" w:name="_Toc144974546"/>
      <w:bookmarkEnd w:id="480"/>
      <w:bookmarkStart w:id="481" w:name="_Toc4552"/>
      <w:bookmarkEnd w:id="481"/>
      <w:bookmarkStart w:id="482" w:name="_Toc152042354"/>
      <w:bookmarkStart w:id="483" w:name="_Toc478565868"/>
      <w:bookmarkStart w:id="484" w:name="_Toc482374737"/>
      <w:bookmarkStart w:id="485" w:name="_Toc482721802"/>
      <w:bookmarkStart w:id="486" w:name="_Toc482374834"/>
      <w:bookmarkStart w:id="487" w:name="_Toc482375209"/>
      <w:bookmarkStart w:id="488" w:name="_Toc459655453"/>
      <w:r>
        <w:rPr>
          <w:rFonts w:hint="eastAsia" w:ascii="宋体" w:hAnsi="宋体"/>
          <w:sz w:val="24"/>
          <w:szCs w:val="24"/>
        </w:rPr>
        <w:t>10.4 对与评标活动有关的工作人员的纪律要求</w:t>
      </w:r>
      <w:bookmarkEnd w:id="482"/>
      <w:bookmarkEnd w:id="483"/>
      <w:bookmarkEnd w:id="484"/>
      <w:bookmarkEnd w:id="485"/>
      <w:bookmarkEnd w:id="486"/>
      <w:bookmarkEnd w:id="487"/>
      <w:bookmarkEnd w:id="488"/>
    </w:p>
    <w:p>
      <w:pPr>
        <w:spacing w:line="440" w:lineRule="exact"/>
        <w:ind w:firstLine="480" w:firstLineChars="200"/>
        <w:rPr>
          <w:rFonts w:ascii="宋体" w:hAnsi="宋体"/>
          <w:sz w:val="24"/>
          <w:szCs w:val="24"/>
        </w:rPr>
      </w:pPr>
      <w:bookmarkStart w:id="489" w:name="_Toc152042355"/>
      <w:bookmarkEnd w:id="489"/>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0" w:name="_Toc179632597"/>
      <w:bookmarkEnd w:id="490"/>
      <w:bookmarkStart w:id="491" w:name="_Toc152042356"/>
      <w:bookmarkEnd w:id="491"/>
      <w:bookmarkStart w:id="492" w:name="_Toc152045579"/>
      <w:bookmarkEnd w:id="492"/>
      <w:bookmarkStart w:id="493" w:name="_Toc482375210"/>
      <w:bookmarkStart w:id="494" w:name="_Toc459655454"/>
      <w:bookmarkStart w:id="495" w:name="_Toc482374835"/>
      <w:bookmarkStart w:id="496" w:name="_Toc478565869"/>
      <w:bookmarkStart w:id="497" w:name="_Toc482721803"/>
      <w:bookmarkStart w:id="498" w:name="_Toc12164"/>
      <w:bookmarkStart w:id="499" w:name="_Toc482374738"/>
      <w:r>
        <w:rPr>
          <w:rFonts w:hint="eastAsia" w:ascii="宋体" w:hAnsi="宋体"/>
          <w:sz w:val="24"/>
          <w:szCs w:val="24"/>
        </w:rPr>
        <w:t>10.5 投诉</w:t>
      </w:r>
      <w:bookmarkEnd w:id="493"/>
      <w:bookmarkEnd w:id="494"/>
      <w:bookmarkEnd w:id="495"/>
      <w:bookmarkEnd w:id="496"/>
      <w:bookmarkEnd w:id="497"/>
      <w:bookmarkEnd w:id="498"/>
      <w:bookmarkEnd w:id="499"/>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0" w:name="_Toc152042357"/>
      <w:bookmarkEnd w:id="500"/>
      <w:bookmarkStart w:id="501" w:name="_Toc152045580"/>
      <w:bookmarkEnd w:id="501"/>
      <w:bookmarkStart w:id="502" w:name="_Toc179632598"/>
      <w:bookmarkEnd w:id="502"/>
      <w:bookmarkStart w:id="503" w:name="_Toc144974547"/>
      <w:bookmarkEnd w:id="503"/>
      <w:bookmarkStart w:id="504" w:name="_Toc482374836"/>
      <w:bookmarkStart w:id="505" w:name="_Toc478565870"/>
      <w:bookmarkStart w:id="506" w:name="_Toc482375211"/>
      <w:bookmarkStart w:id="507" w:name="_Toc18211"/>
      <w:bookmarkStart w:id="508" w:name="_Toc482374739"/>
      <w:bookmarkStart w:id="509" w:name="_Toc482721804"/>
      <w:r>
        <w:rPr>
          <w:rFonts w:hint="eastAsia" w:ascii="宋体" w:hAnsi="宋体"/>
          <w:b/>
          <w:bCs/>
          <w:sz w:val="24"/>
          <w:szCs w:val="24"/>
        </w:rPr>
        <w:t>需要补充的其他内容</w:t>
      </w:r>
      <w:bookmarkEnd w:id="504"/>
      <w:bookmarkEnd w:id="505"/>
      <w:bookmarkEnd w:id="506"/>
      <w:bookmarkEnd w:id="507"/>
      <w:bookmarkEnd w:id="508"/>
      <w:bookmarkEnd w:id="509"/>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0" w:name="_Toc19735"/>
      <w:bookmarkEnd w:id="510"/>
      <w:bookmarkStart w:id="511" w:name="_Toc482374852"/>
      <w:bookmarkStart w:id="512" w:name="_Toc478565886"/>
      <w:bookmarkStart w:id="513" w:name="_Toc482721814"/>
      <w:bookmarkStart w:id="514" w:name="_Toc482375227"/>
      <w:bookmarkStart w:id="515" w:name="_Toc482374755"/>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6" w:name="_Toc17124"/>
      <w:r>
        <w:rPr>
          <w:rFonts w:hint="eastAsia"/>
          <w:sz w:val="32"/>
          <w:szCs w:val="32"/>
        </w:rPr>
        <w:t>评标办法（综合评分法）</w:t>
      </w:r>
      <w:bookmarkEnd w:id="516"/>
      <w:bookmarkStart w:id="517" w:name="_Toc310005464"/>
      <w:bookmarkEnd w:id="517"/>
      <w:bookmarkStart w:id="518" w:name="_Toc482374842"/>
      <w:bookmarkStart w:id="519" w:name="_Toc482721810"/>
      <w:bookmarkStart w:id="520" w:name="_Toc482375217"/>
      <w:bookmarkStart w:id="521" w:name="_Toc478565876"/>
      <w:bookmarkStart w:id="522" w:name="_Toc17822"/>
      <w:bookmarkStart w:id="523" w:name="_Toc482374745"/>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4" w:name="_Toc14774"/>
      <w:r>
        <w:rPr>
          <w:rFonts w:hint="eastAsia" w:ascii="Times New Roman" w:hAnsi="宋体" w:eastAsia="宋体" w:cs="Times New Roman"/>
          <w:b/>
          <w:bCs/>
          <w:kern w:val="2"/>
          <w:sz w:val="21"/>
          <w:szCs w:val="21"/>
          <w:lang w:val="en-US" w:eastAsia="zh-CN" w:bidi="ar-SA"/>
        </w:rPr>
        <w:t>评标办法前附表</w:t>
      </w:r>
      <w:bookmarkEnd w:id="524"/>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2303"/>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5880" w:type="dxa"/>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4"/>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4"/>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sz w:val="21"/>
                <w:szCs w:val="21"/>
              </w:rPr>
            </w:pPr>
            <w:r>
              <w:rPr>
                <w:rFonts w:hint="eastAsia" w:ascii="宋体" w:hAnsi="宋体"/>
                <w:sz w:val="21"/>
                <w:szCs w:val="21"/>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8"/>
    <w:bookmarkEnd w:id="519"/>
    <w:bookmarkEnd w:id="520"/>
    <w:bookmarkEnd w:id="521"/>
    <w:bookmarkEnd w:id="522"/>
    <w:bookmarkEnd w:id="523"/>
    <w:p>
      <w:pPr>
        <w:spacing w:line="460" w:lineRule="exact"/>
        <w:rPr>
          <w:rFonts w:hint="eastAsia" w:ascii="宋体" w:hAnsi="宋体" w:eastAsia="宋体" w:cs="Times New Roman"/>
          <w:b/>
          <w:bCs/>
          <w:kern w:val="2"/>
          <w:sz w:val="24"/>
          <w:szCs w:val="24"/>
          <w:lang w:val="en-US" w:eastAsia="zh-CN" w:bidi="ar-SA"/>
        </w:rPr>
      </w:pPr>
      <w:bookmarkStart w:id="525" w:name="_Toc28993"/>
      <w:bookmarkEnd w:id="525"/>
      <w:bookmarkStart w:id="526" w:name="_Toc482721811"/>
      <w:bookmarkStart w:id="527" w:name="_Toc334033063"/>
      <w:bookmarkStart w:id="528" w:name="_Toc414987570"/>
      <w:bookmarkStart w:id="529" w:name="_Toc389632240"/>
      <w:r>
        <w:rPr>
          <w:rFonts w:hint="eastAsia" w:ascii="宋体" w:hAnsi="宋体" w:eastAsia="宋体" w:cs="Times New Roman"/>
          <w:b/>
          <w:bCs/>
          <w:kern w:val="2"/>
          <w:sz w:val="24"/>
          <w:szCs w:val="24"/>
          <w:lang w:val="en-US" w:eastAsia="zh-CN" w:bidi="ar-SA"/>
        </w:rPr>
        <w:t>1.评标方法</w:t>
      </w:r>
      <w:bookmarkEnd w:id="526"/>
      <w:bookmarkEnd w:id="527"/>
      <w:bookmarkEnd w:id="528"/>
      <w:bookmarkEnd w:id="529"/>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0" w:name="_Toc482721812"/>
      <w:bookmarkStart w:id="531" w:name="_Toc334033064"/>
      <w:bookmarkStart w:id="532" w:name="_Toc389632241"/>
      <w:bookmarkStart w:id="533" w:name="_Toc41498757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0"/>
      <w:bookmarkEnd w:id="531"/>
      <w:bookmarkEnd w:id="532"/>
      <w:bookmarkEnd w:id="533"/>
    </w:p>
    <w:p>
      <w:pPr>
        <w:spacing w:line="460" w:lineRule="exact"/>
        <w:ind w:firstLine="480" w:firstLineChars="200"/>
        <w:rPr>
          <w:rFonts w:ascii="宋体" w:hAnsi="宋体"/>
          <w:sz w:val="24"/>
          <w:szCs w:val="24"/>
        </w:rPr>
      </w:pPr>
      <w:bookmarkStart w:id="534" w:name="_Toc334033065"/>
      <w:bookmarkStart w:id="535" w:name="_Toc389632242"/>
      <w:r>
        <w:rPr>
          <w:rFonts w:ascii="宋体" w:hAnsi="宋体"/>
          <w:sz w:val="24"/>
          <w:szCs w:val="24"/>
        </w:rPr>
        <w:t xml:space="preserve">2.1 </w:t>
      </w:r>
      <w:r>
        <w:rPr>
          <w:rFonts w:hint="eastAsia" w:ascii="宋体" w:hAnsi="宋体"/>
          <w:sz w:val="24"/>
          <w:szCs w:val="24"/>
        </w:rPr>
        <w:t>初步评审标准</w:t>
      </w:r>
      <w:bookmarkEnd w:id="534"/>
      <w:bookmarkEnd w:id="535"/>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6" w:name="_Toc389632243"/>
      <w:bookmarkStart w:id="537" w:name="_Toc334033066"/>
      <w:r>
        <w:rPr>
          <w:rFonts w:ascii="宋体" w:hAnsi="宋体"/>
          <w:sz w:val="24"/>
          <w:szCs w:val="24"/>
        </w:rPr>
        <w:t xml:space="preserve">2.2 </w:t>
      </w:r>
      <w:r>
        <w:rPr>
          <w:rFonts w:hint="eastAsia" w:ascii="宋体" w:hAnsi="宋体"/>
          <w:sz w:val="24"/>
          <w:szCs w:val="24"/>
        </w:rPr>
        <w:t>分值构成与评分标准</w:t>
      </w:r>
      <w:bookmarkEnd w:id="536"/>
      <w:bookmarkEnd w:id="537"/>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8" w:name="_Toc482721813"/>
      <w:bookmarkStart w:id="539" w:name="_Toc334033067"/>
      <w:bookmarkStart w:id="540" w:name="_Toc414987572"/>
      <w:bookmarkStart w:id="541" w:name="_Toc389632244"/>
      <w:r>
        <w:rPr>
          <w:rFonts w:hint="eastAsia" w:ascii="宋体" w:hAnsi="宋体" w:eastAsia="宋体" w:cs="Times New Roman"/>
          <w:b/>
          <w:bCs/>
          <w:kern w:val="2"/>
          <w:sz w:val="24"/>
          <w:szCs w:val="24"/>
          <w:lang w:val="en-US" w:eastAsia="zh-CN" w:bidi="ar-SA"/>
        </w:rPr>
        <w:t>3. 评标程序</w:t>
      </w:r>
      <w:bookmarkEnd w:id="538"/>
      <w:bookmarkEnd w:id="539"/>
      <w:bookmarkEnd w:id="540"/>
      <w:bookmarkEnd w:id="541"/>
    </w:p>
    <w:p>
      <w:pPr>
        <w:spacing w:line="460" w:lineRule="exact"/>
        <w:ind w:firstLine="482" w:firstLineChars="200"/>
        <w:rPr>
          <w:rFonts w:ascii="宋体" w:hAnsi="宋体"/>
          <w:b/>
          <w:sz w:val="24"/>
          <w:szCs w:val="24"/>
        </w:rPr>
      </w:pPr>
      <w:bookmarkStart w:id="542" w:name="_Toc334033068"/>
      <w:bookmarkStart w:id="543" w:name="_Toc389632245"/>
      <w:r>
        <w:rPr>
          <w:rFonts w:ascii="宋体" w:hAnsi="宋体"/>
          <w:b/>
          <w:sz w:val="24"/>
          <w:szCs w:val="24"/>
        </w:rPr>
        <w:t xml:space="preserve">3.1 </w:t>
      </w:r>
      <w:r>
        <w:rPr>
          <w:rFonts w:hint="eastAsia" w:ascii="宋体" w:hAnsi="宋体"/>
          <w:b/>
          <w:sz w:val="24"/>
          <w:szCs w:val="24"/>
        </w:rPr>
        <w:t>初步评审</w:t>
      </w:r>
      <w:bookmarkEnd w:id="542"/>
      <w:bookmarkEnd w:id="543"/>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4" w:name="_Toc334033069"/>
      <w:bookmarkStart w:id="545" w:name="_Toc389632246"/>
      <w:r>
        <w:rPr>
          <w:rFonts w:ascii="宋体" w:hAnsi="宋体"/>
          <w:b/>
          <w:sz w:val="24"/>
          <w:szCs w:val="24"/>
        </w:rPr>
        <w:t xml:space="preserve">3.2 </w:t>
      </w:r>
      <w:r>
        <w:rPr>
          <w:rFonts w:hint="eastAsia" w:ascii="宋体" w:hAnsi="宋体"/>
          <w:b/>
          <w:sz w:val="24"/>
          <w:szCs w:val="24"/>
        </w:rPr>
        <w:t>详细评审</w:t>
      </w:r>
      <w:bookmarkEnd w:id="544"/>
      <w:bookmarkEnd w:id="545"/>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6" w:name="_Toc334033070"/>
      <w:bookmarkStart w:id="547" w:name="_Toc389632247"/>
      <w:r>
        <w:rPr>
          <w:rFonts w:ascii="宋体" w:hAnsi="宋体"/>
          <w:b/>
          <w:sz w:val="24"/>
          <w:szCs w:val="24"/>
        </w:rPr>
        <w:t xml:space="preserve">3.3 </w:t>
      </w:r>
      <w:r>
        <w:rPr>
          <w:rFonts w:hint="eastAsia" w:ascii="宋体" w:hAnsi="宋体"/>
          <w:b/>
          <w:sz w:val="24"/>
          <w:szCs w:val="24"/>
        </w:rPr>
        <w:t>投标文件的澄清和补正</w:t>
      </w:r>
      <w:bookmarkEnd w:id="546"/>
      <w:bookmarkEnd w:id="547"/>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8" w:name="_Toc334033071"/>
      <w:bookmarkStart w:id="549" w:name="_Toc389632248"/>
      <w:r>
        <w:rPr>
          <w:rFonts w:ascii="宋体" w:hAnsi="宋体"/>
          <w:b/>
          <w:sz w:val="24"/>
          <w:szCs w:val="24"/>
        </w:rPr>
        <w:t xml:space="preserve">3.4 </w:t>
      </w:r>
      <w:r>
        <w:rPr>
          <w:rFonts w:hint="eastAsia" w:ascii="宋体" w:hAnsi="宋体"/>
          <w:b/>
          <w:sz w:val="24"/>
          <w:szCs w:val="24"/>
        </w:rPr>
        <w:t>评标结果</w:t>
      </w:r>
      <w:bookmarkEnd w:id="548"/>
      <w:bookmarkEnd w:id="549"/>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0" w:name="_Toc3839"/>
      <w:bookmarkEnd w:id="550"/>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1" w:name="_Toc16574"/>
      <w:r>
        <w:rPr>
          <w:rFonts w:hint="eastAsia"/>
          <w:sz w:val="32"/>
          <w:szCs w:val="32"/>
        </w:rPr>
        <w:t>第四章  合同条款及格式</w:t>
      </w:r>
      <w:bookmarkEnd w:id="511"/>
      <w:bookmarkEnd w:id="512"/>
      <w:bookmarkEnd w:id="513"/>
      <w:bookmarkEnd w:id="514"/>
      <w:bookmarkEnd w:id="515"/>
      <w:bookmarkEnd w:id="551"/>
    </w:p>
    <w:p>
      <w:pPr>
        <w:spacing w:line="460" w:lineRule="exact"/>
        <w:jc w:val="center"/>
        <w:rPr>
          <w:rFonts w:ascii="宋体" w:hAnsi="宋体"/>
          <w:b/>
          <w:bCs/>
          <w:color w:val="FF0000"/>
          <w:sz w:val="24"/>
        </w:rPr>
      </w:pPr>
      <w:bookmarkStart w:id="552" w:name="_Toc482721815"/>
      <w:bookmarkStart w:id="553" w:name="_Toc482375228"/>
      <w:bookmarkStart w:id="554" w:name="_Toc482374525"/>
      <w:bookmarkStart w:id="555" w:name="_Toc482374853"/>
      <w:bookmarkStart w:id="556" w:name="_Toc482374756"/>
      <w:r>
        <w:rPr>
          <w:rFonts w:hint="eastAsia" w:ascii="宋体" w:hAnsi="宋体"/>
          <w:b/>
          <w:bCs/>
          <w:color w:val="FF0000"/>
          <w:sz w:val="24"/>
        </w:rPr>
        <w:t>（仅供参考 以最终签订合同为准）</w:t>
      </w:r>
      <w:bookmarkEnd w:id="552"/>
      <w:bookmarkEnd w:id="553"/>
      <w:bookmarkEnd w:id="554"/>
      <w:bookmarkEnd w:id="555"/>
      <w:bookmarkEnd w:id="556"/>
    </w:p>
    <w:p>
      <w:pPr>
        <w:spacing w:line="460" w:lineRule="exact"/>
        <w:jc w:val="center"/>
        <w:rPr>
          <w:rFonts w:ascii="宋体" w:hAnsi="宋体"/>
          <w:b/>
          <w:sz w:val="30"/>
          <w:szCs w:val="30"/>
        </w:rPr>
      </w:pPr>
      <w:bookmarkStart w:id="557" w:name="_Toc423094933"/>
      <w:bookmarkStart w:id="558" w:name="_Toc363721541"/>
      <w:bookmarkStart w:id="559" w:name="_Toc394414386"/>
      <w:bookmarkStart w:id="560" w:name="_Toc30885"/>
      <w:bookmarkStart w:id="561" w:name="_Toc482721816"/>
      <w:r>
        <w:rPr>
          <w:rFonts w:hint="eastAsia" w:ascii="宋体" w:hAnsi="宋体"/>
          <w:b/>
          <w:sz w:val="30"/>
          <w:szCs w:val="30"/>
        </w:rPr>
        <w:t>第一部分  协议书</w:t>
      </w:r>
      <w:bookmarkEnd w:id="557"/>
      <w:bookmarkEnd w:id="558"/>
      <w:bookmarkEnd w:id="559"/>
      <w:bookmarkEnd w:id="560"/>
      <w:bookmarkEnd w:id="561"/>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2" w:name="_Toc213122502"/>
      <w:bookmarkEnd w:id="562"/>
      <w:bookmarkStart w:id="563" w:name="_Toc16831"/>
      <w:bookmarkEnd w:id="563"/>
      <w:bookmarkStart w:id="564" w:name="_Toc482374527"/>
      <w:bookmarkStart w:id="565" w:name="_Toc482374758"/>
      <w:bookmarkStart w:id="566" w:name="_Toc482375230"/>
      <w:bookmarkStart w:id="567" w:name="_Toc6045"/>
      <w:bookmarkStart w:id="568" w:name="_Toc478565888"/>
      <w:bookmarkStart w:id="569" w:name="_Toc482374855"/>
    </w:p>
    <w:p>
      <w:pPr>
        <w:spacing w:line="460" w:lineRule="exact"/>
        <w:rPr>
          <w:rFonts w:ascii="宋体" w:hAnsi="宋体"/>
          <w:sz w:val="24"/>
        </w:rPr>
      </w:pPr>
    </w:p>
    <w:p>
      <w:pPr>
        <w:spacing w:line="460" w:lineRule="exact"/>
        <w:jc w:val="center"/>
        <w:rPr>
          <w:rFonts w:ascii="宋体" w:hAnsi="宋体"/>
          <w:b/>
          <w:sz w:val="30"/>
          <w:szCs w:val="30"/>
        </w:rPr>
      </w:pPr>
      <w:bookmarkStart w:id="570" w:name="_Toc482721817"/>
      <w:r>
        <w:rPr>
          <w:rFonts w:hint="eastAsia" w:ascii="宋体" w:hAnsi="宋体"/>
          <w:b/>
          <w:sz w:val="30"/>
          <w:szCs w:val="30"/>
        </w:rPr>
        <w:t>第二部分 通用合同条款</w:t>
      </w:r>
      <w:bookmarkEnd w:id="564"/>
      <w:bookmarkEnd w:id="565"/>
      <w:bookmarkEnd w:id="566"/>
      <w:bookmarkEnd w:id="567"/>
      <w:bookmarkEnd w:id="568"/>
      <w:bookmarkEnd w:id="569"/>
      <w:bookmarkEnd w:id="570"/>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1" w:name="_Toc213122657"/>
      <w:bookmarkEnd w:id="571"/>
      <w:bookmarkStart w:id="572" w:name="_Toc10781"/>
      <w:bookmarkEnd w:id="572"/>
      <w:bookmarkStart w:id="573" w:name="_Toc18515"/>
      <w:bookmarkEnd w:id="573"/>
      <w:bookmarkStart w:id="574" w:name="_Toc396293424"/>
      <w:bookmarkEnd w:id="574"/>
      <w:bookmarkStart w:id="575" w:name="_Toc24774"/>
      <w:bookmarkEnd w:id="575"/>
      <w:bookmarkStart w:id="576" w:name="_Toc478565892"/>
      <w:bookmarkStart w:id="577" w:name="_Toc482374856"/>
      <w:bookmarkStart w:id="578" w:name="_Toc482375231"/>
      <w:bookmarkStart w:id="579" w:name="_Toc482374759"/>
      <w:bookmarkStart w:id="580"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1" w:name="_Toc31578"/>
      <w:r>
        <w:rPr>
          <w:rFonts w:hint="eastAsia"/>
          <w:sz w:val="32"/>
          <w:szCs w:val="32"/>
        </w:rPr>
        <w:t xml:space="preserve">第五章  </w:t>
      </w:r>
      <w:bookmarkEnd w:id="576"/>
      <w:bookmarkEnd w:id="577"/>
      <w:bookmarkEnd w:id="578"/>
      <w:bookmarkEnd w:id="579"/>
      <w:bookmarkStart w:id="582" w:name="_Toc482375238"/>
      <w:bookmarkStart w:id="583" w:name="_Toc482374766"/>
      <w:bookmarkStart w:id="584" w:name="_Toc482374863"/>
      <w:bookmarkStart w:id="585" w:name="_Toc478565899"/>
      <w:r>
        <w:rPr>
          <w:rFonts w:hint="eastAsia"/>
          <w:sz w:val="32"/>
          <w:szCs w:val="32"/>
        </w:rPr>
        <w:t>投标文件格式</w:t>
      </w:r>
      <w:bookmarkEnd w:id="580"/>
      <w:bookmarkEnd w:id="581"/>
      <w:bookmarkEnd w:id="582"/>
      <w:bookmarkEnd w:id="583"/>
      <w:bookmarkEnd w:id="584"/>
      <w:bookmarkEnd w:id="585"/>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17"/>
        <w:ind w:left="0" w:leftChars="0" w:firstLine="0" w:firstLineChars="0"/>
      </w:pPr>
    </w:p>
    <w:p>
      <w:pPr>
        <w:spacing w:line="360" w:lineRule="auto"/>
        <w:jc w:val="center"/>
        <w:rPr>
          <w:rFonts w:hint="eastAsia" w:ascii="宋体" w:hAnsi="宋体"/>
          <w:b/>
          <w:sz w:val="28"/>
          <w:szCs w:val="28"/>
        </w:rPr>
      </w:pPr>
      <w:bookmarkStart w:id="586" w:name="_Toc21749"/>
      <w:bookmarkEnd w:id="586"/>
      <w:bookmarkStart w:id="587" w:name="_Toc482374865"/>
      <w:bookmarkStart w:id="588" w:name="_Toc478565901"/>
      <w:bookmarkStart w:id="589" w:name="_Toc482374768"/>
      <w:bookmarkStart w:id="590" w:name="_Toc482721819"/>
      <w:bookmarkStart w:id="591" w:name="_Toc482375240"/>
      <w:r>
        <w:rPr>
          <w:rFonts w:hint="eastAsia" w:ascii="宋体" w:hAnsi="宋体"/>
          <w:b/>
          <w:sz w:val="28"/>
          <w:szCs w:val="28"/>
        </w:rPr>
        <w:t>一、投标函及投标函附录</w:t>
      </w:r>
      <w:bookmarkEnd w:id="587"/>
      <w:bookmarkEnd w:id="588"/>
      <w:bookmarkEnd w:id="589"/>
      <w:bookmarkEnd w:id="590"/>
      <w:bookmarkEnd w:id="591"/>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pStyle w:val="2"/>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2" w:name="_Toc482375241"/>
      <w:bookmarkStart w:id="593" w:name="_Toc478565902"/>
      <w:bookmarkStart w:id="594" w:name="_Toc482721820"/>
      <w:bookmarkStart w:id="595" w:name="_Toc482374866"/>
      <w:bookmarkStart w:id="596" w:name="_Toc482374769"/>
    </w:p>
    <w:p/>
    <w:p/>
    <w:p>
      <w:pPr>
        <w:pStyle w:val="2"/>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2"/>
      <w:bookmarkEnd w:id="593"/>
      <w:bookmarkEnd w:id="594"/>
      <w:bookmarkEnd w:id="595"/>
      <w:bookmarkEnd w:id="596"/>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7" w:name="_Toc10710"/>
      <w:bookmarkEnd w:id="597"/>
      <w:bookmarkStart w:id="598" w:name="_Toc478565903"/>
      <w:bookmarkStart w:id="599" w:name="_Toc482721821"/>
      <w:bookmarkStart w:id="600" w:name="_Toc482374867"/>
      <w:bookmarkStart w:id="601" w:name="_Toc482374770"/>
      <w:bookmarkStart w:id="602" w:name="_Toc482375242"/>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8"/>
      <w:bookmarkEnd w:id="599"/>
      <w:bookmarkEnd w:id="600"/>
      <w:bookmarkEnd w:id="601"/>
      <w:bookmarkEnd w:id="602"/>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3" w:name="_Toc482721822"/>
      <w:bookmarkStart w:id="604" w:name="_Toc482375243"/>
      <w:bookmarkStart w:id="605" w:name="_Toc482374868"/>
      <w:bookmarkStart w:id="606" w:name="_Toc478565904"/>
      <w:bookmarkStart w:id="607" w:name="_Toc482374771"/>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3"/>
      <w:bookmarkEnd w:id="604"/>
      <w:bookmarkEnd w:id="605"/>
      <w:bookmarkEnd w:id="606"/>
      <w:bookmarkEnd w:id="607"/>
    </w:p>
    <w:p>
      <w:r>
        <w:rPr>
          <w:rFonts w:hint="eastAsia"/>
        </w:rPr>
        <w:t xml:space="preserve"> </w:t>
      </w:r>
    </w:p>
    <w:p>
      <w:pPr>
        <w:jc w:val="center"/>
        <w:rPr>
          <w:rFonts w:hint="eastAsia"/>
        </w:rPr>
      </w:pPr>
      <w:r>
        <w:rPr>
          <w:rFonts w:hint="eastAsia"/>
        </w:rPr>
        <w:t>（附：</w:t>
      </w:r>
      <w:bookmarkStart w:id="608" w:name="_Toc342615460"/>
      <w:bookmarkStart w:id="609" w:name="_Toc419108666"/>
      <w:r>
        <w:rPr>
          <w:rFonts w:hint="eastAsia"/>
        </w:rPr>
        <w:t>投标保证金缴纳</w:t>
      </w:r>
      <w:bookmarkEnd w:id="608"/>
      <w:r>
        <w:rPr>
          <w:rFonts w:hint="eastAsia"/>
        </w:rPr>
        <w:t>证明</w:t>
      </w:r>
      <w:bookmarkEnd w:id="609"/>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0" w:name="_Toc397505935"/>
      <w:bookmarkEnd w:id="610"/>
      <w:bookmarkStart w:id="611" w:name="_Toc482374869"/>
      <w:bookmarkStart w:id="612" w:name="_Toc482375244"/>
      <w:bookmarkStart w:id="613" w:name="_Toc20076"/>
      <w:bookmarkStart w:id="614" w:name="_Toc478565905"/>
      <w:bookmarkStart w:id="615" w:name="_Toc482374772"/>
      <w:r>
        <w:rPr>
          <w:rFonts w:hint="eastAsia" w:ascii="宋体" w:hAnsi="宋体"/>
          <w:b/>
          <w:sz w:val="28"/>
          <w:szCs w:val="28"/>
        </w:rPr>
        <w:t>五、</w:t>
      </w:r>
      <w:bookmarkEnd w:id="611"/>
      <w:bookmarkEnd w:id="612"/>
      <w:bookmarkEnd w:id="613"/>
      <w:bookmarkEnd w:id="614"/>
      <w:bookmarkEnd w:id="615"/>
      <w:r>
        <w:rPr>
          <w:rFonts w:hint="eastAsia" w:ascii="宋体" w:hAnsi="宋体"/>
          <w:b/>
          <w:sz w:val="28"/>
          <w:szCs w:val="28"/>
        </w:rPr>
        <w:t>监理大纲</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6" w:name="_Toc19039"/>
      <w:bookmarkEnd w:id="616"/>
      <w:bookmarkStart w:id="617" w:name="_Toc482374870"/>
      <w:bookmarkStart w:id="618" w:name="_Toc478565906"/>
      <w:bookmarkStart w:id="619" w:name="_Toc482375245"/>
      <w:bookmarkStart w:id="620" w:name="_Toc482374773"/>
      <w:bookmarkStart w:id="621" w:name="_Toc482721823"/>
    </w:p>
    <w:p>
      <w:pPr>
        <w:pStyle w:val="2"/>
        <w:rPr>
          <w:rFonts w:hint="eastAsia" w:ascii="宋体" w:hAnsi="宋体"/>
          <w:b/>
          <w:sz w:val="28"/>
          <w:szCs w:val="28"/>
        </w:rPr>
      </w:pPr>
    </w:p>
    <w:p>
      <w:pPr>
        <w:rPr>
          <w:rFonts w:hint="eastAsia" w:ascii="宋体" w:hAnsi="宋体"/>
          <w:b/>
          <w:sz w:val="28"/>
          <w:szCs w:val="28"/>
        </w:rPr>
      </w:pPr>
    </w:p>
    <w:p>
      <w:pPr>
        <w:pStyle w:val="2"/>
        <w:rPr>
          <w:rFonts w:hint="eastAsia"/>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7"/>
      <w:bookmarkEnd w:id="618"/>
      <w:bookmarkEnd w:id="619"/>
      <w:bookmarkEnd w:id="620"/>
      <w:bookmarkEnd w:id="621"/>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2" w:name="_Toc397505938"/>
      <w:bookmarkEnd w:id="622"/>
      <w:bookmarkStart w:id="623" w:name="_Toc19440"/>
      <w:bookmarkEnd w:id="623"/>
      <w:bookmarkStart w:id="624" w:name="_Toc381360554"/>
      <w:r>
        <w:rPr>
          <w:rFonts w:hint="eastAsia"/>
          <w:szCs w:val="21"/>
        </w:rPr>
        <w:t>（二）主要人员简历表</w:t>
      </w:r>
      <w:bookmarkEnd w:id="624"/>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5" w:name="_Toc482374774"/>
      <w:bookmarkStart w:id="626" w:name="_Toc482374871"/>
      <w:bookmarkStart w:id="627" w:name="_Toc482375246"/>
      <w:bookmarkStart w:id="628" w:name="_Toc478565907"/>
      <w:bookmarkStart w:id="629" w:name="_Toc482721824"/>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5"/>
      <w:bookmarkEnd w:id="626"/>
      <w:bookmarkEnd w:id="627"/>
      <w:bookmarkEnd w:id="628"/>
      <w:bookmarkEnd w:id="629"/>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0" w:name="_Toc22065"/>
      <w:bookmarkEnd w:id="630"/>
      <w:bookmarkStart w:id="631" w:name="_Toc482721825"/>
      <w:bookmarkStart w:id="632" w:name="_Toc482375247"/>
      <w:bookmarkStart w:id="633" w:name="_Toc482374872"/>
      <w:bookmarkStart w:id="634" w:name="_Toc482374775"/>
      <w:bookmarkStart w:id="635" w:name="_Toc478565908"/>
    </w:p>
    <w:p>
      <w:pPr>
        <w:pStyle w:val="2"/>
        <w:rPr>
          <w:rFonts w:hint="eastAsia"/>
        </w:rPr>
      </w:pPr>
    </w:p>
    <w:p>
      <w:pPr>
        <w:rPr>
          <w:rFonts w:hint="eastAsia"/>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1"/>
      <w:bookmarkEnd w:id="632"/>
      <w:bookmarkEnd w:id="633"/>
      <w:bookmarkEnd w:id="634"/>
      <w:bookmarkEnd w:id="635"/>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6" w:name="_Toc29853"/>
      <w:r>
        <w:rPr>
          <w:rFonts w:hint="eastAsia" w:ascii="宋体" w:hAnsi="宋体"/>
          <w:b/>
          <w:sz w:val="28"/>
          <w:szCs w:val="28"/>
        </w:rPr>
        <w:t>中标服务费承诺书</w:t>
      </w:r>
      <w:bookmarkEnd w:id="636"/>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7" w:name="_Toc397505951"/>
      <w:bookmarkEnd w:id="637"/>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pStyle w:val="2"/>
        <w:rPr>
          <w:rFonts w:hint="eastAsia"/>
          <w:lang w:val="en-US" w:eastAsia="zh-CN"/>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54DC6"/>
    <w:multiLevelType w:val="singleLevel"/>
    <w:tmpl w:val="25854DC6"/>
    <w:lvl w:ilvl="0" w:tentative="0">
      <w:start w:val="1"/>
      <w:numFmt w:val="decimal"/>
      <w:suff w:val="nothing"/>
      <w:lvlText w:val="（%1）"/>
      <w:lvlJc w:val="left"/>
    </w:lvl>
  </w:abstractNum>
  <w:abstractNum w:abstractNumId="1">
    <w:nsid w:val="2AF01178"/>
    <w:multiLevelType w:val="singleLevel"/>
    <w:tmpl w:val="2AF01178"/>
    <w:lvl w:ilvl="0" w:tentative="0">
      <w:start w:val="11"/>
      <w:numFmt w:val="decimal"/>
      <w:suff w:val="space"/>
      <w:lvlText w:val="%1."/>
      <w:lvlJc w:val="left"/>
    </w:lvl>
  </w:abstractNum>
  <w:abstractNum w:abstractNumId="2">
    <w:nsid w:val="2F9F2D3B"/>
    <w:multiLevelType w:val="singleLevel"/>
    <w:tmpl w:val="2F9F2D3B"/>
    <w:lvl w:ilvl="0" w:tentative="0">
      <w:start w:val="3"/>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GIxZDEyMDE0OTc1ODU5NzEwMmQ0YTdiOTMxZDEifQ=="/>
  </w:docVars>
  <w:rsids>
    <w:rsidRoot w:val="401A7CD2"/>
    <w:rsid w:val="000103BD"/>
    <w:rsid w:val="00506C6E"/>
    <w:rsid w:val="0057683C"/>
    <w:rsid w:val="006F3B58"/>
    <w:rsid w:val="00726293"/>
    <w:rsid w:val="009F66C7"/>
    <w:rsid w:val="00CE457C"/>
    <w:rsid w:val="00CF6D7F"/>
    <w:rsid w:val="00E833F9"/>
    <w:rsid w:val="00F23CAC"/>
    <w:rsid w:val="011C147F"/>
    <w:rsid w:val="015E4AD6"/>
    <w:rsid w:val="015E5EFF"/>
    <w:rsid w:val="01AF1FB2"/>
    <w:rsid w:val="020F6C99"/>
    <w:rsid w:val="02247ACE"/>
    <w:rsid w:val="025C79DC"/>
    <w:rsid w:val="02BD75DA"/>
    <w:rsid w:val="02C669B6"/>
    <w:rsid w:val="03892889"/>
    <w:rsid w:val="044E76BB"/>
    <w:rsid w:val="045C354F"/>
    <w:rsid w:val="0475016D"/>
    <w:rsid w:val="04B15BA8"/>
    <w:rsid w:val="05094272"/>
    <w:rsid w:val="05694E2B"/>
    <w:rsid w:val="056D1E95"/>
    <w:rsid w:val="05816FE5"/>
    <w:rsid w:val="05C018BB"/>
    <w:rsid w:val="05C20D23"/>
    <w:rsid w:val="063C7231"/>
    <w:rsid w:val="0648365F"/>
    <w:rsid w:val="068776C2"/>
    <w:rsid w:val="06BF36C8"/>
    <w:rsid w:val="06D50B18"/>
    <w:rsid w:val="078A6824"/>
    <w:rsid w:val="07EA2C20"/>
    <w:rsid w:val="087E578D"/>
    <w:rsid w:val="08801937"/>
    <w:rsid w:val="088B1DA1"/>
    <w:rsid w:val="090127BB"/>
    <w:rsid w:val="09553F86"/>
    <w:rsid w:val="09631596"/>
    <w:rsid w:val="098F7F23"/>
    <w:rsid w:val="099C263F"/>
    <w:rsid w:val="09C90553"/>
    <w:rsid w:val="0A801619"/>
    <w:rsid w:val="0A867691"/>
    <w:rsid w:val="0AC36EB9"/>
    <w:rsid w:val="0AEF4671"/>
    <w:rsid w:val="0AF47B83"/>
    <w:rsid w:val="0B453A23"/>
    <w:rsid w:val="0B4839C9"/>
    <w:rsid w:val="0B7A42BB"/>
    <w:rsid w:val="0C900DB2"/>
    <w:rsid w:val="0CFB2157"/>
    <w:rsid w:val="0D8517AD"/>
    <w:rsid w:val="0DA25174"/>
    <w:rsid w:val="0E004EA6"/>
    <w:rsid w:val="0E1F1149"/>
    <w:rsid w:val="0E250C16"/>
    <w:rsid w:val="0F44780A"/>
    <w:rsid w:val="0F5B4403"/>
    <w:rsid w:val="0FB93FD6"/>
    <w:rsid w:val="101F519A"/>
    <w:rsid w:val="10420F77"/>
    <w:rsid w:val="10A779F7"/>
    <w:rsid w:val="10CF563E"/>
    <w:rsid w:val="11114A14"/>
    <w:rsid w:val="11311057"/>
    <w:rsid w:val="11BB43D8"/>
    <w:rsid w:val="122F22A3"/>
    <w:rsid w:val="12970136"/>
    <w:rsid w:val="13220EF9"/>
    <w:rsid w:val="13334DD6"/>
    <w:rsid w:val="13C94031"/>
    <w:rsid w:val="13FA243C"/>
    <w:rsid w:val="14504728"/>
    <w:rsid w:val="14B67D30"/>
    <w:rsid w:val="14D85C22"/>
    <w:rsid w:val="14D86212"/>
    <w:rsid w:val="151C1863"/>
    <w:rsid w:val="153D44D5"/>
    <w:rsid w:val="154752A7"/>
    <w:rsid w:val="15B22D73"/>
    <w:rsid w:val="161517B0"/>
    <w:rsid w:val="166A623B"/>
    <w:rsid w:val="16B2332B"/>
    <w:rsid w:val="16BA7F7E"/>
    <w:rsid w:val="16EF4BFD"/>
    <w:rsid w:val="172A6F01"/>
    <w:rsid w:val="174016EA"/>
    <w:rsid w:val="17454D35"/>
    <w:rsid w:val="17F040E4"/>
    <w:rsid w:val="181D77C2"/>
    <w:rsid w:val="18370B48"/>
    <w:rsid w:val="1912331A"/>
    <w:rsid w:val="19642908"/>
    <w:rsid w:val="196A0066"/>
    <w:rsid w:val="19C82B2D"/>
    <w:rsid w:val="19E8540C"/>
    <w:rsid w:val="1A323204"/>
    <w:rsid w:val="1A46268F"/>
    <w:rsid w:val="1A8B64E4"/>
    <w:rsid w:val="1AAA0782"/>
    <w:rsid w:val="1AD05CA5"/>
    <w:rsid w:val="1B9A62B3"/>
    <w:rsid w:val="1BBA2FEB"/>
    <w:rsid w:val="1D375B92"/>
    <w:rsid w:val="1D5125FF"/>
    <w:rsid w:val="1DA30AEA"/>
    <w:rsid w:val="1DA5503E"/>
    <w:rsid w:val="1DF70B24"/>
    <w:rsid w:val="1E6E3A68"/>
    <w:rsid w:val="1EB31406"/>
    <w:rsid w:val="1F395223"/>
    <w:rsid w:val="1FED56D6"/>
    <w:rsid w:val="205A0885"/>
    <w:rsid w:val="206D7FF4"/>
    <w:rsid w:val="207215AC"/>
    <w:rsid w:val="20CD7A91"/>
    <w:rsid w:val="20E356F4"/>
    <w:rsid w:val="21190E3D"/>
    <w:rsid w:val="211F2BB3"/>
    <w:rsid w:val="21425423"/>
    <w:rsid w:val="21E12E8E"/>
    <w:rsid w:val="223C6316"/>
    <w:rsid w:val="2256592D"/>
    <w:rsid w:val="225E7EE8"/>
    <w:rsid w:val="22672219"/>
    <w:rsid w:val="22722E6A"/>
    <w:rsid w:val="22BC3965"/>
    <w:rsid w:val="22FE7ACA"/>
    <w:rsid w:val="23051579"/>
    <w:rsid w:val="230D1FFC"/>
    <w:rsid w:val="23440462"/>
    <w:rsid w:val="23B720F8"/>
    <w:rsid w:val="23E01331"/>
    <w:rsid w:val="246B38A8"/>
    <w:rsid w:val="24A104F0"/>
    <w:rsid w:val="24AA57B9"/>
    <w:rsid w:val="24CE6F66"/>
    <w:rsid w:val="253D5F68"/>
    <w:rsid w:val="254C42CC"/>
    <w:rsid w:val="25B03471"/>
    <w:rsid w:val="25DB7265"/>
    <w:rsid w:val="25DF742B"/>
    <w:rsid w:val="26267FAC"/>
    <w:rsid w:val="26B54488"/>
    <w:rsid w:val="26CF7B55"/>
    <w:rsid w:val="26D67E64"/>
    <w:rsid w:val="26FD42C6"/>
    <w:rsid w:val="27B626C7"/>
    <w:rsid w:val="27F0148C"/>
    <w:rsid w:val="281A422E"/>
    <w:rsid w:val="2829733C"/>
    <w:rsid w:val="28500425"/>
    <w:rsid w:val="28A15125"/>
    <w:rsid w:val="28BC3D0D"/>
    <w:rsid w:val="28CF7E55"/>
    <w:rsid w:val="299023E8"/>
    <w:rsid w:val="29A16D68"/>
    <w:rsid w:val="29CC0FD0"/>
    <w:rsid w:val="2A211A31"/>
    <w:rsid w:val="2A3A138D"/>
    <w:rsid w:val="2B726905"/>
    <w:rsid w:val="2C3C1C0F"/>
    <w:rsid w:val="2C7054AE"/>
    <w:rsid w:val="2CE37ABA"/>
    <w:rsid w:val="2D8E5ADB"/>
    <w:rsid w:val="2E496043"/>
    <w:rsid w:val="2E972F96"/>
    <w:rsid w:val="2EF22236"/>
    <w:rsid w:val="2F060571"/>
    <w:rsid w:val="2F7407DE"/>
    <w:rsid w:val="2F9F073C"/>
    <w:rsid w:val="30071019"/>
    <w:rsid w:val="3028052F"/>
    <w:rsid w:val="3070730F"/>
    <w:rsid w:val="30AB6B41"/>
    <w:rsid w:val="314F1BC2"/>
    <w:rsid w:val="31825507"/>
    <w:rsid w:val="319E66A5"/>
    <w:rsid w:val="32110331"/>
    <w:rsid w:val="3239017C"/>
    <w:rsid w:val="32A05C5D"/>
    <w:rsid w:val="342B2C5D"/>
    <w:rsid w:val="349E6A06"/>
    <w:rsid w:val="34AB35B3"/>
    <w:rsid w:val="35270097"/>
    <w:rsid w:val="352746E6"/>
    <w:rsid w:val="3534600A"/>
    <w:rsid w:val="35727C2D"/>
    <w:rsid w:val="357F059C"/>
    <w:rsid w:val="35DE267A"/>
    <w:rsid w:val="35DE3514"/>
    <w:rsid w:val="36305F26"/>
    <w:rsid w:val="36A07C1C"/>
    <w:rsid w:val="36BD5820"/>
    <w:rsid w:val="36CF492E"/>
    <w:rsid w:val="370435BB"/>
    <w:rsid w:val="37806C37"/>
    <w:rsid w:val="38175148"/>
    <w:rsid w:val="385F7597"/>
    <w:rsid w:val="388F0718"/>
    <w:rsid w:val="39162FC5"/>
    <w:rsid w:val="3924322A"/>
    <w:rsid w:val="39605333"/>
    <w:rsid w:val="398E655F"/>
    <w:rsid w:val="39992EC6"/>
    <w:rsid w:val="399A6B95"/>
    <w:rsid w:val="39BC1D61"/>
    <w:rsid w:val="3A0159AC"/>
    <w:rsid w:val="3A0E0140"/>
    <w:rsid w:val="3A960821"/>
    <w:rsid w:val="3AA853E1"/>
    <w:rsid w:val="3ACA27FD"/>
    <w:rsid w:val="3AE51D7F"/>
    <w:rsid w:val="3B210213"/>
    <w:rsid w:val="3B25521E"/>
    <w:rsid w:val="3B4E4C98"/>
    <w:rsid w:val="3B6337E6"/>
    <w:rsid w:val="3B8A636F"/>
    <w:rsid w:val="3C225E7D"/>
    <w:rsid w:val="3C861D19"/>
    <w:rsid w:val="3D9F5C7F"/>
    <w:rsid w:val="3E56071B"/>
    <w:rsid w:val="3E646FC3"/>
    <w:rsid w:val="3E8B1D5F"/>
    <w:rsid w:val="3EA90437"/>
    <w:rsid w:val="3EC60E98"/>
    <w:rsid w:val="3ECC4B0C"/>
    <w:rsid w:val="3F4F0FDF"/>
    <w:rsid w:val="3F85620B"/>
    <w:rsid w:val="3FB721BD"/>
    <w:rsid w:val="401A7CD2"/>
    <w:rsid w:val="404C6234"/>
    <w:rsid w:val="405E7D29"/>
    <w:rsid w:val="4088732A"/>
    <w:rsid w:val="40F6481C"/>
    <w:rsid w:val="418153B4"/>
    <w:rsid w:val="41874B1E"/>
    <w:rsid w:val="419857FE"/>
    <w:rsid w:val="41A575DC"/>
    <w:rsid w:val="420378B2"/>
    <w:rsid w:val="42971345"/>
    <w:rsid w:val="42BE6BA7"/>
    <w:rsid w:val="42BF6B4D"/>
    <w:rsid w:val="42EC51F4"/>
    <w:rsid w:val="430D5EAF"/>
    <w:rsid w:val="43C755E8"/>
    <w:rsid w:val="43DC6316"/>
    <w:rsid w:val="44355499"/>
    <w:rsid w:val="44926C1E"/>
    <w:rsid w:val="44E177A2"/>
    <w:rsid w:val="44FC5678"/>
    <w:rsid w:val="451D58F0"/>
    <w:rsid w:val="45343151"/>
    <w:rsid w:val="45AA6361"/>
    <w:rsid w:val="45CA7611"/>
    <w:rsid w:val="45DF44C9"/>
    <w:rsid w:val="46274C66"/>
    <w:rsid w:val="464E343F"/>
    <w:rsid w:val="465C6CB0"/>
    <w:rsid w:val="46AE36EF"/>
    <w:rsid w:val="46DD5122"/>
    <w:rsid w:val="47474164"/>
    <w:rsid w:val="474C1085"/>
    <w:rsid w:val="47F6649C"/>
    <w:rsid w:val="48036D34"/>
    <w:rsid w:val="480512AC"/>
    <w:rsid w:val="48272AF9"/>
    <w:rsid w:val="48416D70"/>
    <w:rsid w:val="485D001C"/>
    <w:rsid w:val="48B3438D"/>
    <w:rsid w:val="493744D3"/>
    <w:rsid w:val="494E7BD9"/>
    <w:rsid w:val="496D491F"/>
    <w:rsid w:val="49AE2DA6"/>
    <w:rsid w:val="49B70DD4"/>
    <w:rsid w:val="49F20EE5"/>
    <w:rsid w:val="49FC6A77"/>
    <w:rsid w:val="4A162E25"/>
    <w:rsid w:val="4A65741F"/>
    <w:rsid w:val="4A8C1339"/>
    <w:rsid w:val="4AE518D6"/>
    <w:rsid w:val="4AFD393C"/>
    <w:rsid w:val="4AFD5D93"/>
    <w:rsid w:val="4B560061"/>
    <w:rsid w:val="4B811E33"/>
    <w:rsid w:val="4BC44550"/>
    <w:rsid w:val="4BCA30EE"/>
    <w:rsid w:val="4BED1EDF"/>
    <w:rsid w:val="4C4060E3"/>
    <w:rsid w:val="4D387556"/>
    <w:rsid w:val="4DBF37D4"/>
    <w:rsid w:val="4DD2484F"/>
    <w:rsid w:val="4DE77F5B"/>
    <w:rsid w:val="4E5B35D7"/>
    <w:rsid w:val="4E9A3BE7"/>
    <w:rsid w:val="4FA70CEF"/>
    <w:rsid w:val="50565883"/>
    <w:rsid w:val="50784870"/>
    <w:rsid w:val="50822048"/>
    <w:rsid w:val="5100038B"/>
    <w:rsid w:val="511D0516"/>
    <w:rsid w:val="51570FE2"/>
    <w:rsid w:val="515D7BEC"/>
    <w:rsid w:val="520619D1"/>
    <w:rsid w:val="52716224"/>
    <w:rsid w:val="52A368E9"/>
    <w:rsid w:val="52BA4B22"/>
    <w:rsid w:val="52C17D21"/>
    <w:rsid w:val="535B0BD1"/>
    <w:rsid w:val="53634112"/>
    <w:rsid w:val="53792C1B"/>
    <w:rsid w:val="542019D2"/>
    <w:rsid w:val="55734817"/>
    <w:rsid w:val="55D1282E"/>
    <w:rsid w:val="55E774C5"/>
    <w:rsid w:val="55F778C1"/>
    <w:rsid w:val="55F913B9"/>
    <w:rsid w:val="565D1DDC"/>
    <w:rsid w:val="56A609FD"/>
    <w:rsid w:val="56C8194B"/>
    <w:rsid w:val="570A5ABF"/>
    <w:rsid w:val="577331DF"/>
    <w:rsid w:val="578707D4"/>
    <w:rsid w:val="57967BE1"/>
    <w:rsid w:val="58405511"/>
    <w:rsid w:val="5875165E"/>
    <w:rsid w:val="58F31774"/>
    <w:rsid w:val="58F9403E"/>
    <w:rsid w:val="592B54C5"/>
    <w:rsid w:val="5949493F"/>
    <w:rsid w:val="59595C75"/>
    <w:rsid w:val="596F4300"/>
    <w:rsid w:val="5A5E2BBA"/>
    <w:rsid w:val="5A6052B9"/>
    <w:rsid w:val="5A7C615B"/>
    <w:rsid w:val="5A9C337C"/>
    <w:rsid w:val="5AA224B3"/>
    <w:rsid w:val="5B1A44CE"/>
    <w:rsid w:val="5B346A91"/>
    <w:rsid w:val="5B9537B4"/>
    <w:rsid w:val="5BF46D3E"/>
    <w:rsid w:val="5BF8682E"/>
    <w:rsid w:val="5BFD3E45"/>
    <w:rsid w:val="5C031F8B"/>
    <w:rsid w:val="5C2278CE"/>
    <w:rsid w:val="5C2E2250"/>
    <w:rsid w:val="5C630774"/>
    <w:rsid w:val="5C83638C"/>
    <w:rsid w:val="5CBF7AE3"/>
    <w:rsid w:val="5CD56B70"/>
    <w:rsid w:val="5D196598"/>
    <w:rsid w:val="5D416492"/>
    <w:rsid w:val="5D8D11F8"/>
    <w:rsid w:val="5D9F0F2C"/>
    <w:rsid w:val="5DB463A5"/>
    <w:rsid w:val="5DC66E49"/>
    <w:rsid w:val="5E0D3F9E"/>
    <w:rsid w:val="5E0D40E7"/>
    <w:rsid w:val="5E4F2952"/>
    <w:rsid w:val="5E9216C8"/>
    <w:rsid w:val="5EAC1D5D"/>
    <w:rsid w:val="5EAE2282"/>
    <w:rsid w:val="5F1D1E28"/>
    <w:rsid w:val="5F4F492D"/>
    <w:rsid w:val="5F524FCA"/>
    <w:rsid w:val="5F5372E2"/>
    <w:rsid w:val="5F5B28EC"/>
    <w:rsid w:val="5FBA2167"/>
    <w:rsid w:val="601E7710"/>
    <w:rsid w:val="60565C86"/>
    <w:rsid w:val="60D34166"/>
    <w:rsid w:val="60EC092C"/>
    <w:rsid w:val="61E64468"/>
    <w:rsid w:val="626250BA"/>
    <w:rsid w:val="6269524B"/>
    <w:rsid w:val="626A1B08"/>
    <w:rsid w:val="629850EC"/>
    <w:rsid w:val="62D11B87"/>
    <w:rsid w:val="62EF63E6"/>
    <w:rsid w:val="636E14E3"/>
    <w:rsid w:val="63B53257"/>
    <w:rsid w:val="63B76512"/>
    <w:rsid w:val="63B93ED9"/>
    <w:rsid w:val="64100458"/>
    <w:rsid w:val="64201447"/>
    <w:rsid w:val="643D29F4"/>
    <w:rsid w:val="644A51AC"/>
    <w:rsid w:val="64807A61"/>
    <w:rsid w:val="64FC0FCC"/>
    <w:rsid w:val="65051FBC"/>
    <w:rsid w:val="65D920EF"/>
    <w:rsid w:val="6601016B"/>
    <w:rsid w:val="661D70F6"/>
    <w:rsid w:val="665A17EB"/>
    <w:rsid w:val="66D04A67"/>
    <w:rsid w:val="6719208F"/>
    <w:rsid w:val="6722104E"/>
    <w:rsid w:val="67464ECB"/>
    <w:rsid w:val="67466C1D"/>
    <w:rsid w:val="67D02317"/>
    <w:rsid w:val="67DF7561"/>
    <w:rsid w:val="681F1498"/>
    <w:rsid w:val="683A6742"/>
    <w:rsid w:val="688A7DD6"/>
    <w:rsid w:val="68F77E6E"/>
    <w:rsid w:val="693E5A9D"/>
    <w:rsid w:val="69630CE2"/>
    <w:rsid w:val="697274F4"/>
    <w:rsid w:val="6A6C7B04"/>
    <w:rsid w:val="6A6E0E1A"/>
    <w:rsid w:val="6A843983"/>
    <w:rsid w:val="6A8C4F1E"/>
    <w:rsid w:val="6AB647C5"/>
    <w:rsid w:val="6AE461D0"/>
    <w:rsid w:val="6C444093"/>
    <w:rsid w:val="6CBA18DE"/>
    <w:rsid w:val="6CE751BE"/>
    <w:rsid w:val="6D1E3345"/>
    <w:rsid w:val="6D403745"/>
    <w:rsid w:val="6D483BB8"/>
    <w:rsid w:val="6D896529"/>
    <w:rsid w:val="6D9170A1"/>
    <w:rsid w:val="6DF332FA"/>
    <w:rsid w:val="6ECD29CF"/>
    <w:rsid w:val="6F675D4D"/>
    <w:rsid w:val="6F6F075E"/>
    <w:rsid w:val="6F7860E6"/>
    <w:rsid w:val="6F9A7209"/>
    <w:rsid w:val="6FF124B6"/>
    <w:rsid w:val="70251764"/>
    <w:rsid w:val="703D260A"/>
    <w:rsid w:val="705645F5"/>
    <w:rsid w:val="70BF74C3"/>
    <w:rsid w:val="70E17439"/>
    <w:rsid w:val="70EB650A"/>
    <w:rsid w:val="71382F13"/>
    <w:rsid w:val="718524BB"/>
    <w:rsid w:val="7196316E"/>
    <w:rsid w:val="71CD2782"/>
    <w:rsid w:val="72192212"/>
    <w:rsid w:val="725B146D"/>
    <w:rsid w:val="72E72D01"/>
    <w:rsid w:val="73D97E91"/>
    <w:rsid w:val="73E02669"/>
    <w:rsid w:val="745C458A"/>
    <w:rsid w:val="74732A9E"/>
    <w:rsid w:val="74744A68"/>
    <w:rsid w:val="74A23240"/>
    <w:rsid w:val="7582059D"/>
    <w:rsid w:val="75966F72"/>
    <w:rsid w:val="75E83200"/>
    <w:rsid w:val="765468FF"/>
    <w:rsid w:val="77204488"/>
    <w:rsid w:val="77846D70"/>
    <w:rsid w:val="784F552D"/>
    <w:rsid w:val="786C1799"/>
    <w:rsid w:val="78C30ED0"/>
    <w:rsid w:val="79755C40"/>
    <w:rsid w:val="7AA77C42"/>
    <w:rsid w:val="7AE04C06"/>
    <w:rsid w:val="7AE76EC6"/>
    <w:rsid w:val="7B33342F"/>
    <w:rsid w:val="7B362A78"/>
    <w:rsid w:val="7BBB6057"/>
    <w:rsid w:val="7C100B91"/>
    <w:rsid w:val="7C1D7235"/>
    <w:rsid w:val="7C8C2C6F"/>
    <w:rsid w:val="7CAA1027"/>
    <w:rsid w:val="7DA5042B"/>
    <w:rsid w:val="7DDA1DE0"/>
    <w:rsid w:val="7E4436FD"/>
    <w:rsid w:val="7E774090"/>
    <w:rsid w:val="7EAC7DBD"/>
    <w:rsid w:val="7EB466D6"/>
    <w:rsid w:val="7EC113C7"/>
    <w:rsid w:val="7EC62364"/>
    <w:rsid w:val="7EF32F09"/>
    <w:rsid w:val="7F0742B1"/>
    <w:rsid w:val="7F210681"/>
    <w:rsid w:val="7F666549"/>
    <w:rsid w:val="7F8518D8"/>
    <w:rsid w:val="7FA634BC"/>
    <w:rsid w:val="7FAF2DF8"/>
    <w:rsid w:val="7FD4460D"/>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next w:val="2"/>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9"/>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21540</Words>
  <Characters>23016</Characters>
  <Lines>202</Lines>
  <Paragraphs>56</Paragraphs>
  <TotalTime>1</TotalTime>
  <ScaleCrop>false</ScaleCrop>
  <LinksUpToDate>false</LinksUpToDate>
  <CharactersWithSpaces>25825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陈旸</cp:lastModifiedBy>
  <cp:lastPrinted>2022-09-13T09:25:00Z</cp:lastPrinted>
  <dcterms:modified xsi:type="dcterms:W3CDTF">2024-04-03T08:14:17Z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1D4B20F6CA244D59B6418F06FF2BDCC8</vt:lpwstr>
  </property>
</Properties>
</file>